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47D60A" w14:textId="77777777" w:rsidR="00CC5E61" w:rsidRPr="00765B33" w:rsidRDefault="00336406" w:rsidP="003364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</w:pPr>
      <w:r w:rsidRPr="00765B33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t>Извличане на</w:t>
      </w:r>
      <w:r w:rsidR="00CC5E61" w:rsidRPr="00765B33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t xml:space="preserve"> код по ICD-10 с помощта на подходи за обработка на естествен език</w:t>
      </w:r>
    </w:p>
    <w:p w14:paraId="7DEB02B7" w14:textId="77777777" w:rsidR="00C046CF" w:rsidRPr="00765B33" w:rsidRDefault="00CC5E61" w:rsidP="003364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noProof/>
          <w:kern w:val="36"/>
          <w:szCs w:val="48"/>
        </w:rPr>
      </w:pPr>
      <w:r w:rsidRPr="00765B33">
        <w:rPr>
          <w:rFonts w:ascii="Times New Roman" w:eastAsia="Times New Roman" w:hAnsi="Times New Roman" w:cs="Times New Roman"/>
          <w:bCs/>
          <w:noProof/>
          <w:kern w:val="36"/>
          <w:szCs w:val="48"/>
        </w:rPr>
        <w:t>Автор: Мартин Попов, ФН: 6MI3400517</w:t>
      </w:r>
    </w:p>
    <w:p w14:paraId="3BD41274" w14:textId="77777777" w:rsidR="00336406" w:rsidRPr="00765B33" w:rsidRDefault="00336406" w:rsidP="003364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</w:pPr>
      <w:r w:rsidRPr="00765B33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t>1. Избор на задача (Въведение)</w:t>
      </w:r>
    </w:p>
    <w:p w14:paraId="51D4BC3D" w14:textId="77777777" w:rsidR="00336406" w:rsidRPr="00765B33" w:rsidRDefault="00336406" w:rsidP="0033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Медицински специалисти и изследователи често разчитат на ICD-10 </w:t>
      </w:r>
      <w:r w:rsidR="001A7567" w:rsidRPr="00765B3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кодовете </w:t>
      </w: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t>за диагностициране и класифициране на заболявания. Въпреки това, ръчното идентифициране на правилния ICD-10 код въз основа на симптомите на пациента</w:t>
      </w:r>
      <w:r w:rsidR="001A7567" w:rsidRPr="00765B33">
        <w:rPr>
          <w:rFonts w:ascii="Times New Roman" w:eastAsia="Times New Roman" w:hAnsi="Times New Roman" w:cs="Times New Roman"/>
          <w:noProof/>
          <w:sz w:val="24"/>
          <w:szCs w:val="24"/>
        </w:rPr>
        <w:t>, или описанието на заболяването,</w:t>
      </w: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може да бъде предизвикателство. Традиционните подходи включват търсения, базирани на ключови думи, или ръчни търсения, които са неефективни и податливи на човешка грешка.</w:t>
      </w:r>
    </w:p>
    <w:p w14:paraId="694650AA" w14:textId="77777777" w:rsidR="00336406" w:rsidRPr="00765B33" w:rsidRDefault="00336406" w:rsidP="0033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t>През последните години бяха проучени различни методи за автоматизиране на процеса, като системи, базирани на правила и модели за машинно обучение. Те обаче често изискват обширни етикетирани данни или сложни модели, които може да не са практични в клинични приложения в реалния свят.</w:t>
      </w:r>
    </w:p>
    <w:p w14:paraId="49918829" w14:textId="51E63E0B" w:rsidR="00336406" w:rsidRPr="00765B33" w:rsidRDefault="001A7567" w:rsidP="0033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Избраният подход </w:t>
      </w:r>
      <w:r w:rsidR="00336406" w:rsidRPr="00765B33">
        <w:rPr>
          <w:rFonts w:ascii="Times New Roman" w:eastAsia="Times New Roman" w:hAnsi="Times New Roman" w:cs="Times New Roman"/>
          <w:noProof/>
          <w:sz w:val="24"/>
          <w:szCs w:val="24"/>
        </w:rPr>
        <w:t>има за цел да подобри извличането на ICD-10</w:t>
      </w:r>
      <w:r w:rsidR="00EC212B" w:rsidRPr="00765B3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кодове</w:t>
      </w:r>
      <w:r w:rsidR="00336406" w:rsidRPr="00765B3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чрез използване на техники за обработка на естествен език (NLP) и </w:t>
      </w: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t>търсене с Elasticse</w:t>
      </w:r>
      <w:r w:rsidR="00336406" w:rsidRPr="00765B3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arch. </w:t>
      </w: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t>Ф</w:t>
      </w:r>
      <w:r w:rsidR="00336406" w:rsidRPr="00765B3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окусира </w:t>
      </w: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се </w:t>
      </w:r>
      <w:r w:rsidR="00336406" w:rsidRPr="00765B33">
        <w:rPr>
          <w:rFonts w:ascii="Times New Roman" w:eastAsia="Times New Roman" w:hAnsi="Times New Roman" w:cs="Times New Roman"/>
          <w:noProof/>
          <w:sz w:val="24"/>
          <w:szCs w:val="24"/>
        </w:rPr>
        <w:t>върху оптимизиране на точността на търсенето и скоростта на извличане, без да разчита на сложни модели за дълбоко обучение, което го прави леко, но ефективно решение.</w:t>
      </w:r>
    </w:p>
    <w:p w14:paraId="6F217724" w14:textId="77777777" w:rsidR="00336406" w:rsidRPr="00765B33" w:rsidRDefault="00336406" w:rsidP="003364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</w:pPr>
      <w:r w:rsidRPr="00765B33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t>2. Избор н</w:t>
      </w:r>
      <w:r w:rsidR="00856CC6" w:rsidRPr="00765B33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t>а корпус и допълнителни данни (Д</w:t>
      </w:r>
      <w:r w:rsidRPr="00765B33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t>анни)</w:t>
      </w:r>
    </w:p>
    <w:p w14:paraId="3B513EC9" w14:textId="77777777" w:rsidR="00765B33" w:rsidRDefault="00EC212B" w:rsidP="00765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t>Изборът на данни е една от най-сложните стъпки в този проект, понеже има няколко варианта:</w:t>
      </w:r>
    </w:p>
    <w:p w14:paraId="5BA01F48" w14:textId="4F744A3F" w:rsidR="00EC212B" w:rsidRPr="00765B33" w:rsidRDefault="00765B33" w:rsidP="00765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8"/>
          <w:szCs w:val="24"/>
        </w:rPr>
      </w:pPr>
      <w:r w:rsidRPr="00765B33">
        <w:rPr>
          <w:rFonts w:ascii="Times New Roman" w:eastAsia="Times New Roman" w:hAnsi="Times New Roman" w:cs="Times New Roman"/>
          <w:b/>
          <w:noProof/>
          <w:sz w:val="28"/>
          <w:szCs w:val="24"/>
          <w:lang w:val="bg-BG"/>
        </w:rPr>
        <w:t xml:space="preserve">2.1 </w:t>
      </w:r>
      <w:r w:rsidR="00EC212B" w:rsidRPr="00765B33">
        <w:rPr>
          <w:rFonts w:ascii="Times New Roman" w:eastAsia="Times New Roman" w:hAnsi="Times New Roman" w:cs="Times New Roman"/>
          <w:b/>
          <w:noProof/>
          <w:sz w:val="28"/>
          <w:szCs w:val="24"/>
        </w:rPr>
        <w:t xml:space="preserve">Използване на ICD-10-CM кодове (клинична модификация) </w:t>
      </w:r>
    </w:p>
    <w:p w14:paraId="070A4359" w14:textId="3B69CE39" w:rsidR="00B82319" w:rsidRPr="00513C05" w:rsidRDefault="00EC212B" w:rsidP="00B82319">
      <w:pPr>
        <w:spacing w:before="100" w:beforeAutospacing="1" w:after="100" w:afterAutospacing="1" w:line="240" w:lineRule="auto"/>
        <w:ind w:left="42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Този вариант съдържа ~72 хиляди различни кода. </w:t>
      </w:r>
      <w:r w:rsidR="00B82319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Има </w:t>
      </w:r>
      <w:r w:rsidR="00B8231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dataset с всички заболявания - </w:t>
      </w:r>
      <w:hyperlink r:id="rId7" w:history="1">
        <w:r w:rsidR="00B82319" w:rsidRPr="00BC6AF7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https://github.com/k4m1113/ICD-10-CSV/blob/master/codes.csv</w:t>
        </w:r>
      </w:hyperlink>
      <w:r w:rsidR="00B82319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, но е твърде подробен и разширен, ко</w:t>
      </w:r>
      <w:r w:rsidR="00513C05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ето доведе до по-лоши резултати. Затова този вариант беше оставен като евентуално бъдещо разширение</w:t>
      </w:r>
    </w:p>
    <w:p w14:paraId="1D6E84EA" w14:textId="7780B96F" w:rsidR="00EC212B" w:rsidRPr="00B82319" w:rsidRDefault="00765B33" w:rsidP="00765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sz w:val="28"/>
          <w:szCs w:val="24"/>
          <w:lang w:val="bg-BG"/>
        </w:rPr>
      </w:pPr>
      <w:r w:rsidRPr="00B82319">
        <w:rPr>
          <w:rFonts w:ascii="Times New Roman" w:eastAsia="Times New Roman" w:hAnsi="Times New Roman" w:cs="Times New Roman"/>
          <w:b/>
          <w:noProof/>
          <w:sz w:val="28"/>
          <w:szCs w:val="24"/>
          <w:lang w:val="bg-BG"/>
        </w:rPr>
        <w:t xml:space="preserve">2.2 </w:t>
      </w:r>
      <w:r w:rsidR="00EC212B" w:rsidRPr="00B82319">
        <w:rPr>
          <w:rFonts w:ascii="Times New Roman" w:eastAsia="Times New Roman" w:hAnsi="Times New Roman" w:cs="Times New Roman"/>
          <w:b/>
          <w:noProof/>
          <w:sz w:val="28"/>
          <w:szCs w:val="24"/>
          <w:lang w:val="bg-BG"/>
        </w:rPr>
        <w:t xml:space="preserve">Използване на </w:t>
      </w:r>
      <w:r w:rsidR="00EC212B" w:rsidRPr="00765B33">
        <w:rPr>
          <w:rFonts w:ascii="Times New Roman" w:eastAsia="Times New Roman" w:hAnsi="Times New Roman" w:cs="Times New Roman"/>
          <w:b/>
          <w:noProof/>
          <w:sz w:val="28"/>
          <w:szCs w:val="24"/>
        </w:rPr>
        <w:t>ICD</w:t>
      </w:r>
      <w:r w:rsidR="00EC212B" w:rsidRPr="00B82319">
        <w:rPr>
          <w:rFonts w:ascii="Times New Roman" w:eastAsia="Times New Roman" w:hAnsi="Times New Roman" w:cs="Times New Roman"/>
          <w:b/>
          <w:noProof/>
          <w:sz w:val="28"/>
          <w:szCs w:val="24"/>
          <w:lang w:val="bg-BG"/>
        </w:rPr>
        <w:t xml:space="preserve">-10 </w:t>
      </w:r>
      <w:r w:rsidR="00EC212B" w:rsidRPr="00765B33">
        <w:rPr>
          <w:rFonts w:ascii="Times New Roman" w:eastAsia="Times New Roman" w:hAnsi="Times New Roman" w:cs="Times New Roman"/>
          <w:b/>
          <w:noProof/>
          <w:sz w:val="28"/>
          <w:szCs w:val="24"/>
        </w:rPr>
        <w:t>API</w:t>
      </w:r>
      <w:r w:rsidR="00EC212B" w:rsidRPr="00B82319">
        <w:rPr>
          <w:rFonts w:ascii="Times New Roman" w:eastAsia="Times New Roman" w:hAnsi="Times New Roman" w:cs="Times New Roman"/>
          <w:b/>
          <w:noProof/>
          <w:sz w:val="28"/>
          <w:szCs w:val="24"/>
          <w:lang w:val="bg-BG"/>
        </w:rPr>
        <w:t xml:space="preserve"> предоставен от </w:t>
      </w:r>
      <w:r w:rsidR="00EC212B" w:rsidRPr="00765B33">
        <w:rPr>
          <w:rFonts w:ascii="Times New Roman" w:eastAsia="Times New Roman" w:hAnsi="Times New Roman" w:cs="Times New Roman"/>
          <w:b/>
          <w:noProof/>
          <w:sz w:val="28"/>
          <w:szCs w:val="24"/>
        </w:rPr>
        <w:t>WHO</w:t>
      </w:r>
      <w:r w:rsidR="00EC212B" w:rsidRPr="00B82319">
        <w:rPr>
          <w:rFonts w:ascii="Times New Roman" w:eastAsia="Times New Roman" w:hAnsi="Times New Roman" w:cs="Times New Roman"/>
          <w:b/>
          <w:noProof/>
          <w:sz w:val="28"/>
          <w:szCs w:val="24"/>
          <w:lang w:val="bg-BG"/>
        </w:rPr>
        <w:t xml:space="preserve"> (СЗО)</w:t>
      </w:r>
    </w:p>
    <w:p w14:paraId="79A880A1" w14:textId="627902C7" w:rsidR="00EC212B" w:rsidRPr="00765B33" w:rsidRDefault="00EC212B" w:rsidP="00EC212B">
      <w:pPr>
        <w:spacing w:before="100" w:beforeAutospacing="1" w:after="100" w:afterAutospacing="1" w:line="240" w:lineRule="auto"/>
        <w:ind w:left="720" w:hanging="30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Тук използвахме предоставения от СЗО приложно-програмен интерфейс – </w:t>
      </w:r>
    </w:p>
    <w:p w14:paraId="2C755BC9" w14:textId="76EBEF5F" w:rsidR="00EC212B" w:rsidRPr="00765B33" w:rsidRDefault="00EC212B" w:rsidP="00EC212B">
      <w:pPr>
        <w:spacing w:before="100" w:beforeAutospacing="1" w:after="100" w:afterAutospacing="1" w:line="240" w:lineRule="auto"/>
        <w:ind w:left="720" w:hanging="300"/>
        <w:rPr>
          <w:rFonts w:ascii="Times New Roman" w:eastAsia="Times New Roman" w:hAnsi="Times New Roman" w:cs="Times New Roman"/>
          <w:noProof/>
          <w:sz w:val="24"/>
          <w:szCs w:val="24"/>
        </w:rPr>
      </w:pPr>
      <w:hyperlink r:id="rId8" w:history="1">
        <w:r w:rsidRPr="00765B33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https://icd.who.int/icdapi</w:t>
        </w:r>
      </w:hyperlink>
    </w:p>
    <w:p w14:paraId="544B1781" w14:textId="2B3BF629" w:rsidR="00EC212B" w:rsidRPr="00765B33" w:rsidRDefault="00EC212B" w:rsidP="00EC212B">
      <w:pPr>
        <w:spacing w:before="100" w:beforeAutospacing="1" w:after="100" w:afterAutospacing="1" w:line="240" w:lineRule="auto"/>
        <w:ind w:left="720" w:hanging="30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t>Събирането на данните протече в следните стъпки:</w:t>
      </w:r>
    </w:p>
    <w:p w14:paraId="365F3B51" w14:textId="71DFBEEE" w:rsidR="00EC212B" w:rsidRPr="00765B33" w:rsidRDefault="00EC212B" w:rsidP="00EC212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>Намиране на последния release</w:t>
      </w:r>
      <w:r w:rsidR="001B7AC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1B7AC8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(2019)</w:t>
      </w:r>
    </w:p>
    <w:p w14:paraId="3C0F7375" w14:textId="5769D09F" w:rsidR="00EC212B" w:rsidRPr="00765B33" w:rsidRDefault="00EC212B" w:rsidP="00EC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65B33">
        <w:rPr>
          <w:noProof/>
        </w:rPr>
        <w:drawing>
          <wp:inline distT="0" distB="0" distL="0" distR="0" wp14:anchorId="298EF642" wp14:editId="1898E73D">
            <wp:extent cx="5943600" cy="4709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4852" w14:textId="2FFA57A6" w:rsidR="00EC212B" w:rsidRPr="00765B33" w:rsidRDefault="00EC212B" w:rsidP="00EC212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t>Запитване към последния release, запознаване със структурата на резултатите от API-a (всеки резултат има поле “child” – масив от други валидни линкове, към което може да се правят заявки)</w:t>
      </w:r>
    </w:p>
    <w:p w14:paraId="117C99DA" w14:textId="7DE431A0" w:rsidR="00EC212B" w:rsidRPr="00765B33" w:rsidRDefault="00EC212B" w:rsidP="00EC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65B33">
        <w:rPr>
          <w:noProof/>
        </w:rPr>
        <w:lastRenderedPageBreak/>
        <w:drawing>
          <wp:inline distT="0" distB="0" distL="0" distR="0" wp14:anchorId="5A2FF0E7" wp14:editId="104338BC">
            <wp:extent cx="5943600" cy="4643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C335" w14:textId="7B432ED9" w:rsidR="00EC212B" w:rsidRPr="00765B33" w:rsidRDefault="00EC212B" w:rsidP="00EC212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t>Заявки към децата докато полето не стане празно или просто го няма</w:t>
      </w:r>
    </w:p>
    <w:p w14:paraId="720EBAB7" w14:textId="48A51DCE" w:rsidR="00EC212B" w:rsidRPr="00765B33" w:rsidRDefault="00EC212B" w:rsidP="00EC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65B33">
        <w:rPr>
          <w:noProof/>
        </w:rPr>
        <w:lastRenderedPageBreak/>
        <w:drawing>
          <wp:inline distT="0" distB="0" distL="0" distR="0" wp14:anchorId="102F0846" wp14:editId="31153D55">
            <wp:extent cx="5943600" cy="5079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B33">
        <w:rPr>
          <w:noProof/>
        </w:rPr>
        <w:lastRenderedPageBreak/>
        <w:drawing>
          <wp:inline distT="0" distB="0" distL="0" distR="0" wp14:anchorId="51638B72" wp14:editId="27CF5FD9">
            <wp:extent cx="5943600" cy="5539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3C36" w14:textId="74D16511" w:rsidR="00EC212B" w:rsidRPr="00765B33" w:rsidRDefault="00EC212B" w:rsidP="00EC212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t>Агрегиране на информацията за да получим накрая пълни данни за един код</w:t>
      </w:r>
    </w:p>
    <w:p w14:paraId="678878F0" w14:textId="67F01569" w:rsidR="00765B33" w:rsidRPr="00765B33" w:rsidRDefault="00765B33" w:rsidP="00765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t>Имаме 4 вида ресурси – chapter, block, category, subcategory. Всеки има различно име:</w:t>
      </w:r>
    </w:p>
    <w:p w14:paraId="53926780" w14:textId="77777777" w:rsidR="00765B33" w:rsidRPr="00765B33" w:rsidRDefault="00765B33" w:rsidP="00765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Например: </w:t>
      </w:r>
    </w:p>
    <w:p w14:paraId="00725230" w14:textId="32997AD5" w:rsidR="00765B33" w:rsidRPr="00765B33" w:rsidRDefault="00765B33" w:rsidP="00765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t>Chapter I - Certain infectious and parasitic diseases</w:t>
      </w:r>
    </w:p>
    <w:p w14:paraId="450A1558" w14:textId="32591B1C" w:rsidR="00765B33" w:rsidRPr="00765B33" w:rsidRDefault="00765B33" w:rsidP="00765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t>Block A00-A09 - Intestinal infectious diseases</w:t>
      </w:r>
    </w:p>
    <w:p w14:paraId="1F71D11F" w14:textId="136A76E5" w:rsidR="00765B33" w:rsidRPr="00765B33" w:rsidRDefault="00765B33" w:rsidP="00765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t>Category A00 – Cholera</w:t>
      </w:r>
    </w:p>
    <w:p w14:paraId="53B1BE66" w14:textId="59763FD6" w:rsidR="00765B33" w:rsidRPr="00765B33" w:rsidRDefault="00765B33" w:rsidP="00765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t>Subcategory A00.0 - Cholera due to Vibrio cholerae 01, biovar cholerae</w:t>
      </w:r>
    </w:p>
    <w:p w14:paraId="77B8F3F0" w14:textId="314F26BF" w:rsidR="00EC212B" w:rsidRDefault="00EC212B" w:rsidP="00765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765B33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lastRenderedPageBreak/>
        <w:t xml:space="preserve">Понеже търсенето е </w:t>
      </w: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t>top</w:t>
      </w:r>
      <w:r w:rsidRPr="00765B33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-</w:t>
      </w: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t>down</w:t>
      </w:r>
      <w:r w:rsidRPr="00765B33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 (</w:t>
      </w: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t>chapter</w:t>
      </w:r>
      <w:r w:rsidRPr="00765B33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 </w:t>
      </w:r>
      <w:r w:rsidR="00765B33" w:rsidRPr="00765B33">
        <w:rPr>
          <w:rFonts w:ascii="Times New Roman" w:eastAsia="Times New Roman" w:hAnsi="Times New Roman" w:cs="Times New Roman"/>
          <w:noProof/>
          <w:sz w:val="24"/>
          <w:szCs w:val="24"/>
        </w:rPr>
        <w:sym w:font="Wingdings" w:char="F0E0"/>
      </w:r>
      <w:r w:rsidR="00765B3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t>block</w:t>
      </w:r>
      <w:r w:rsidR="00765B33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 </w:t>
      </w:r>
      <w:r w:rsidR="00765B33" w:rsidRPr="00765B33">
        <w:rPr>
          <w:rFonts w:ascii="Times New Roman" w:eastAsia="Times New Roman" w:hAnsi="Times New Roman" w:cs="Times New Roman"/>
          <w:noProof/>
          <w:sz w:val="24"/>
          <w:szCs w:val="24"/>
        </w:rPr>
        <w:sym w:font="Wingdings" w:char="F0E0"/>
      </w:r>
      <w:r w:rsidR="00765B33" w:rsidRPr="00765B33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 </w:t>
      </w:r>
      <w:r w:rsidR="00765B33" w:rsidRPr="00765B33">
        <w:rPr>
          <w:rFonts w:ascii="Times New Roman" w:eastAsia="Times New Roman" w:hAnsi="Times New Roman" w:cs="Times New Roman"/>
          <w:noProof/>
          <w:sz w:val="24"/>
          <w:szCs w:val="24"/>
        </w:rPr>
        <w:t>category</w:t>
      </w:r>
      <w:r w:rsidR="00765B33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 </w:t>
      </w:r>
      <w:r w:rsidR="00765B33" w:rsidRPr="00765B33">
        <w:rPr>
          <w:rFonts w:ascii="Times New Roman" w:eastAsia="Times New Roman" w:hAnsi="Times New Roman" w:cs="Times New Roman"/>
          <w:noProof/>
          <w:sz w:val="24"/>
          <w:szCs w:val="24"/>
        </w:rPr>
        <w:sym w:font="Wingdings" w:char="F0E0"/>
      </w:r>
      <w:r w:rsidR="00765B3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765B33" w:rsidRPr="00765B33">
        <w:rPr>
          <w:rFonts w:ascii="Times New Roman" w:eastAsia="Times New Roman" w:hAnsi="Times New Roman" w:cs="Times New Roman"/>
          <w:noProof/>
          <w:sz w:val="24"/>
          <w:szCs w:val="24"/>
        </w:rPr>
        <w:t>subcategory</w:t>
      </w:r>
      <w:r w:rsidR="00765B33" w:rsidRPr="00765B33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) за най-ниското ниво нямаме информация в резултата към кой </w:t>
      </w:r>
      <w:r w:rsidR="00765B33" w:rsidRPr="00765B33">
        <w:rPr>
          <w:rFonts w:ascii="Times New Roman" w:eastAsia="Times New Roman" w:hAnsi="Times New Roman" w:cs="Times New Roman"/>
          <w:noProof/>
          <w:sz w:val="24"/>
          <w:szCs w:val="24"/>
        </w:rPr>
        <w:t>chapter</w:t>
      </w:r>
      <w:r w:rsidR="00765B33" w:rsidRPr="00765B33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 или </w:t>
      </w:r>
      <w:r w:rsidR="00765B33" w:rsidRPr="00765B33">
        <w:rPr>
          <w:rFonts w:ascii="Times New Roman" w:eastAsia="Times New Roman" w:hAnsi="Times New Roman" w:cs="Times New Roman"/>
          <w:noProof/>
          <w:sz w:val="24"/>
          <w:szCs w:val="24"/>
        </w:rPr>
        <w:t>block</w:t>
      </w:r>
      <w:r w:rsidR="00765B33" w:rsidRPr="00765B33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 принадлежи.</w:t>
      </w:r>
      <w:r w:rsidR="00765B33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 Затова, по време на </w:t>
      </w:r>
      <w:r w:rsidR="00765B33">
        <w:rPr>
          <w:rFonts w:ascii="Times New Roman" w:eastAsia="Times New Roman" w:hAnsi="Times New Roman" w:cs="Times New Roman"/>
          <w:noProof/>
          <w:sz w:val="24"/>
          <w:szCs w:val="24"/>
        </w:rPr>
        <w:t>scraping</w:t>
      </w:r>
      <w:r w:rsidR="00765B33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-а агрегираме данните, така че накрая да получим пълна информация за даден </w:t>
      </w:r>
      <w:r w:rsidR="00765B33">
        <w:rPr>
          <w:rFonts w:ascii="Times New Roman" w:eastAsia="Times New Roman" w:hAnsi="Times New Roman" w:cs="Times New Roman"/>
          <w:noProof/>
          <w:sz w:val="24"/>
          <w:szCs w:val="24"/>
        </w:rPr>
        <w:t>ICD</w:t>
      </w:r>
      <w:r w:rsidR="00765B33" w:rsidRPr="00765B33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10 </w:t>
      </w:r>
      <w:r w:rsidR="00765B33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код.</w:t>
      </w:r>
    </w:p>
    <w:p w14:paraId="60E72333" w14:textId="33BA1425" w:rsidR="00EC212B" w:rsidRDefault="00B82319" w:rsidP="00765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Набяването на симптомите за различни заболявания се оказа по-сложна задача, понеже доста заболявания имат сходни симптоми, а и никъде особено няма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dataset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, който директно да свързва заболяване със симптоми. Бяха намерени няколко корпуса с данни, които имаха симптоми за заболявания, но бяха представени в различни видове:</w:t>
      </w:r>
    </w:p>
    <w:p w14:paraId="46710DFD" w14:textId="30DC561A" w:rsidR="00B82319" w:rsidRPr="00B82319" w:rsidRDefault="00B82319" w:rsidP="00B8231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име на заболяване + симптоми – беше нужно запитване към частта на проекта за дисциплината ИИОЗ, където по описание/име на заболяване вземаме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icd</w:t>
      </w:r>
      <w:r w:rsidRPr="00B82319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10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 код</w:t>
      </w:r>
    </w:p>
    <w:p w14:paraId="0BFB6C8C" w14:textId="3890B853" w:rsidR="00E33B03" w:rsidRDefault="00B82319" w:rsidP="00E33B0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код на заболяване по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Disease</w:t>
      </w:r>
      <w:r w:rsidRPr="00B82319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Ontology</w:t>
      </w:r>
      <w:r w:rsidRPr="00B82319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 (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DOID</w:t>
      </w:r>
      <w:r w:rsidRPr="00B82319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code</w:t>
      </w:r>
      <w:r w:rsidRPr="00B82319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)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+ симптоми – вклюваше създаване на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mapping</w:t>
      </w:r>
      <w:r w:rsidRPr="00B82319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между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DOID</w:t>
      </w:r>
      <w:r w:rsidRPr="00B82319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и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ICD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10</w:t>
      </w:r>
      <w:r w:rsidR="00634BEC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 и навръзване на резултатите</w:t>
      </w:r>
    </w:p>
    <w:p w14:paraId="5132D6AD" w14:textId="501BB7F2" w:rsidR="00E33B03" w:rsidRDefault="00E33B03" w:rsidP="00E3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</w:p>
    <w:p w14:paraId="526CA80A" w14:textId="753E4A89" w:rsidR="00E33B03" w:rsidRDefault="00E33B03" w:rsidP="00E3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Агрегираните д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анни излеждат по следния начин:</w:t>
      </w:r>
    </w:p>
    <w:p w14:paraId="6F267B11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14:paraId="324C33D0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"icd10code"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"A00.0"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306C7720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type</w:t>
      </w:r>
      <w:proofErr w:type="gramEnd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"subcategory"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4C22C1D1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title</w:t>
      </w:r>
      <w:proofErr w:type="gramEnd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 xml:space="preserve">"Cholera due to Vibrio </w:t>
      </w:r>
      <w:proofErr w:type="spellStart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cholerae</w:t>
      </w:r>
      <w:proofErr w:type="spellEnd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 xml:space="preserve"> 01, </w:t>
      </w:r>
      <w:proofErr w:type="spellStart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biovar</w:t>
      </w:r>
      <w:proofErr w:type="spellEnd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 xml:space="preserve"> </w:t>
      </w:r>
      <w:proofErr w:type="spellStart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cholerae</w:t>
      </w:r>
      <w:proofErr w:type="spellEnd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6C725BCB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chapter</w:t>
      </w:r>
      <w:proofErr w:type="gramEnd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"Certain infectious and parasitic diseases"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7A387806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proofErr w:type="spellStart"/>
      <w:proofErr w:type="gramStart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chapterCode</w:t>
      </w:r>
      <w:proofErr w:type="spellEnd"/>
      <w:proofErr w:type="gramEnd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"I"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636172FE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block</w:t>
      </w:r>
      <w:proofErr w:type="gramEnd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"Intestinal infectious diseases"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2C855B02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proofErr w:type="spellStart"/>
      <w:proofErr w:type="gramStart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blockCode</w:t>
      </w:r>
      <w:proofErr w:type="spellEnd"/>
      <w:proofErr w:type="gramEnd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"A00-A09"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13012250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category</w:t>
      </w:r>
      <w:proofErr w:type="gramEnd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"Cholera"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2D8E0E96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proofErr w:type="spellStart"/>
      <w:proofErr w:type="gramStart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categoryCode</w:t>
      </w:r>
      <w:proofErr w:type="spellEnd"/>
      <w:proofErr w:type="gramEnd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"A00"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3DD25AD2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subcategory</w:t>
      </w:r>
      <w:proofErr w:type="gramEnd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"A00.0"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49F30B52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inclusion</w:t>
      </w:r>
      <w:proofErr w:type="gramEnd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: [</w:t>
      </w:r>
    </w:p>
    <w:p w14:paraId="0C062B40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diseases</w:t>
      </w:r>
      <w:proofErr w:type="gramEnd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 xml:space="preserve"> generally recognized as communicable or transmissible"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63B5DD49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"Classical cholera"</w:t>
      </w:r>
    </w:p>
    <w:p w14:paraId="52F72BB6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    ],</w:t>
      </w:r>
    </w:p>
    <w:p w14:paraId="6F54B80F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exclusion</w:t>
      </w:r>
      <w:proofErr w:type="gramEnd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: [</w:t>
      </w:r>
    </w:p>
    <w:p w14:paraId="20261A93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carrier</w:t>
      </w:r>
      <w:proofErr w:type="gramEnd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 xml:space="preserve"> or suspected carrier of infectious disease"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70D64E71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certain</w:t>
      </w:r>
      <w:proofErr w:type="gramEnd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 xml:space="preserve"> localized infections - see body system-related chapters"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688C4B78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infectious</w:t>
      </w:r>
      <w:proofErr w:type="gramEnd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 xml:space="preserve"> and parasitic diseases complicating pregnancy, childbirth and the puerperium [except obstetrical tetanus]"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693835B3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infectious</w:t>
      </w:r>
      <w:proofErr w:type="gramEnd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 xml:space="preserve"> and parasitic diseases specific to the perinatal period [except tetanus </w:t>
      </w:r>
      <w:proofErr w:type="spellStart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neonatorum</w:t>
      </w:r>
      <w:proofErr w:type="spellEnd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, whooping cough, congenital syphilis, perinatal gonococcal infection and perinatal human immunodeficiency virus [HIV] disease]"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2C70FE94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influenza</w:t>
      </w:r>
      <w:proofErr w:type="gramEnd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 xml:space="preserve"> and other acute respiratory infections"</w:t>
      </w:r>
    </w:p>
    <w:p w14:paraId="05E3327C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    ],</w:t>
      </w:r>
    </w:p>
    <w:p w14:paraId="781473CB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symptoms</w:t>
      </w:r>
      <w:proofErr w:type="gramEnd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: [</w:t>
      </w:r>
    </w:p>
    <w:p w14:paraId="43AB2E27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abdominal</w:t>
      </w:r>
      <w:proofErr w:type="gramEnd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 xml:space="preserve"> pain"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19166E4E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   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severe</w:t>
      </w:r>
      <w:proofErr w:type="gramEnd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 xml:space="preserve"> dehydration"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0C925B8A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fever</w:t>
      </w:r>
      <w:proofErr w:type="gramEnd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65CE6F42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vomiting</w:t>
      </w:r>
      <w:proofErr w:type="gramEnd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3B8F24AC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constipation</w:t>
      </w:r>
      <w:proofErr w:type="gramEnd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</w:p>
    <w:p w14:paraId="7D7EB153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    ]</w:t>
      </w:r>
    </w:p>
    <w:p w14:paraId="0065AB00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472BC393" w14:textId="2617BB9E" w:rsidR="00E33B03" w:rsidRDefault="00E33B03" w:rsidP="00E3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Данните от СЗО имат и полета с това кои неща се включват и кои не се във въпросния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ICD10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код, което роля при нагласянето на заявката за търсене (например кое поле с каква тежест да се анализира)</w:t>
      </w:r>
    </w:p>
    <w:p w14:paraId="77855FD5" w14:textId="59FB1C10" w:rsidR="00E33B03" w:rsidRDefault="00E33B03" w:rsidP="00E33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За някои кодове няма подкатегория и затова спира до категория само, те изгелждат по следния начин:</w:t>
      </w:r>
    </w:p>
    <w:p w14:paraId="4101F809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</w:p>
    <w:p w14:paraId="039550E2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"icd10code"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"A33"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124C98E4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type</w:t>
      </w:r>
      <w:proofErr w:type="gramEnd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"category"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1F920B71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title</w:t>
      </w:r>
      <w:proofErr w:type="gramEnd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 xml:space="preserve">"Tetanus </w:t>
      </w:r>
      <w:proofErr w:type="spellStart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neonatorum</w:t>
      </w:r>
      <w:proofErr w:type="spellEnd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40CDB2C3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chapter</w:t>
      </w:r>
      <w:proofErr w:type="gramEnd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"Certain infectious and parasitic diseases"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2E4FABF9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proofErr w:type="spellStart"/>
      <w:proofErr w:type="gramStart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chapterCode</w:t>
      </w:r>
      <w:proofErr w:type="spellEnd"/>
      <w:proofErr w:type="gramEnd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"I"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41852DB9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block</w:t>
      </w:r>
      <w:proofErr w:type="gramEnd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"Other bacterial diseases"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2D37E9E0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proofErr w:type="spellStart"/>
      <w:proofErr w:type="gramStart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blockCode</w:t>
      </w:r>
      <w:proofErr w:type="spellEnd"/>
      <w:proofErr w:type="gramEnd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"A30-A49"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5513FDC8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category</w:t>
      </w:r>
      <w:proofErr w:type="gramEnd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 xml:space="preserve">"Tetanus </w:t>
      </w:r>
      <w:proofErr w:type="spellStart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neonatorum</w:t>
      </w:r>
      <w:proofErr w:type="spellEnd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7AFBBF77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proofErr w:type="spellStart"/>
      <w:proofErr w:type="gramStart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categoryCode</w:t>
      </w:r>
      <w:proofErr w:type="spellEnd"/>
      <w:proofErr w:type="gramEnd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"A33"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26ED21F5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"subcategory"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723C72DE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inclusion</w:t>
      </w:r>
      <w:proofErr w:type="gramEnd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: [</w:t>
      </w:r>
    </w:p>
    <w:p w14:paraId="140F97B3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diseases</w:t>
      </w:r>
      <w:proofErr w:type="gramEnd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 xml:space="preserve"> generally recognized as communicable or transmissible"</w:t>
      </w:r>
    </w:p>
    <w:p w14:paraId="353B7AFB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    ],</w:t>
      </w:r>
    </w:p>
    <w:p w14:paraId="45E9B790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exclusion</w:t>
      </w:r>
      <w:proofErr w:type="gramEnd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: [</w:t>
      </w:r>
    </w:p>
    <w:p w14:paraId="3233FAFC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carrier</w:t>
      </w:r>
      <w:proofErr w:type="gramEnd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 xml:space="preserve"> or suspected carrier of infectious disease"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0F307010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certain</w:t>
      </w:r>
      <w:proofErr w:type="gramEnd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 xml:space="preserve"> localized infections - see body system-related chapters"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5047D979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infectious</w:t>
      </w:r>
      <w:proofErr w:type="gramEnd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 xml:space="preserve"> and parasitic diseases complicating pregnancy, childbirth and the puerperium [except obstetrical tetanus]"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6F6ED19E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infectious</w:t>
      </w:r>
      <w:proofErr w:type="gramEnd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 xml:space="preserve"> and parasitic diseases specific to the perinatal period [except tetanus </w:t>
      </w:r>
      <w:proofErr w:type="spellStart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neonatorum</w:t>
      </w:r>
      <w:proofErr w:type="spellEnd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, whooping cough, congenital syphilis, perinatal gonococcal infection and perinatal human immunodeficiency virus [HIV] disease]"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096C925D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influenza</w:t>
      </w:r>
      <w:proofErr w:type="gramEnd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 xml:space="preserve"> and other acute respiratory infections"</w:t>
      </w:r>
    </w:p>
    <w:p w14:paraId="2537A5EB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    ],</w:t>
      </w:r>
    </w:p>
    <w:p w14:paraId="62E501AF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symptoms</w:t>
      </w:r>
      <w:proofErr w:type="gramEnd"/>
      <w:r w:rsidRPr="00E33B03">
        <w:rPr>
          <w:rFonts w:ascii="Consolas" w:eastAsia="Times New Roman" w:hAnsi="Consolas" w:cs="Times New Roman"/>
          <w:color w:val="79B8FF"/>
          <w:sz w:val="21"/>
          <w:szCs w:val="21"/>
        </w:rPr>
        <w:t>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: [</w:t>
      </w:r>
    </w:p>
    <w:p w14:paraId="067E8433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poor</w:t>
      </w:r>
      <w:proofErr w:type="gramEnd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 xml:space="preserve"> feeding"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3EA2420A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irritability</w:t>
      </w:r>
      <w:proofErr w:type="gramEnd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71CC453C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muscle</w:t>
      </w:r>
      <w:proofErr w:type="gramEnd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 xml:space="preserve"> stiffness"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4488F333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spasms</w:t>
      </w:r>
      <w:proofErr w:type="gramEnd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54E6D4A7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gramStart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>difficulty</w:t>
      </w:r>
      <w:proofErr w:type="gramEnd"/>
      <w:r w:rsidRPr="00E33B03">
        <w:rPr>
          <w:rFonts w:ascii="Consolas" w:eastAsia="Times New Roman" w:hAnsi="Consolas" w:cs="Times New Roman"/>
          <w:color w:val="9ECBFF"/>
          <w:sz w:val="21"/>
          <w:szCs w:val="21"/>
        </w:rPr>
        <w:t xml:space="preserve"> swallowing"</w:t>
      </w:r>
    </w:p>
    <w:p w14:paraId="3678DE70" w14:textId="77777777" w:rsidR="00E33B03" w:rsidRPr="00E33B03" w:rsidRDefault="00E33B03" w:rsidP="00E33B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t>    ]</w:t>
      </w:r>
    </w:p>
    <w:p w14:paraId="11706C08" w14:textId="3F12E282" w:rsidR="00E33B03" w:rsidRPr="000D24C3" w:rsidRDefault="00E33B03" w:rsidP="000D24C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33B03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>}</w:t>
      </w:r>
    </w:p>
    <w:p w14:paraId="643E5253" w14:textId="77777777" w:rsidR="007167A1" w:rsidRDefault="007167A1" w:rsidP="00B82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</w:p>
    <w:p w14:paraId="2960772F" w14:textId="5E0AED4C" w:rsidR="00B82319" w:rsidRDefault="00B82319" w:rsidP="00B82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Някои от използваните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datasets</w:t>
      </w:r>
      <w:r w:rsidRPr="00B82319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:</w:t>
      </w:r>
      <w:r w:rsidRPr="00B82319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br/>
      </w:r>
      <w:hyperlink r:id="rId13" w:history="1">
        <w:r w:rsidRPr="00BC6AF7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  <w:lang w:val="bg-BG"/>
          </w:rPr>
          <w:t>https://www.kaggle.com/datasets/dhivyeshrk/diseases-and-symptoms-dataset/data</w:t>
        </w:r>
      </w:hyperlink>
    </w:p>
    <w:p w14:paraId="2A78FB85" w14:textId="2E1BC5D8" w:rsidR="00B82319" w:rsidRDefault="00B82319" w:rsidP="00B82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hyperlink r:id="rId14" w:history="1">
        <w:r w:rsidRPr="00BC6AF7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  <w:lang w:val="bg-BG"/>
          </w:rPr>
          <w:t>https://www.kaggle.com</w:t>
        </w:r>
        <w:r w:rsidRPr="00BC6AF7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  <w:lang w:val="bg-BG"/>
          </w:rPr>
          <w:t>/</w:t>
        </w:r>
        <w:r w:rsidRPr="00BC6AF7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  <w:lang w:val="bg-BG"/>
          </w:rPr>
          <w:t>datasets/phoenion/diseases-and-their-symptoms</w:t>
        </w:r>
      </w:hyperlink>
    </w:p>
    <w:p w14:paraId="7A81BFB7" w14:textId="744BD407" w:rsidR="00B82319" w:rsidRPr="00B82319" w:rsidRDefault="00B82319" w:rsidP="00B82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hyperlink r:id="rId15" w:history="1">
        <w:r w:rsidRPr="00BC6AF7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https</w:t>
        </w:r>
        <w:r w:rsidRPr="00BC6AF7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  <w:lang w:val="bg-BG"/>
          </w:rPr>
          <w:t>://</w:t>
        </w:r>
        <w:r w:rsidRPr="00BC6AF7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www</w:t>
        </w:r>
        <w:r w:rsidRPr="00BC6AF7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  <w:lang w:val="bg-BG"/>
          </w:rPr>
          <w:t>.</w:t>
        </w:r>
        <w:r w:rsidRPr="00BC6AF7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kaggle</w:t>
        </w:r>
        <w:r w:rsidRPr="00BC6AF7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  <w:lang w:val="bg-BG"/>
          </w:rPr>
          <w:t>.</w:t>
        </w:r>
        <w:r w:rsidRPr="00BC6AF7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com</w:t>
        </w:r>
        <w:r w:rsidRPr="00BC6AF7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  <w:lang w:val="bg-BG"/>
          </w:rPr>
          <w:t>/</w:t>
        </w:r>
        <w:r w:rsidRPr="00BC6AF7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datasets</w:t>
        </w:r>
        <w:r w:rsidRPr="00BC6AF7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  <w:lang w:val="bg-BG"/>
          </w:rPr>
          <w:t>/</w:t>
        </w:r>
        <w:r w:rsidRPr="00BC6AF7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choongqianzheng</w:t>
        </w:r>
        <w:r w:rsidRPr="00BC6AF7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  <w:lang w:val="bg-BG"/>
          </w:rPr>
          <w:t>/</w:t>
        </w:r>
        <w:r w:rsidRPr="00BC6AF7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disease</w:t>
        </w:r>
        <w:r w:rsidRPr="00BC6AF7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  <w:lang w:val="bg-BG"/>
          </w:rPr>
          <w:t>-</w:t>
        </w:r>
        <w:r w:rsidRPr="00BC6AF7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and</w:t>
        </w:r>
        <w:r w:rsidRPr="00BC6AF7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  <w:lang w:val="bg-BG"/>
          </w:rPr>
          <w:t>-</w:t>
        </w:r>
        <w:r w:rsidRPr="00BC6AF7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symptoms</w:t>
        </w:r>
        <w:r w:rsidRPr="00BC6AF7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  <w:lang w:val="bg-BG"/>
          </w:rPr>
          <w:t>-</w:t>
        </w:r>
        <w:r w:rsidRPr="00BC6AF7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dataset</w:t>
        </w:r>
      </w:hyperlink>
    </w:p>
    <w:p w14:paraId="0E826C9E" w14:textId="76DD5600" w:rsidR="00E35913" w:rsidRPr="00E35913" w:rsidRDefault="00E35913" w:rsidP="00B82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Disease ontology datasets</w:t>
      </w:r>
      <w:r w:rsidR="009A7AD8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 със симптоми + mapping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:</w:t>
      </w:r>
    </w:p>
    <w:p w14:paraId="6B0FE8B8" w14:textId="7058820F" w:rsidR="00B82319" w:rsidRDefault="00B82319" w:rsidP="00B82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hyperlink r:id="rId16" w:history="1">
        <w:r w:rsidRPr="00BC6AF7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  <w:lang w:val="bg-BG"/>
          </w:rPr>
          <w:t>https://github.com/dhimmel/hsdn/blob/gh-pages/data/symptoms-DO.tsv</w:t>
        </w:r>
      </w:hyperlink>
    </w:p>
    <w:p w14:paraId="1D0B68AC" w14:textId="0C3110F6" w:rsidR="00B82319" w:rsidRPr="00B82319" w:rsidRDefault="00B82319" w:rsidP="00B82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hyperlink r:id="rId17" w:history="1">
        <w:r w:rsidRPr="00BC6AF7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  <w:lang w:val="bg-BG"/>
          </w:rPr>
          <w:t>https://github.</w:t>
        </w:r>
        <w:r w:rsidRPr="00BC6AF7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  <w:lang w:val="bg-BG"/>
          </w:rPr>
          <w:t>c</w:t>
        </w:r>
        <w:r w:rsidRPr="00BC6AF7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  <w:lang w:val="bg-BG"/>
          </w:rPr>
          <w:t>om/DiseaseOntology/HumanDiseaseOntology/blob/main/DOreports/allXREFinDO.tsv</w:t>
        </w:r>
      </w:hyperlink>
    </w:p>
    <w:p w14:paraId="3A5059C1" w14:textId="77777777" w:rsidR="00336406" w:rsidRPr="00376B02" w:rsidRDefault="00336406" w:rsidP="0033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376B02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Този набор от данни служи като основа за индексиране на информация за болестта в </w:t>
      </w: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t>Elasticsearch</w:t>
      </w:r>
      <w:r w:rsidRPr="00376B02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, което позволява бързо и точно запитване.</w:t>
      </w:r>
    </w:p>
    <w:p w14:paraId="2DE85A01" w14:textId="0936D91F" w:rsidR="00336406" w:rsidRPr="00376B02" w:rsidRDefault="00336406" w:rsidP="00376B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</w:pPr>
      <w:r w:rsidRPr="00765B33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t>3. Избор на подход (</w:t>
      </w:r>
      <w:r w:rsidR="00856CC6" w:rsidRPr="00765B33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t>Метод</w:t>
      </w:r>
      <w:r w:rsidRPr="00765B33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t>)</w:t>
      </w:r>
      <w:r w:rsidRPr="00765B33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t xml:space="preserve"> </w:t>
      </w:r>
    </w:p>
    <w:p w14:paraId="45D1A743" w14:textId="49FE29FF" w:rsidR="00336406" w:rsidRDefault="00376B02" w:rsidP="0033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Избраният подход е индексиране на данните в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Elasticsearch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заедно с приложени подходи за обработка на естествен език.</w:t>
      </w:r>
    </w:p>
    <w:p w14:paraId="369E0596" w14:textId="64FA3B39" w:rsidR="00376B02" w:rsidRPr="00376B02" w:rsidRDefault="00376B02" w:rsidP="0033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Самата обработка се случва преди подаването на заявката, като се прилагат следните методи:</w:t>
      </w:r>
    </w:p>
    <w:p w14:paraId="170A9972" w14:textId="43BEE73E" w:rsidR="00336406" w:rsidRPr="00376B02" w:rsidRDefault="00376B02" w:rsidP="003364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bg-BG"/>
        </w:rPr>
        <w:t>н</w:t>
      </w:r>
      <w:r w:rsidR="00336406" w:rsidRPr="00376B0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bg-BG"/>
        </w:rPr>
        <w:t>ормализация:</w:t>
      </w:r>
      <w:r w:rsidR="00944C62" w:rsidRPr="00376B0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bg-BG"/>
        </w:rPr>
        <w:t xml:space="preserve"> </w:t>
      </w:r>
      <w:r w:rsidR="00944C62" w:rsidRPr="00376B02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преобразуваме </w:t>
      </w:r>
      <w:r w:rsidR="00336406" w:rsidRPr="00376B02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текста в малки б</w:t>
      </w:r>
      <w:r w:rsidR="00944C62" w:rsidRPr="00376B02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укви и премахва ненужните знаци</w:t>
      </w:r>
    </w:p>
    <w:p w14:paraId="0CAD77AB" w14:textId="1415DC39" w:rsidR="00336406" w:rsidRDefault="00376B02" w:rsidP="003364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bg-BG"/>
        </w:rPr>
        <w:t>т</w:t>
      </w:r>
      <w:r w:rsidR="00336406" w:rsidRPr="00376B0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bg-BG"/>
        </w:rPr>
        <w:t>окенизация:</w:t>
      </w:r>
      <w:r w:rsidR="00944C62" w:rsidRPr="00376B0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bg-BG"/>
        </w:rPr>
        <w:t xml:space="preserve"> </w:t>
      </w:r>
      <w:r w:rsidR="00944C62" w:rsidRPr="00376B02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р</w:t>
      </w:r>
      <w:r w:rsidR="00336406" w:rsidRPr="00376B02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азделя</w:t>
      </w:r>
      <w:r w:rsidR="00944C62" w:rsidRPr="00376B02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ме</w:t>
      </w:r>
      <w:r w:rsidR="00336406" w:rsidRPr="00376B02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 въведения </w:t>
      </w:r>
      <w:r w:rsidR="00944C62" w:rsidRPr="00376B02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текст на отделни думи или фрази</w:t>
      </w:r>
    </w:p>
    <w:p w14:paraId="25AE2218" w14:textId="17352506" w:rsidR="00376B02" w:rsidRPr="00376B02" w:rsidRDefault="00376B02" w:rsidP="003364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bg-BG"/>
        </w:rPr>
        <w:t>премахване на стоп думи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 </w:t>
      </w:r>
    </w:p>
    <w:p w14:paraId="0861F6E2" w14:textId="21142639" w:rsidR="00336406" w:rsidRPr="00376B02" w:rsidRDefault="00376B02" w:rsidP="00376B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bg-BG"/>
        </w:rPr>
        <w:t>л</w:t>
      </w:r>
      <w:r w:rsidR="00336406" w:rsidRPr="00376B0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bg-BG"/>
        </w:rPr>
        <w:t>ематизация:</w:t>
      </w:r>
      <w:r w:rsidR="00944C62" w:rsidRPr="00376B0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bg-BG"/>
        </w:rPr>
        <w:t xml:space="preserve"> </w:t>
      </w:r>
      <w:r w:rsidR="00944C62" w:rsidRPr="00376B02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н</w:t>
      </w:r>
      <w:r w:rsidR="00336406" w:rsidRPr="00376B02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амалява</w:t>
      </w:r>
      <w:r w:rsidR="00944C62" w:rsidRPr="00376B02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ме</w:t>
      </w:r>
      <w:r w:rsidR="00336406" w:rsidRPr="00376B02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 думите до тяхната основна или речникова форма, за да осигури</w:t>
      </w:r>
      <w:r w:rsidR="00944C62" w:rsidRPr="00376B02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м последователност</w:t>
      </w:r>
      <w:r w:rsidR="00336406" w:rsidRPr="00376B0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bg-BG"/>
        </w:rPr>
        <w:t xml:space="preserve"> </w:t>
      </w:r>
    </w:p>
    <w:p w14:paraId="1D0B0FDB" w14:textId="6D994B27" w:rsidR="00376B02" w:rsidRDefault="00376B02" w:rsidP="00376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Това ни позволява да получим само думи, които са релевантни в контекста на търсенето.</w:t>
      </w:r>
    </w:p>
    <w:p w14:paraId="2CE51965" w14:textId="20C3B307" w:rsidR="00376B02" w:rsidRDefault="00376B02" w:rsidP="00376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Пример: </w:t>
      </w:r>
      <w:r w:rsidRPr="00376B02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Lately, I've been feeling nauseous and have had some stomach cramps. My head is throbbing with pain, and I'm also experiencing shortness of breath and dizziness. I feel exhausted and have trouble sleeping at night.</w:t>
      </w:r>
    </w:p>
    <w:p w14:paraId="0EB7D662" w14:textId="289D1B71" w:rsidR="00376B02" w:rsidRDefault="00376B02" w:rsidP="00376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Резултат: </w:t>
      </w:r>
      <w:r w:rsidRPr="00376B02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lately feeling nauseous stomach cramp head throbbing pain also experiencing shortness breath dizziness feel exhausted trouble sleeping night</w:t>
      </w:r>
    </w:p>
    <w:p w14:paraId="13671045" w14:textId="32BBA0A0" w:rsidR="00C97B84" w:rsidRDefault="00C97B84" w:rsidP="00376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Пример: </w:t>
      </w:r>
      <w:r w:rsidRPr="00C97B84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I have a sore throat, runny nose, sneezing, and mild fever. My body feels a bit tired, but it's not too severe.</w:t>
      </w:r>
    </w:p>
    <w:p w14:paraId="630DEC3F" w14:textId="6D3B2AB1" w:rsidR="00C97B84" w:rsidRPr="00C97B84" w:rsidRDefault="00C97B84" w:rsidP="00376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lastRenderedPageBreak/>
        <w:t xml:space="preserve">Резултат: </w:t>
      </w:r>
      <w:r w:rsidRPr="00C97B84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sore throat runny nose sneezing mild fever body feel bit tired severe</w:t>
      </w:r>
    </w:p>
    <w:p w14:paraId="3148F8B8" w14:textId="77777777" w:rsidR="00336406" w:rsidRPr="00765B33" w:rsidRDefault="00336406" w:rsidP="003364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</w:pPr>
      <w:r w:rsidRPr="00765B33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t>4. Експерименти върху данните (Експерименти)</w:t>
      </w:r>
    </w:p>
    <w:p w14:paraId="577A82A9" w14:textId="77777777" w:rsidR="00336406" w:rsidRPr="00765B33" w:rsidRDefault="00336406" w:rsidP="0033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t>Бяха проведени експерименти, за да се оцени колко добре системата извлича кодове на ICD-10 въз основа на описания на симптомите в реалния свят. Оценката включваше:</w:t>
      </w:r>
    </w:p>
    <w:p w14:paraId="11F362BE" w14:textId="77777777" w:rsidR="00336406" w:rsidRPr="00765B33" w:rsidRDefault="00336406" w:rsidP="003364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t>Запитване до системата с различни описания на симптоми на пациенти.</w:t>
      </w:r>
    </w:p>
    <w:p w14:paraId="411FC23B" w14:textId="77777777" w:rsidR="00336406" w:rsidRPr="00765B33" w:rsidRDefault="00336406" w:rsidP="003364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t>Измерване на уместността на извлечените ICD-10 кодове.</w:t>
      </w:r>
    </w:p>
    <w:p w14:paraId="09F65B5D" w14:textId="3C2737BC" w:rsidR="00C97B84" w:rsidRDefault="00336406" w:rsidP="00C97B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Сравняване на резултатите от търсенето преди и след прилагане на </w:t>
      </w:r>
      <w:r w:rsidR="00367B0F" w:rsidRPr="00765B33">
        <w:rPr>
          <w:rFonts w:ascii="Times New Roman" w:eastAsia="Times New Roman" w:hAnsi="Times New Roman" w:cs="Times New Roman"/>
          <w:noProof/>
          <w:sz w:val="24"/>
          <w:szCs w:val="24"/>
        </w:rPr>
        <w:t>NLP</w:t>
      </w: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техники.</w:t>
      </w:r>
    </w:p>
    <w:p w14:paraId="73FE8C7B" w14:textId="1464F55F" w:rsidR="00C97B84" w:rsidRPr="00C97B84" w:rsidRDefault="00C97B84" w:rsidP="00C97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Използваните тестови данни бяха ръчно направени, като броят им е около 10-тина.</w:t>
      </w:r>
    </w:p>
    <w:p w14:paraId="7926539A" w14:textId="77777777" w:rsidR="00336406" w:rsidRPr="00765B33" w:rsidRDefault="00336406" w:rsidP="003364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</w:pPr>
      <w:r w:rsidRPr="00765B33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t>5. Валидиране, анализ на грешки и дискусия (Резултати и дискусия)</w:t>
      </w:r>
    </w:p>
    <w:p w14:paraId="4E62408B" w14:textId="77777777" w:rsidR="00336406" w:rsidRPr="00765B33" w:rsidRDefault="00336406" w:rsidP="0033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t>За да потвърдим резултатите, анализираме:</w:t>
      </w:r>
    </w:p>
    <w:p w14:paraId="2A52E93E" w14:textId="77777777" w:rsidR="00336406" w:rsidRPr="00765B33" w:rsidRDefault="00336406" w:rsidP="003364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65B3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Прецизност и припомняне:</w:t>
      </w:r>
      <w:r w:rsidR="00295FD9" w:rsidRPr="00765B3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о</w:t>
      </w: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t>ценяване на това колко извлечени кодове по ICD-10 са уместни в сравнение с т</w:t>
      </w:r>
      <w:r w:rsidR="00295FD9" w:rsidRPr="00765B33">
        <w:rPr>
          <w:rFonts w:ascii="Times New Roman" w:eastAsia="Times New Roman" w:hAnsi="Times New Roman" w:cs="Times New Roman"/>
          <w:noProof/>
          <w:sz w:val="24"/>
          <w:szCs w:val="24"/>
        </w:rPr>
        <w:t>ова колко уместни са пропуснати</w:t>
      </w:r>
    </w:p>
    <w:p w14:paraId="49CAB3B5" w14:textId="77777777" w:rsidR="00336406" w:rsidRPr="00765B33" w:rsidRDefault="00336406" w:rsidP="003364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65B3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Анализ на грешката:</w:t>
      </w:r>
      <w:r w:rsidR="00295FD9" w:rsidRPr="00765B3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295FD9" w:rsidRPr="00765B33">
        <w:rPr>
          <w:rFonts w:ascii="Times New Roman" w:eastAsia="Times New Roman" w:hAnsi="Times New Roman" w:cs="Times New Roman"/>
          <w:noProof/>
          <w:sz w:val="24"/>
          <w:szCs w:val="24"/>
        </w:rPr>
        <w:t>пр</w:t>
      </w: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t>оучване на неправилни или по-малко подходящи съвпадения за идентифиц</w:t>
      </w:r>
      <w:r w:rsidR="00295FD9" w:rsidRPr="00765B33">
        <w:rPr>
          <w:rFonts w:ascii="Times New Roman" w:eastAsia="Times New Roman" w:hAnsi="Times New Roman" w:cs="Times New Roman"/>
          <w:noProof/>
          <w:sz w:val="24"/>
          <w:szCs w:val="24"/>
        </w:rPr>
        <w:t>иране на потенциални подобрения</w:t>
      </w:r>
    </w:p>
    <w:p w14:paraId="78441E1E" w14:textId="6844652C" w:rsidR="005436B1" w:rsidRDefault="00336406" w:rsidP="0033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Потенциални грешки могат да възникнат от двусмислени описания на симптомите, медицински синоними или липсващи връзки между симптоми и заболявания. </w:t>
      </w:r>
    </w:p>
    <w:p w14:paraId="005D0BD6" w14:textId="63240797" w:rsidR="00336406" w:rsidRPr="00113134" w:rsidRDefault="00113134" w:rsidP="0033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Това е може би най-големият проблем при тази задача. </w:t>
      </w:r>
      <w:r w:rsidR="00336406" w:rsidRPr="00113134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Фината настройка на параметрите на </w:t>
      </w:r>
      <w:r w:rsidR="00336406" w:rsidRPr="00765B33">
        <w:rPr>
          <w:rFonts w:ascii="Times New Roman" w:eastAsia="Times New Roman" w:hAnsi="Times New Roman" w:cs="Times New Roman"/>
          <w:noProof/>
          <w:sz w:val="24"/>
          <w:szCs w:val="24"/>
        </w:rPr>
        <w:t>Elasticsearch</w:t>
      </w:r>
      <w:r w:rsidR="00336406" w:rsidRPr="00113134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, разширяването на синоними или интегрирането на допълнителни </w:t>
      </w:r>
      <w:r w:rsidR="00336406" w:rsidRPr="00765B33">
        <w:rPr>
          <w:rFonts w:ascii="Times New Roman" w:eastAsia="Times New Roman" w:hAnsi="Times New Roman" w:cs="Times New Roman"/>
          <w:noProof/>
          <w:sz w:val="24"/>
          <w:szCs w:val="24"/>
        </w:rPr>
        <w:t>NLP</w:t>
      </w:r>
      <w:r w:rsidR="00336406" w:rsidRPr="00113134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 техники може да подобри точността.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 (например групиране на думите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mild fever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>като един симптом)</w:t>
      </w:r>
    </w:p>
    <w:p w14:paraId="0C9BC57F" w14:textId="77777777" w:rsidR="00336406" w:rsidRPr="00765B33" w:rsidRDefault="00336406" w:rsidP="003364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</w:pPr>
      <w:r w:rsidRPr="00765B33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t>6. Заключение и бъдеща работа</w:t>
      </w:r>
    </w:p>
    <w:p w14:paraId="57591C02" w14:textId="77777777" w:rsidR="008B479A" w:rsidRDefault="00295FD9" w:rsidP="0033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</w:pP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t>Проектът</w:t>
      </w:r>
      <w:r w:rsidR="00336406" w:rsidRPr="00765B3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демонстрира ефективността на използването на предварителна обработка </w:t>
      </w: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на естествен език </w:t>
      </w:r>
      <w:r w:rsidR="00336406" w:rsidRPr="00765B33">
        <w:rPr>
          <w:rFonts w:ascii="Times New Roman" w:eastAsia="Times New Roman" w:hAnsi="Times New Roman" w:cs="Times New Roman"/>
          <w:noProof/>
          <w:sz w:val="24"/>
          <w:szCs w:val="24"/>
        </w:rPr>
        <w:t>и Elasticsearch за извличане на код на ICD-10.</w:t>
      </w:r>
      <w:r w:rsidR="008B479A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 Поради естеството на данните и невъзможност за строго определение на състоянието, той има по-скоро ориентировъчна цел, а не поставяне на диагноза.</w:t>
      </w:r>
      <w:r w:rsidR="00336406" w:rsidRPr="008B479A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t xml:space="preserve"> </w:t>
      </w:r>
    </w:p>
    <w:p w14:paraId="0C740B5D" w14:textId="77777777" w:rsidR="00336406" w:rsidRPr="00765B33" w:rsidRDefault="00336406" w:rsidP="00336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</w:pPr>
      <w:r w:rsidRPr="00765B33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t>Бъдещи подобрения:</w:t>
      </w:r>
    </w:p>
    <w:p w14:paraId="5AE4AF4C" w14:textId="77777777" w:rsidR="00336406" w:rsidRPr="00765B33" w:rsidRDefault="00295FD9" w:rsidP="003364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65B3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разширение на синоними</w:t>
      </w:r>
      <w:r w:rsidRPr="00765B3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14:paraId="66960DE6" w14:textId="395C77CC" w:rsidR="00367B0F" w:rsidRPr="00765B33" w:rsidRDefault="00295FD9" w:rsidP="00367B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65B3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 xml:space="preserve">интегриране на RAG </w:t>
      </w:r>
      <w:r w:rsidR="00B17A64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 xml:space="preserve">+ LLM </w:t>
      </w:r>
      <w:r w:rsidRPr="00765B3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модел</w:t>
      </w:r>
    </w:p>
    <w:p w14:paraId="5A804230" w14:textId="6379C44F" w:rsidR="00C046CF" w:rsidRPr="00055FCA" w:rsidRDefault="00367B0F" w:rsidP="00C046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  <w:r w:rsidRPr="00765B3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разширение с ICD10-CM</w:t>
      </w:r>
    </w:p>
    <w:p w14:paraId="05781E9B" w14:textId="4E83DB5D" w:rsidR="00C046CF" w:rsidRPr="00765B33" w:rsidRDefault="00DE5A6A" w:rsidP="00C046CF">
      <w:pPr>
        <w:spacing w:before="100" w:beforeAutospacing="1" w:after="100" w:afterAutospacing="1" w:line="240" w:lineRule="auto"/>
        <w:rPr>
          <w:noProof/>
        </w:rPr>
      </w:pPr>
      <w:r w:rsidRPr="00765B3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t>Код</w:t>
      </w:r>
      <w:r w:rsidR="00032056" w:rsidRPr="00765B3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 xml:space="preserve">: </w:t>
      </w:r>
      <w:hyperlink r:id="rId18" w:history="1">
        <w:r w:rsidR="00032056" w:rsidRPr="00765B33">
          <w:rPr>
            <w:rStyle w:val="Hyperlink"/>
            <w:rFonts w:ascii="Times New Roman" w:eastAsia="Times New Roman" w:hAnsi="Times New Roman" w:cs="Times New Roman"/>
            <w:b/>
            <w:bCs/>
            <w:noProof/>
            <w:sz w:val="24"/>
            <w:szCs w:val="24"/>
          </w:rPr>
          <w:t>https://github.com/kachamaka/icd10</w:t>
        </w:r>
      </w:hyperlink>
    </w:p>
    <w:p w14:paraId="51A69B64" w14:textId="513715EB" w:rsidR="00DE5A6A" w:rsidRPr="00765B33" w:rsidRDefault="00DE5A6A" w:rsidP="00C0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765B33">
        <w:rPr>
          <w:b/>
          <w:bCs/>
          <w:noProof/>
          <w:sz w:val="24"/>
          <w:szCs w:val="24"/>
        </w:rPr>
        <w:t xml:space="preserve">Линк към проекта: </w:t>
      </w:r>
      <w:hyperlink r:id="rId19" w:history="1">
        <w:r w:rsidR="005D0E33" w:rsidRPr="00765B33">
          <w:rPr>
            <w:rStyle w:val="Hyperlink"/>
            <w:b/>
            <w:bCs/>
            <w:noProof/>
            <w:sz w:val="24"/>
            <w:szCs w:val="24"/>
          </w:rPr>
          <w:t>https://icd10link.netlify.app/search-by-symptoms</w:t>
        </w:r>
      </w:hyperlink>
    </w:p>
    <w:sectPr w:rsidR="00DE5A6A" w:rsidRPr="00765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A985F8" w14:textId="77777777" w:rsidR="006104DA" w:rsidRDefault="006104DA" w:rsidP="008B479A">
      <w:pPr>
        <w:spacing w:after="0" w:line="240" w:lineRule="auto"/>
      </w:pPr>
      <w:r>
        <w:separator/>
      </w:r>
    </w:p>
  </w:endnote>
  <w:endnote w:type="continuationSeparator" w:id="0">
    <w:p w14:paraId="7C0432E8" w14:textId="77777777" w:rsidR="006104DA" w:rsidRDefault="006104DA" w:rsidP="008B4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87CD2" w14:textId="77777777" w:rsidR="006104DA" w:rsidRDefault="006104DA" w:rsidP="008B479A">
      <w:pPr>
        <w:spacing w:after="0" w:line="240" w:lineRule="auto"/>
      </w:pPr>
      <w:r>
        <w:separator/>
      </w:r>
    </w:p>
  </w:footnote>
  <w:footnote w:type="continuationSeparator" w:id="0">
    <w:p w14:paraId="44AD7698" w14:textId="77777777" w:rsidR="006104DA" w:rsidRDefault="006104DA" w:rsidP="008B4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46FCA"/>
    <w:multiLevelType w:val="hybridMultilevel"/>
    <w:tmpl w:val="E9F01A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00D38"/>
    <w:multiLevelType w:val="hybridMultilevel"/>
    <w:tmpl w:val="D8A6DB5A"/>
    <w:lvl w:ilvl="0" w:tplc="7D1876D4">
      <w:start w:val="10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" w15:restartNumberingAfterBreak="0">
    <w:nsid w:val="0E3C4923"/>
    <w:multiLevelType w:val="hybridMultilevel"/>
    <w:tmpl w:val="1158BB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76F2E"/>
    <w:multiLevelType w:val="hybridMultilevel"/>
    <w:tmpl w:val="2D4AC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F3572"/>
    <w:multiLevelType w:val="hybridMultilevel"/>
    <w:tmpl w:val="2DA0A9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36037"/>
    <w:multiLevelType w:val="multilevel"/>
    <w:tmpl w:val="AEFC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F594F"/>
    <w:multiLevelType w:val="hybridMultilevel"/>
    <w:tmpl w:val="FD787D66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3A034D8C"/>
    <w:multiLevelType w:val="multilevel"/>
    <w:tmpl w:val="8B90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304BFE"/>
    <w:multiLevelType w:val="hybridMultilevel"/>
    <w:tmpl w:val="60F40FC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C8A4B66"/>
    <w:multiLevelType w:val="hybridMultilevel"/>
    <w:tmpl w:val="8F4A83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A7439D"/>
    <w:multiLevelType w:val="multilevel"/>
    <w:tmpl w:val="4724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011EE"/>
    <w:multiLevelType w:val="multilevel"/>
    <w:tmpl w:val="19F0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E102EF"/>
    <w:multiLevelType w:val="multilevel"/>
    <w:tmpl w:val="19F0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B70808"/>
    <w:multiLevelType w:val="hybridMultilevel"/>
    <w:tmpl w:val="B7C47C5C"/>
    <w:lvl w:ilvl="0" w:tplc="04090017">
      <w:start w:val="1"/>
      <w:numFmt w:val="lowerLetter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7D7827DE"/>
    <w:multiLevelType w:val="multilevel"/>
    <w:tmpl w:val="72CA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5"/>
  </w:num>
  <w:num w:numId="5">
    <w:abstractNumId w:val="7"/>
  </w:num>
  <w:num w:numId="6">
    <w:abstractNumId w:val="9"/>
  </w:num>
  <w:num w:numId="7">
    <w:abstractNumId w:val="0"/>
  </w:num>
  <w:num w:numId="8">
    <w:abstractNumId w:val="2"/>
  </w:num>
  <w:num w:numId="9">
    <w:abstractNumId w:val="8"/>
  </w:num>
  <w:num w:numId="10">
    <w:abstractNumId w:val="13"/>
  </w:num>
  <w:num w:numId="11">
    <w:abstractNumId w:val="4"/>
  </w:num>
  <w:num w:numId="12">
    <w:abstractNumId w:val="6"/>
  </w:num>
  <w:num w:numId="13">
    <w:abstractNumId w:val="1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406"/>
    <w:rsid w:val="00032056"/>
    <w:rsid w:val="00055FCA"/>
    <w:rsid w:val="000D24C3"/>
    <w:rsid w:val="00113134"/>
    <w:rsid w:val="001A7567"/>
    <w:rsid w:val="001B7AC8"/>
    <w:rsid w:val="00295FD9"/>
    <w:rsid w:val="00336406"/>
    <w:rsid w:val="00367B0F"/>
    <w:rsid w:val="00376B02"/>
    <w:rsid w:val="00513C05"/>
    <w:rsid w:val="005436B1"/>
    <w:rsid w:val="005D0E33"/>
    <w:rsid w:val="006104DA"/>
    <w:rsid w:val="00634BEC"/>
    <w:rsid w:val="007167A1"/>
    <w:rsid w:val="00765B33"/>
    <w:rsid w:val="007677F0"/>
    <w:rsid w:val="00856CC6"/>
    <w:rsid w:val="008B479A"/>
    <w:rsid w:val="00910255"/>
    <w:rsid w:val="00944C62"/>
    <w:rsid w:val="009A7AD8"/>
    <w:rsid w:val="00B17A64"/>
    <w:rsid w:val="00B82319"/>
    <w:rsid w:val="00C046CF"/>
    <w:rsid w:val="00C97B84"/>
    <w:rsid w:val="00CC5E61"/>
    <w:rsid w:val="00CD59DE"/>
    <w:rsid w:val="00D87A13"/>
    <w:rsid w:val="00DE5A6A"/>
    <w:rsid w:val="00E33B03"/>
    <w:rsid w:val="00E35913"/>
    <w:rsid w:val="00EC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B299"/>
  <w15:chartTrackingRefBased/>
  <w15:docId w15:val="{3256DA19-D75F-40E8-8586-11BFC2A0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64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64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64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4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64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64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6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6406"/>
    <w:rPr>
      <w:b/>
      <w:bCs/>
    </w:rPr>
  </w:style>
  <w:style w:type="character" w:styleId="Hyperlink">
    <w:name w:val="Hyperlink"/>
    <w:basedOn w:val="DefaultParagraphFont"/>
    <w:uiPriority w:val="99"/>
    <w:unhideWhenUsed/>
    <w:rsid w:val="0003205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2056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0E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21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79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79A"/>
  </w:style>
  <w:style w:type="paragraph" w:styleId="Footer">
    <w:name w:val="footer"/>
    <w:basedOn w:val="Normal"/>
    <w:link w:val="FooterChar"/>
    <w:uiPriority w:val="99"/>
    <w:unhideWhenUsed/>
    <w:rsid w:val="008B479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d.who.int/icdapi" TargetMode="External"/><Relationship Id="rId13" Type="http://schemas.openxmlformats.org/officeDocument/2006/relationships/hyperlink" Target="https://www.kaggle.com/datasets/dhivyeshrk/diseases-and-symptoms-dataset/data" TargetMode="External"/><Relationship Id="rId18" Type="http://schemas.openxmlformats.org/officeDocument/2006/relationships/hyperlink" Target="https://github.com/kachamaka/icd1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k4m1113/ICD-10-CSV/blob/master/codes.csv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DiseaseOntology/HumanDiseaseOntology/blob/main/DOreports/allXREFinDO.tsv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himmel/hsdn/blob/gh-pages/data/symptoms-DO.tsv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kaggle.com/datasets/choongqianzheng/disease-and-symptoms-dataset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icd10link.netlify.app/search-by-symptom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kaggle.com/datasets/phoenion/diseases-and-their-sympto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1550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kachamaka</dc:creator>
  <cp:keywords/>
  <dc:description/>
  <cp:lastModifiedBy>kachamaka</cp:lastModifiedBy>
  <cp:revision>25</cp:revision>
  <dcterms:created xsi:type="dcterms:W3CDTF">2025-02-09T05:40:00Z</dcterms:created>
  <dcterms:modified xsi:type="dcterms:W3CDTF">2025-02-09T14:03:00Z</dcterms:modified>
</cp:coreProperties>
</file>