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27"/>
        <w:gridCol w:w="2460"/>
        <w:gridCol w:w="2395"/>
      </w:tblGrid>
      <w:tr w:rsidR="004A5962" w:rsidRPr="002639DE" w14:paraId="13840FEB" w14:textId="77777777" w:rsidTr="004A5962">
        <w:tc>
          <w:tcPr>
            <w:tcW w:w="2716" w:type="dxa"/>
            <w:tcBorders>
              <w:bottom w:val="single" w:sz="4" w:space="0" w:color="auto"/>
            </w:tcBorders>
          </w:tcPr>
          <w:p w14:paraId="7621EA3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0E23784F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1CB1BE3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67F974E1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805DC64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4D473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3CB71DBD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7FCACF5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4A5962" w:rsidRPr="002639DE" w14:paraId="03AD6907" w14:textId="77777777" w:rsidTr="004A5962">
        <w:tc>
          <w:tcPr>
            <w:tcW w:w="2716" w:type="dxa"/>
            <w:tcBorders>
              <w:bottom w:val="nil"/>
            </w:tcBorders>
          </w:tcPr>
          <w:p w14:paraId="4C6366D6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6D0FFD" w14:textId="76591349" w:rsidR="00F46EA8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69A6">
              <w:rPr>
                <w:rFonts w:ascii="Times New Roman" w:hAnsi="Times New Roman" w:cs="Times New Roman"/>
                <w:sz w:val="24"/>
                <w:szCs w:val="24"/>
              </w:rPr>
              <w:t xml:space="preserve"> Симметрия</w:t>
            </w:r>
          </w:p>
          <w:p w14:paraId="1F0B1422" w14:textId="2FDE33AD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469A6">
              <w:rPr>
                <w:rFonts w:ascii="Times New Roman" w:hAnsi="Times New Roman" w:cs="Times New Roman"/>
                <w:sz w:val="24"/>
                <w:szCs w:val="24"/>
              </w:rPr>
              <w:t xml:space="preserve"> Монументальность</w:t>
            </w:r>
          </w:p>
          <w:p w14:paraId="0710312D" w14:textId="2185D154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469A6">
              <w:rPr>
                <w:rFonts w:ascii="Times New Roman" w:hAnsi="Times New Roman" w:cs="Times New Roman"/>
                <w:sz w:val="24"/>
                <w:szCs w:val="24"/>
              </w:rPr>
              <w:t xml:space="preserve"> Сдержанность</w:t>
            </w:r>
          </w:p>
          <w:p w14:paraId="133B3024" w14:textId="4EA97731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469A6">
              <w:rPr>
                <w:rFonts w:ascii="Times New Roman" w:hAnsi="Times New Roman" w:cs="Times New Roman"/>
                <w:sz w:val="24"/>
                <w:szCs w:val="24"/>
              </w:rPr>
              <w:t xml:space="preserve"> Пропорции</w:t>
            </w:r>
          </w:p>
          <w:p w14:paraId="60B28FAC" w14:textId="53507689" w:rsidR="004B44D1" w:rsidRPr="00120655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20655">
              <w:rPr>
                <w:rFonts w:ascii="Times New Roman" w:hAnsi="Times New Roman" w:cs="Times New Roman"/>
                <w:sz w:val="24"/>
                <w:szCs w:val="24"/>
              </w:rPr>
              <w:t>Использование античных мотивов</w:t>
            </w:r>
          </w:p>
        </w:tc>
        <w:tc>
          <w:tcPr>
            <w:tcW w:w="3374" w:type="dxa"/>
            <w:tcBorders>
              <w:bottom w:val="nil"/>
            </w:tcBorders>
          </w:tcPr>
          <w:p w14:paraId="3D3E94F9" w14:textId="3AE31E44" w:rsidR="00F46EA8" w:rsidRPr="001A7D2B" w:rsidRDefault="00F46EA8" w:rsidP="001A7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7D2B">
              <w:rPr>
                <w:rFonts w:ascii="Times New Roman" w:hAnsi="Times New Roman" w:cs="Times New Roman"/>
                <w:sz w:val="24"/>
                <w:szCs w:val="24"/>
              </w:rPr>
              <w:t>Карл Росси, Александринский театр, 175</w:t>
            </w:r>
            <w:r w:rsidR="001A7D2B" w:rsidRPr="001A7D2B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 w:rsidR="001A7D2B" w:rsidRPr="001A7D2B">
              <w:rPr>
                <w:rFonts w:ascii="Times New Roman" w:hAnsi="Times New Roman" w:cs="Times New Roman"/>
                <w:sz w:val="24"/>
                <w:szCs w:val="24"/>
              </w:rPr>
              <w:t>площадь Островского, 6</w:t>
            </w:r>
          </w:p>
          <w:p w14:paraId="24E5E5FB" w14:textId="0BD3B4BC" w:rsidR="00F46EA8" w:rsidRPr="00840A78" w:rsidRDefault="00F46EA8" w:rsidP="00840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40A78" w:rsidRPr="00840A78">
              <w:rPr>
                <w:rFonts w:ascii="Times New Roman" w:hAnsi="Times New Roman" w:cs="Times New Roman"/>
                <w:sz w:val="24"/>
                <w:szCs w:val="24"/>
              </w:rPr>
              <w:t>Глинка Василий Алексеевич</w:t>
            </w:r>
            <w:r w:rsidR="00840A78" w:rsidRPr="00840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3FAA">
              <w:rPr>
                <w:rFonts w:ascii="Times New Roman" w:hAnsi="Times New Roman" w:cs="Times New Roman"/>
                <w:sz w:val="24"/>
                <w:szCs w:val="24"/>
              </w:rPr>
              <w:t>Особняк Румянцева</w:t>
            </w:r>
            <w:r w:rsidR="00840A78" w:rsidRPr="00840A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0A78" w:rsidRPr="00840A78">
              <w:rPr>
                <w:rFonts w:ascii="Times New Roman" w:hAnsi="Times New Roman" w:cs="Times New Roman"/>
                <w:sz w:val="24"/>
                <w:szCs w:val="24"/>
              </w:rPr>
              <w:t>1720-1730-е</w:t>
            </w:r>
            <w:r w:rsidR="00840A78" w:rsidRPr="00840A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0A78" w:rsidRPr="00840A78">
              <w:rPr>
                <w:rFonts w:ascii="Times New Roman" w:hAnsi="Times New Roman" w:cs="Times New Roman"/>
                <w:sz w:val="24"/>
                <w:szCs w:val="24"/>
              </w:rPr>
              <w:t>Английская набережная, дом 44</w:t>
            </w:r>
          </w:p>
          <w:p w14:paraId="22B499A3" w14:textId="051D8B3E" w:rsidR="00F46EA8" w:rsidRPr="00E77220" w:rsidRDefault="00F46EA8" w:rsidP="00E77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77220">
              <w:t xml:space="preserve"> </w:t>
            </w:r>
            <w:r w:rsidR="00E77220" w:rsidRPr="00E77220">
              <w:rPr>
                <w:rFonts w:ascii="Times New Roman" w:hAnsi="Times New Roman" w:cs="Times New Roman"/>
                <w:sz w:val="24"/>
                <w:szCs w:val="24"/>
              </w:rPr>
              <w:t xml:space="preserve">Захаров </w:t>
            </w:r>
            <w:proofErr w:type="spellStart"/>
            <w:r w:rsidR="00E77220" w:rsidRPr="00E77220">
              <w:rPr>
                <w:rFonts w:ascii="Times New Roman" w:hAnsi="Times New Roman" w:cs="Times New Roman"/>
                <w:sz w:val="24"/>
                <w:szCs w:val="24"/>
              </w:rPr>
              <w:t>Андреян</w:t>
            </w:r>
            <w:proofErr w:type="spellEnd"/>
            <w:r w:rsidR="00E77220" w:rsidRPr="00E77220">
              <w:rPr>
                <w:rFonts w:ascii="Times New Roman" w:hAnsi="Times New Roman" w:cs="Times New Roman"/>
                <w:sz w:val="24"/>
                <w:szCs w:val="24"/>
              </w:rPr>
              <w:t xml:space="preserve"> Дмитриевич</w:t>
            </w:r>
            <w:r w:rsidR="00E77220" w:rsidRPr="00E772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73FAA">
              <w:rPr>
                <w:rFonts w:ascii="Times New Roman" w:hAnsi="Times New Roman" w:cs="Times New Roman"/>
                <w:sz w:val="24"/>
                <w:szCs w:val="24"/>
              </w:rPr>
              <w:t>Адмиралтейство</w:t>
            </w:r>
            <w:r w:rsidR="00E77220">
              <w:rPr>
                <w:rFonts w:ascii="Times New Roman" w:hAnsi="Times New Roman" w:cs="Times New Roman"/>
                <w:sz w:val="24"/>
                <w:szCs w:val="24"/>
              </w:rPr>
              <w:t>, 1704</w:t>
            </w:r>
            <w:r w:rsidR="00E77220" w:rsidRPr="00E772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7220" w:rsidRPr="00E77220">
              <w:rPr>
                <w:rFonts w:ascii="Times New Roman" w:hAnsi="Times New Roman" w:cs="Times New Roman"/>
                <w:sz w:val="24"/>
                <w:szCs w:val="24"/>
              </w:rPr>
              <w:t>Адмиралтейский пр., 1</w:t>
            </w:r>
          </w:p>
          <w:p w14:paraId="451D769E" w14:textId="0D2A859B" w:rsidR="00BC05AE" w:rsidRDefault="004B44D1" w:rsidP="00BC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C05AE">
              <w:rPr>
                <w:rFonts w:ascii="Times New Roman" w:hAnsi="Times New Roman" w:cs="Times New Roman"/>
                <w:sz w:val="24"/>
                <w:szCs w:val="24"/>
              </w:rPr>
              <w:t xml:space="preserve"> Джакомо Кваренги,</w:t>
            </w:r>
          </w:p>
          <w:p w14:paraId="2817EE91" w14:textId="35FDFC42" w:rsidR="00BC05AE" w:rsidRPr="00BC05AE" w:rsidRDefault="00D73FAA" w:rsidP="00BC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Академия наук</w:t>
            </w:r>
            <w:r w:rsidR="00BC05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05AE" w:rsidRPr="00BC05AE">
              <w:rPr>
                <w:rFonts w:ascii="Times New Roman" w:hAnsi="Times New Roman" w:cs="Times New Roman"/>
                <w:sz w:val="24"/>
                <w:szCs w:val="24"/>
              </w:rPr>
              <w:t xml:space="preserve"> 1754,</w:t>
            </w:r>
            <w:r w:rsidR="00BC05AE">
              <w:t xml:space="preserve"> </w:t>
            </w:r>
            <w:r w:rsidR="00BC05AE" w:rsidRPr="00BC05AE">
              <w:rPr>
                <w:rFonts w:ascii="Times New Roman" w:hAnsi="Times New Roman" w:cs="Times New Roman"/>
                <w:sz w:val="24"/>
                <w:szCs w:val="24"/>
              </w:rPr>
              <w:t>Ленинский проспект, 32А</w:t>
            </w:r>
          </w:p>
          <w:p w14:paraId="72AF0CC9" w14:textId="046FE5FD" w:rsidR="00F46EA8" w:rsidRPr="004A5962" w:rsidRDefault="004B44D1" w:rsidP="004A5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A5962">
              <w:t xml:space="preserve"> 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>Антонио Ринальди, Пётр Егорович Егоров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3FAA">
              <w:rPr>
                <w:rFonts w:ascii="Times New Roman" w:hAnsi="Times New Roman" w:cs="Times New Roman"/>
                <w:sz w:val="24"/>
                <w:szCs w:val="24"/>
              </w:rPr>
              <w:t>Мраморный дворец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5962">
              <w:t xml:space="preserve"> 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>1768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5962">
              <w:t xml:space="preserve"> </w:t>
            </w:r>
            <w:r w:rsidR="004A5962" w:rsidRPr="004A5962">
              <w:rPr>
                <w:rFonts w:ascii="Times New Roman" w:hAnsi="Times New Roman" w:cs="Times New Roman"/>
                <w:sz w:val="24"/>
                <w:szCs w:val="24"/>
              </w:rPr>
              <w:t>Миллионная улица, 5А</w:t>
            </w:r>
          </w:p>
        </w:tc>
        <w:tc>
          <w:tcPr>
            <w:tcW w:w="2126" w:type="dxa"/>
            <w:tcBorders>
              <w:bottom w:val="nil"/>
            </w:tcBorders>
          </w:tcPr>
          <w:p w14:paraId="69E1F6C6" w14:textId="77777777" w:rsidR="00120655" w:rsidRPr="001C6F89" w:rsidRDefault="00F46EA8" w:rsidP="0012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F8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20655" w:rsidRPr="001C6F89">
              <w:rPr>
                <w:rFonts w:ascii="Times New Roman" w:hAnsi="Times New Roman" w:cs="Times New Roman"/>
                <w:sz w:val="24"/>
                <w:szCs w:val="24"/>
              </w:rPr>
              <w:t>П. Трискорни</w:t>
            </w:r>
          </w:p>
          <w:p w14:paraId="408A5EC0" w14:textId="42A5B372" w:rsidR="00F46EA8" w:rsidRPr="001C6F89" w:rsidRDefault="00120655" w:rsidP="0012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F89">
              <w:rPr>
                <w:rFonts w:ascii="Times New Roman" w:hAnsi="Times New Roman" w:cs="Times New Roman"/>
                <w:sz w:val="24"/>
                <w:szCs w:val="24"/>
              </w:rPr>
              <w:t>Статуя "Аполлон Бельведерский", 1820-е, Летний сад</w:t>
            </w:r>
          </w:p>
          <w:p w14:paraId="1761BC9A" w14:textId="55300F9C" w:rsidR="00F46EA8" w:rsidRPr="001C6F89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20655" w:rsidRPr="001C6F89">
              <w:rPr>
                <w:rFonts w:ascii="Times New Roman" w:hAnsi="Times New Roman" w:cs="Times New Roman"/>
                <w:sz w:val="24"/>
                <w:szCs w:val="24"/>
              </w:rPr>
              <w:t xml:space="preserve">Неизвестный скульптор, </w:t>
            </w:r>
            <w:r w:rsidR="001C6F89" w:rsidRPr="001C6F8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20655" w:rsidRPr="001C6F89">
              <w:rPr>
                <w:rFonts w:ascii="Times New Roman" w:hAnsi="Times New Roman" w:cs="Times New Roman"/>
                <w:sz w:val="24"/>
                <w:szCs w:val="24"/>
              </w:rPr>
              <w:t xml:space="preserve">Двуликий Янус”, </w:t>
            </w:r>
            <w:r w:rsidR="00202C47" w:rsidRPr="001C6F89">
              <w:rPr>
                <w:rFonts w:ascii="Times New Roman" w:hAnsi="Times New Roman" w:cs="Times New Roman"/>
                <w:sz w:val="24"/>
                <w:szCs w:val="24"/>
              </w:rPr>
              <w:t xml:space="preserve">начало </w:t>
            </w:r>
            <w:r w:rsidR="00202C47" w:rsidRPr="001C6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XVIII</w:t>
            </w:r>
            <w:r w:rsidR="00202C47" w:rsidRPr="001C6F89">
              <w:rPr>
                <w:rFonts w:ascii="Times New Roman" w:hAnsi="Times New Roman" w:cs="Times New Roman"/>
                <w:sz w:val="24"/>
                <w:szCs w:val="24"/>
              </w:rPr>
              <w:t xml:space="preserve"> века, Летний сад</w:t>
            </w:r>
          </w:p>
          <w:p w14:paraId="1B8D130D" w14:textId="4868AEB1" w:rsidR="00F46EA8" w:rsidRPr="002506D4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506D4" w:rsidRPr="001C6F89">
              <w:rPr>
                <w:rFonts w:ascii="Times New Roman" w:hAnsi="Times New Roman" w:cs="Times New Roman"/>
                <w:sz w:val="24"/>
                <w:szCs w:val="24"/>
              </w:rPr>
              <w:t>Неизвестен</w:t>
            </w:r>
            <w:proofErr w:type="gramStart"/>
            <w:r w:rsidR="00486294" w:rsidRPr="001C6F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C6F89" w:rsidRPr="001A7D2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86294" w:rsidRPr="001C6F89">
              <w:rPr>
                <w:rFonts w:ascii="Times New Roman" w:hAnsi="Times New Roman" w:cs="Times New Roman"/>
                <w:sz w:val="24"/>
                <w:szCs w:val="24"/>
              </w:rPr>
              <w:t>Венера</w:t>
            </w:r>
            <w:proofErr w:type="gramEnd"/>
            <w:r w:rsidR="00486294" w:rsidRPr="001C6F89">
              <w:rPr>
                <w:rFonts w:ascii="Times New Roman" w:hAnsi="Times New Roman" w:cs="Times New Roman"/>
                <w:sz w:val="24"/>
                <w:szCs w:val="24"/>
              </w:rPr>
              <w:t xml:space="preserve"> Таврическая</w:t>
            </w:r>
            <w:r w:rsidR="001C6F89" w:rsidRPr="001C6F8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86294" w:rsidRPr="001C6F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506D4" w:rsidRPr="001C6F89">
              <w:rPr>
                <w:rFonts w:ascii="Times New Roman" w:hAnsi="Times New Roman" w:cs="Times New Roman"/>
              </w:rPr>
              <w:t xml:space="preserve"> </w:t>
            </w:r>
            <w:r w:rsidR="002506D4" w:rsidRPr="001C6F89">
              <w:rPr>
                <w:rFonts w:ascii="Times New Roman" w:hAnsi="Times New Roman" w:cs="Times New Roman"/>
                <w:sz w:val="24"/>
                <w:szCs w:val="24"/>
              </w:rPr>
              <w:t>III в. до н. э</w:t>
            </w:r>
            <w:r w:rsidR="002506D4" w:rsidRPr="001C6F89">
              <w:rPr>
                <w:rFonts w:ascii="Times New Roman" w:hAnsi="Times New Roman" w:cs="Times New Roman"/>
                <w:sz w:val="24"/>
                <w:szCs w:val="24"/>
              </w:rPr>
              <w:t>, Эрмитаж</w:t>
            </w:r>
          </w:p>
        </w:tc>
        <w:tc>
          <w:tcPr>
            <w:tcW w:w="5528" w:type="dxa"/>
            <w:tcBorders>
              <w:bottom w:val="nil"/>
            </w:tcBorders>
          </w:tcPr>
          <w:p w14:paraId="3B264659" w14:textId="77777777" w:rsidR="006F4656" w:rsidRPr="006F4656" w:rsidRDefault="004D4A9C" w:rsidP="006F46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46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F4656" w:rsidRPr="006F4656">
              <w:rPr>
                <w:rFonts w:ascii="Times New Roman" w:hAnsi="Times New Roman" w:cs="Times New Roman"/>
                <w:color w:val="CF3154"/>
                <w:sz w:val="21"/>
                <w:szCs w:val="21"/>
              </w:rPr>
              <w:t xml:space="preserve"> </w:t>
            </w:r>
            <w:r w:rsidR="006F4656" w:rsidRPr="006F4656">
              <w:rPr>
                <w:rFonts w:ascii="Times New Roman" w:hAnsi="Times New Roman" w:cs="Times New Roman"/>
                <w:sz w:val="21"/>
                <w:szCs w:val="21"/>
              </w:rPr>
              <w:t>Лосенко А. П.</w:t>
            </w:r>
          </w:p>
          <w:p w14:paraId="4665934E" w14:textId="4620C494" w:rsidR="006F4656" w:rsidRPr="006F4656" w:rsidRDefault="006F4656" w:rsidP="006F46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4656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6F4656">
              <w:rPr>
                <w:rFonts w:ascii="Times New Roman" w:hAnsi="Times New Roman" w:cs="Times New Roman"/>
                <w:sz w:val="21"/>
                <w:szCs w:val="21"/>
              </w:rPr>
              <w:t>Владимир и Рогнеда</w:t>
            </w:r>
            <w:r w:rsidRPr="006F4656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  <w:p w14:paraId="54021ADC" w14:textId="52324542" w:rsidR="006F4656" w:rsidRPr="006F4656" w:rsidRDefault="006F4656" w:rsidP="006F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656">
              <w:rPr>
                <w:rFonts w:ascii="Times New Roman" w:hAnsi="Times New Roman" w:cs="Times New Roman"/>
                <w:sz w:val="21"/>
                <w:szCs w:val="21"/>
              </w:rPr>
              <w:t>1770</w:t>
            </w:r>
            <w:r w:rsidRPr="006F4656">
              <w:rPr>
                <w:rFonts w:ascii="Times New Roman" w:hAnsi="Times New Roman" w:cs="Times New Roman"/>
                <w:sz w:val="21"/>
                <w:szCs w:val="21"/>
              </w:rPr>
              <w:t>, Русский музей</w:t>
            </w:r>
          </w:p>
          <w:p w14:paraId="3A4FE10C" w14:textId="4E78C825" w:rsidR="00246D1D" w:rsidRPr="006F4656" w:rsidRDefault="004D4A9C" w:rsidP="006F46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46D1D" w:rsidRPr="006F4656">
              <w:rPr>
                <w:rFonts w:ascii="Times New Roman" w:hAnsi="Times New Roman" w:cs="Times New Roman"/>
                <w:sz w:val="24"/>
                <w:szCs w:val="24"/>
              </w:rPr>
              <w:t>Иванов А. И.</w:t>
            </w:r>
            <w:r w:rsidR="00120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D1D" w:rsidRPr="006F465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46D1D" w:rsidRPr="006F4656">
              <w:rPr>
                <w:rFonts w:ascii="Times New Roman" w:hAnsi="Times New Roman" w:cs="Times New Roman"/>
                <w:sz w:val="24"/>
                <w:szCs w:val="24"/>
              </w:rPr>
              <w:t>Подвиг молодого киевлянина при осаде Киева печенегами в 968 году.</w:t>
            </w:r>
            <w:r w:rsidR="00246D1D" w:rsidRPr="006F465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1237738" w14:textId="7D3CC8B1" w:rsidR="004D4A9C" w:rsidRPr="006F4656" w:rsidRDefault="00246D1D" w:rsidP="00246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56">
              <w:rPr>
                <w:rFonts w:ascii="Times New Roman" w:hAnsi="Times New Roman" w:cs="Times New Roman"/>
                <w:sz w:val="24"/>
                <w:szCs w:val="24"/>
              </w:rPr>
              <w:t>Ок. 1810</w:t>
            </w:r>
            <w:r w:rsidRPr="006F4656">
              <w:rPr>
                <w:rFonts w:ascii="Times New Roman" w:hAnsi="Times New Roman" w:cs="Times New Roman"/>
                <w:sz w:val="24"/>
                <w:szCs w:val="24"/>
              </w:rPr>
              <w:t>, Русский Музей</w:t>
            </w:r>
          </w:p>
          <w:p w14:paraId="697B0EDD" w14:textId="2AE86459" w:rsidR="006F4656" w:rsidRPr="006F4656" w:rsidRDefault="004D4A9C" w:rsidP="006F46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F4656" w:rsidRPr="006F4656">
              <w:rPr>
                <w:rFonts w:ascii="Times New Roman" w:hAnsi="Times New Roman" w:cs="Times New Roman"/>
                <w:sz w:val="24"/>
                <w:szCs w:val="24"/>
              </w:rPr>
              <w:t>Олешкевич И.И.</w:t>
            </w:r>
            <w:r w:rsidR="00120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656" w:rsidRPr="006F4656">
              <w:rPr>
                <w:rFonts w:ascii="Times New Roman" w:hAnsi="Times New Roman" w:cs="Times New Roman"/>
                <w:sz w:val="24"/>
                <w:szCs w:val="24"/>
              </w:rPr>
              <w:t>"Благодетельное призрение и попечение императрицы Марии Федоровны о бедных"</w:t>
            </w:r>
          </w:p>
          <w:p w14:paraId="18A16BB3" w14:textId="30F629B3" w:rsidR="004D4A9C" w:rsidRPr="002639DE" w:rsidRDefault="006F4656" w:rsidP="006F46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56">
              <w:rPr>
                <w:rFonts w:ascii="Times New Roman" w:hAnsi="Times New Roman" w:cs="Times New Roman"/>
                <w:sz w:val="24"/>
                <w:szCs w:val="24"/>
              </w:rPr>
              <w:t>1812, Русский музей</w:t>
            </w:r>
          </w:p>
        </w:tc>
      </w:tr>
      <w:tr w:rsidR="004A5962" w:rsidRPr="002639DE" w14:paraId="24E1F209" w14:textId="77777777" w:rsidTr="004A5962">
        <w:tc>
          <w:tcPr>
            <w:tcW w:w="2716" w:type="dxa"/>
            <w:tcBorders>
              <w:bottom w:val="single" w:sz="4" w:space="0" w:color="auto"/>
            </w:tcBorders>
          </w:tcPr>
          <w:p w14:paraId="2EA2F175" w14:textId="719F4059" w:rsidR="00B024E3" w:rsidRPr="004B44D1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5ED05" w14:textId="126123ED" w:rsidR="00B024E3" w:rsidRPr="002639DE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7654" w:type="dxa"/>
            <w:gridSpan w:val="2"/>
            <w:tcBorders>
              <w:bottom w:val="single" w:sz="4" w:space="0" w:color="auto"/>
            </w:tcBorders>
          </w:tcPr>
          <w:p w14:paraId="24E29E5C" w14:textId="25F2CB2E" w:rsidR="00B024E3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</w:tr>
      <w:tr w:rsidR="004A5962" w:rsidRPr="002639DE" w14:paraId="2420B71D" w14:textId="77777777" w:rsidTr="004A5962">
        <w:tc>
          <w:tcPr>
            <w:tcW w:w="2716" w:type="dxa"/>
            <w:tcBorders>
              <w:bottom w:val="nil"/>
              <w:right w:val="nil"/>
            </w:tcBorders>
          </w:tcPr>
          <w:p w14:paraId="0B0F091B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4" w:type="dxa"/>
            <w:tcBorders>
              <w:left w:val="nil"/>
              <w:bottom w:val="nil"/>
              <w:right w:val="nil"/>
            </w:tcBorders>
          </w:tcPr>
          <w:p w14:paraId="5ADD0F5F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DA3A30C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left w:val="nil"/>
              <w:bottom w:val="nil"/>
            </w:tcBorders>
          </w:tcPr>
          <w:p w14:paraId="39B3070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962" w:rsidRPr="002639DE" w14:paraId="41242B52" w14:textId="77777777" w:rsidTr="004A5962">
        <w:tc>
          <w:tcPr>
            <w:tcW w:w="2716" w:type="dxa"/>
            <w:tcBorders>
              <w:top w:val="nil"/>
              <w:right w:val="nil"/>
            </w:tcBorders>
          </w:tcPr>
          <w:p w14:paraId="161D8FC8" w14:textId="77777777" w:rsidR="00F46EA8" w:rsidRPr="0074559E" w:rsidRDefault="0074559E" w:rsidP="002639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 до 8</w:t>
            </w:r>
            <w:r w:rsidR="004B44D1" w:rsidRPr="00745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баллов</w:t>
            </w:r>
          </w:p>
        </w:tc>
        <w:tc>
          <w:tcPr>
            <w:tcW w:w="3374" w:type="dxa"/>
            <w:tcBorders>
              <w:top w:val="nil"/>
              <w:left w:val="nil"/>
              <w:right w:val="nil"/>
            </w:tcBorders>
          </w:tcPr>
          <w:p w14:paraId="0721A0A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01C2A7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nil"/>
              <w:left w:val="nil"/>
            </w:tcBorders>
          </w:tcPr>
          <w:p w14:paraId="4394DE6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7939C" w14:textId="7C3230A7" w:rsidR="002639DE" w:rsidRPr="00720A3E" w:rsidRDefault="002639DE" w:rsidP="00720A3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vertAlign w:val="subscript"/>
        </w:rPr>
      </w:pPr>
    </w:p>
    <w:sectPr w:rsidR="002639DE" w:rsidRPr="00720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D2ADA"/>
    <w:rsid w:val="00105611"/>
    <w:rsid w:val="00120655"/>
    <w:rsid w:val="001469A6"/>
    <w:rsid w:val="001A7D2B"/>
    <w:rsid w:val="001C6F89"/>
    <w:rsid w:val="001F0D20"/>
    <w:rsid w:val="00202C47"/>
    <w:rsid w:val="00246D1D"/>
    <w:rsid w:val="002506D4"/>
    <w:rsid w:val="002639DE"/>
    <w:rsid w:val="002C56A4"/>
    <w:rsid w:val="002E1445"/>
    <w:rsid w:val="00486294"/>
    <w:rsid w:val="004A5962"/>
    <w:rsid w:val="004B44D1"/>
    <w:rsid w:val="004D4A9C"/>
    <w:rsid w:val="005766F9"/>
    <w:rsid w:val="005C1907"/>
    <w:rsid w:val="00661B10"/>
    <w:rsid w:val="006F4656"/>
    <w:rsid w:val="00720A3E"/>
    <w:rsid w:val="0074559E"/>
    <w:rsid w:val="007D14E6"/>
    <w:rsid w:val="00840A78"/>
    <w:rsid w:val="008B3A1A"/>
    <w:rsid w:val="00B024E3"/>
    <w:rsid w:val="00BC05AE"/>
    <w:rsid w:val="00C45951"/>
    <w:rsid w:val="00D73FAA"/>
    <w:rsid w:val="00E77220"/>
    <w:rsid w:val="00ED488A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6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8DDC-0533-42AC-AD7D-913C17F3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Даниил Качанов</cp:lastModifiedBy>
  <cp:revision>2</cp:revision>
  <dcterms:created xsi:type="dcterms:W3CDTF">2022-12-07T20:09:00Z</dcterms:created>
  <dcterms:modified xsi:type="dcterms:W3CDTF">2022-12-07T20:09:00Z</dcterms:modified>
</cp:coreProperties>
</file>