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98D" w:rsidRDefault="00FD3044">
      <w:pPr>
        <w:rPr>
          <w:rFonts w:ascii="Candara" w:hAnsi="Candara"/>
        </w:rPr>
      </w:pPr>
      <w:r>
        <w:rPr>
          <w:rFonts w:ascii="Candara" w:hAnsi="Candara"/>
        </w:rPr>
        <w:t>-</w:t>
      </w:r>
      <w:r w:rsidR="000C7928" w:rsidRPr="00345FD9">
        <w:rPr>
          <w:rFonts w:ascii="Candara" w:hAnsi="Candara"/>
        </w:rPr>
        <w:t xml:space="preserve">To delete an object in Hibernate – find an object first and then the object will be persisted. Then use delete </w:t>
      </w:r>
      <w:r w:rsidR="00345FD9">
        <w:rPr>
          <w:rFonts w:ascii="Candara" w:hAnsi="Candara"/>
        </w:rPr>
        <w:t xml:space="preserve">function to delete. Alternatively we can use </w:t>
      </w:r>
      <w:r w:rsidR="00345FD9" w:rsidRPr="00FA3C95">
        <w:rPr>
          <w:rFonts w:ascii="Candara" w:hAnsi="Candara"/>
          <w:b/>
        </w:rPr>
        <w:t>query</w:t>
      </w:r>
      <w:r w:rsidR="00345FD9">
        <w:rPr>
          <w:rFonts w:ascii="Candara" w:hAnsi="Candara"/>
        </w:rPr>
        <w:t xml:space="preserve"> language to delete in 1 statement</w:t>
      </w:r>
      <w:r>
        <w:rPr>
          <w:rFonts w:ascii="Candara" w:hAnsi="Candara"/>
        </w:rPr>
        <w:t>.</w:t>
      </w:r>
    </w:p>
    <w:p w:rsidR="00FD3044" w:rsidRDefault="00FD3044">
      <w:pPr>
        <w:rPr>
          <w:rFonts w:ascii="Candara" w:hAnsi="Candara"/>
        </w:rPr>
      </w:pPr>
      <w:r>
        <w:rPr>
          <w:rFonts w:ascii="Candara" w:hAnsi="Candara"/>
          <w:noProof/>
        </w:rPr>
        <w:drawing>
          <wp:inline distT="0" distB="0" distL="0" distR="0">
            <wp:extent cx="4123690" cy="1612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23690" cy="1612900"/>
                    </a:xfrm>
                    <a:prstGeom prst="rect">
                      <a:avLst/>
                    </a:prstGeom>
                    <a:noFill/>
                    <a:ln>
                      <a:noFill/>
                    </a:ln>
                  </pic:spPr>
                </pic:pic>
              </a:graphicData>
            </a:graphic>
          </wp:inline>
        </w:drawing>
      </w:r>
    </w:p>
    <w:p w:rsidR="00FD3044" w:rsidRDefault="00FD3044">
      <w:pPr>
        <w:rPr>
          <w:rFonts w:ascii="Candara" w:hAnsi="Candara"/>
        </w:rPr>
      </w:pPr>
      <w:r>
        <w:rPr>
          <w:rFonts w:ascii="Candara" w:hAnsi="Candara"/>
        </w:rPr>
        <w:t>-While updating an entity, we don’t need to specify any operation on session object. Because whenever we are committing a transaction, Hibernate will check for all the objects</w:t>
      </w:r>
      <w:r w:rsidR="00DA11F6">
        <w:rPr>
          <w:rFonts w:ascii="Candara" w:hAnsi="Candara"/>
        </w:rPr>
        <w:t xml:space="preserve"> </w:t>
      </w:r>
      <w:r w:rsidR="00DF1961">
        <w:rPr>
          <w:rFonts w:ascii="Candara" w:hAnsi="Candara"/>
        </w:rPr>
        <w:t>(</w:t>
      </w:r>
      <w:r w:rsidR="00DF1961" w:rsidRPr="00DF1961">
        <w:rPr>
          <w:rFonts w:ascii="Candara" w:hAnsi="Candara"/>
          <w:b/>
        </w:rPr>
        <w:t>automatic</w:t>
      </w:r>
      <w:r w:rsidR="00DF1961">
        <w:rPr>
          <w:rFonts w:ascii="Candara" w:hAnsi="Candara"/>
        </w:rPr>
        <w:t xml:space="preserve"> </w:t>
      </w:r>
      <w:r w:rsidR="00DA11F6" w:rsidRPr="00022910">
        <w:rPr>
          <w:rFonts w:ascii="Candara" w:hAnsi="Candara"/>
          <w:b/>
        </w:rPr>
        <w:t>dirty</w:t>
      </w:r>
      <w:r w:rsidR="00022910" w:rsidRPr="00022910">
        <w:rPr>
          <w:rFonts w:ascii="Candara" w:hAnsi="Candara"/>
          <w:b/>
        </w:rPr>
        <w:t xml:space="preserve"> check</w:t>
      </w:r>
      <w:r w:rsidR="00DA11F6">
        <w:rPr>
          <w:rFonts w:ascii="Candara" w:hAnsi="Candara"/>
        </w:rPr>
        <w:t>)</w:t>
      </w:r>
      <w:r>
        <w:rPr>
          <w:rFonts w:ascii="Candara" w:hAnsi="Candara"/>
        </w:rPr>
        <w:t xml:space="preserve"> that were modified and issue and internal update for those objects. </w:t>
      </w:r>
    </w:p>
    <w:p w:rsidR="000F1757" w:rsidRDefault="000F1757">
      <w:pPr>
        <w:rPr>
          <w:rFonts w:ascii="Candara" w:hAnsi="Candara"/>
        </w:rPr>
      </w:pPr>
      <w:r w:rsidRPr="00DF1961">
        <w:rPr>
          <w:rFonts w:ascii="Candara" w:hAnsi="Candara"/>
          <w:i/>
        </w:rPr>
        <w:t>This is a big advantage of hibernate/ORM language that it intelligently checks if the object is updated or not. This is straight forward in above example but for a complex logic, we cannot be sure every time that an object is changed or not and in SQL, we may issue an unnecessary update statement</w:t>
      </w:r>
      <w:r>
        <w:rPr>
          <w:rFonts w:ascii="Candara" w:hAnsi="Candara"/>
        </w:rPr>
        <w:t xml:space="preserve">. </w:t>
      </w:r>
    </w:p>
    <w:p w:rsidR="00574949" w:rsidRDefault="00574949">
      <w:pPr>
        <w:rPr>
          <w:rFonts w:ascii="Candara" w:hAnsi="Candara"/>
        </w:rPr>
      </w:pPr>
      <w:r>
        <w:rPr>
          <w:rFonts w:ascii="Candara" w:hAnsi="Candara"/>
        </w:rPr>
        <w:t xml:space="preserve">Important – When we declare a field as </w:t>
      </w:r>
      <w:proofErr w:type="spellStart"/>
      <w:proofErr w:type="gramStart"/>
      <w:r>
        <w:rPr>
          <w:rFonts w:ascii="Candara" w:hAnsi="Candara"/>
        </w:rPr>
        <w:t>int</w:t>
      </w:r>
      <w:proofErr w:type="spellEnd"/>
      <w:r>
        <w:rPr>
          <w:rFonts w:ascii="Candara" w:hAnsi="Candara"/>
        </w:rPr>
        <w:t>(</w:t>
      </w:r>
      <w:proofErr w:type="gramEnd"/>
      <w:r>
        <w:rPr>
          <w:rFonts w:ascii="Candara" w:hAnsi="Candara"/>
        </w:rPr>
        <w:t xml:space="preserve">primitive), hibernate will add a not null constraints over the field. We can also use a wrapper Integer to have </w:t>
      </w:r>
      <w:r w:rsidR="00A22289">
        <w:rPr>
          <w:rFonts w:ascii="Candara" w:hAnsi="Candara"/>
        </w:rPr>
        <w:t>null values</w:t>
      </w:r>
      <w:r>
        <w:rPr>
          <w:rFonts w:ascii="Candara" w:hAnsi="Candara"/>
        </w:rPr>
        <w:t xml:space="preserve"> for the field.</w:t>
      </w:r>
    </w:p>
    <w:p w:rsidR="00A22289" w:rsidRDefault="00A22289">
      <w:pPr>
        <w:rPr>
          <w:rFonts w:ascii="Candara" w:hAnsi="Candara"/>
        </w:rPr>
      </w:pPr>
      <w:r>
        <w:rPr>
          <w:noProof/>
        </w:rPr>
        <w:drawing>
          <wp:inline distT="0" distB="0" distL="0" distR="0" wp14:anchorId="14A850D2" wp14:editId="3801AF8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7D26FF" w:rsidRDefault="007D26FF">
      <w:pPr>
        <w:rPr>
          <w:rFonts w:ascii="Candara" w:hAnsi="Candara"/>
        </w:rPr>
      </w:pPr>
    </w:p>
    <w:p w:rsidR="007D26FF" w:rsidRDefault="007D26FF">
      <w:pPr>
        <w:rPr>
          <w:rFonts w:ascii="Candara" w:hAnsi="Candara"/>
        </w:rPr>
      </w:pPr>
    </w:p>
    <w:p w:rsidR="007D26FF" w:rsidRDefault="007D26FF">
      <w:pPr>
        <w:rPr>
          <w:rFonts w:ascii="Candara" w:hAnsi="Candara"/>
          <w:b/>
          <w:sz w:val="28"/>
          <w:szCs w:val="28"/>
        </w:rPr>
      </w:pPr>
      <w:proofErr w:type="spellStart"/>
      <w:r w:rsidRPr="007D26FF">
        <w:rPr>
          <w:rFonts w:ascii="Candara" w:hAnsi="Candara"/>
          <w:b/>
          <w:sz w:val="28"/>
          <w:szCs w:val="28"/>
        </w:rPr>
        <w:lastRenderedPageBreak/>
        <w:t>OneToMany</w:t>
      </w:r>
      <w:proofErr w:type="spellEnd"/>
      <w:r w:rsidRPr="007D26FF">
        <w:rPr>
          <w:rFonts w:ascii="Candara" w:hAnsi="Candara"/>
          <w:b/>
          <w:sz w:val="28"/>
          <w:szCs w:val="28"/>
        </w:rPr>
        <w:t xml:space="preserve"> </w:t>
      </w:r>
      <w:proofErr w:type="gramStart"/>
      <w:r w:rsidRPr="007D26FF">
        <w:rPr>
          <w:rFonts w:ascii="Candara" w:hAnsi="Candara"/>
          <w:b/>
          <w:sz w:val="28"/>
          <w:szCs w:val="28"/>
        </w:rPr>
        <w:t>annotations</w:t>
      </w:r>
      <w:r w:rsidR="00E41E94">
        <w:rPr>
          <w:rFonts w:ascii="Candara" w:hAnsi="Candara"/>
          <w:b/>
          <w:sz w:val="28"/>
          <w:szCs w:val="28"/>
        </w:rPr>
        <w:t>(</w:t>
      </w:r>
      <w:proofErr w:type="gramEnd"/>
      <w:r w:rsidR="00E41E94">
        <w:rPr>
          <w:rFonts w:ascii="Candara" w:hAnsi="Candara"/>
          <w:b/>
          <w:sz w:val="28"/>
          <w:szCs w:val="28"/>
        </w:rPr>
        <w:t>unidirectional)</w:t>
      </w:r>
    </w:p>
    <w:p w:rsidR="007D26FF" w:rsidRDefault="007D26FF">
      <w:pPr>
        <w:rPr>
          <w:rFonts w:ascii="Candara" w:hAnsi="Candara"/>
        </w:rPr>
      </w:pPr>
      <w:hyperlink r:id="rId7" w:history="1">
        <w:r w:rsidRPr="00A73860">
          <w:rPr>
            <w:rStyle w:val="Hyperlink"/>
            <w:rFonts w:ascii="Candara" w:hAnsi="Candara"/>
          </w:rPr>
          <w:t>http://stackoverflow.com/questions/11938253/jpa-joincolumn-vs-mappedby</w:t>
        </w:r>
      </w:hyperlink>
    </w:p>
    <w:p w:rsidR="007D26FF" w:rsidRPr="007D26FF" w:rsidRDefault="007D26FF">
      <w:pPr>
        <w:rPr>
          <w:rFonts w:ascii="Candara" w:hAnsi="Candara"/>
        </w:rPr>
      </w:pPr>
      <w:r>
        <w:rPr>
          <w:rFonts w:ascii="Candara" w:hAnsi="Candara"/>
        </w:rPr>
        <w:t>@</w:t>
      </w:r>
      <w:proofErr w:type="spellStart"/>
      <w:r>
        <w:rPr>
          <w:rFonts w:ascii="Candara" w:hAnsi="Candara"/>
        </w:rPr>
        <w:t>joinColumn</w:t>
      </w:r>
      <w:proofErr w:type="spellEnd"/>
      <w:r>
        <w:rPr>
          <w:rFonts w:ascii="Candara" w:hAnsi="Candara"/>
        </w:rPr>
        <w:t xml:space="preserve"> is used in two ways for unidirectional mapping. When used in </w:t>
      </w:r>
      <w:r w:rsidR="00C5289E">
        <w:rPr>
          <w:rFonts w:ascii="Candara" w:hAnsi="Candara"/>
        </w:rPr>
        <w:t>“Many “side</w:t>
      </w:r>
      <w:r>
        <w:rPr>
          <w:rFonts w:ascii="Candara" w:hAnsi="Candara"/>
        </w:rPr>
        <w:t>, this is</w:t>
      </w:r>
      <w:r w:rsidR="00C5289E">
        <w:rPr>
          <w:rFonts w:ascii="Candara" w:hAnsi="Candara"/>
        </w:rPr>
        <w:t xml:space="preserve"> used to change the column name. When used in “One” side, this mapping will force the foreign constraint on the “Many” side of the relationship</w:t>
      </w:r>
      <w:r w:rsidR="00F426B1">
        <w:rPr>
          <w:rFonts w:ascii="Candara" w:hAnsi="Candara"/>
        </w:rPr>
        <w:t xml:space="preserve"> instead of the link table</w:t>
      </w:r>
      <w:r w:rsidR="00C5289E">
        <w:rPr>
          <w:rFonts w:ascii="Candara" w:hAnsi="Candara"/>
        </w:rPr>
        <w:t>.</w:t>
      </w:r>
      <w:r w:rsidR="004C26A9">
        <w:rPr>
          <w:rFonts w:ascii="Candara" w:hAnsi="Candara"/>
        </w:rPr>
        <w:t xml:space="preserve"> The below code is only for unidirectional relationship as the Student entity has no link for Tutor class below.</w:t>
      </w:r>
      <w:r w:rsidR="00FD4661">
        <w:rPr>
          <w:rFonts w:ascii="Candara" w:hAnsi="Candara"/>
        </w:rPr>
        <w:t xml:space="preserve"> </w:t>
      </w:r>
    </w:p>
    <w:p w:rsidR="004E7A2E" w:rsidRDefault="00F426B1">
      <w:pPr>
        <w:rPr>
          <w:rFonts w:ascii="Candara" w:hAnsi="Candara"/>
        </w:rPr>
      </w:pPr>
      <w:r>
        <w:rPr>
          <w:rFonts w:ascii="Candara" w:hAnsi="Candara"/>
          <w:noProof/>
        </w:rPr>
        <w:drawing>
          <wp:inline distT="0" distB="0" distL="0" distR="0">
            <wp:extent cx="3363595" cy="93027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3595" cy="930275"/>
                    </a:xfrm>
                    <a:prstGeom prst="rect">
                      <a:avLst/>
                    </a:prstGeom>
                    <a:noFill/>
                    <a:ln>
                      <a:noFill/>
                    </a:ln>
                  </pic:spPr>
                </pic:pic>
              </a:graphicData>
            </a:graphic>
          </wp:inline>
        </w:drawing>
      </w:r>
    </w:p>
    <w:p w:rsidR="00F426B1" w:rsidRDefault="00FC7259">
      <w:pPr>
        <w:rPr>
          <w:rFonts w:ascii="Candara" w:hAnsi="Candara"/>
        </w:rPr>
      </w:pPr>
      <w:proofErr w:type="gramStart"/>
      <w:r>
        <w:rPr>
          <w:rFonts w:ascii="Candara" w:hAnsi="Candara"/>
        </w:rPr>
        <w:t>A</w:t>
      </w:r>
      <w:proofErr w:type="gramEnd"/>
      <w:r>
        <w:rPr>
          <w:rFonts w:ascii="Candara" w:hAnsi="Candara"/>
        </w:rPr>
        <w:t xml:space="preserve"> </w:t>
      </w:r>
      <w:proofErr w:type="spellStart"/>
      <w:r>
        <w:rPr>
          <w:rFonts w:ascii="Candara" w:hAnsi="Candara"/>
        </w:rPr>
        <w:t>oneToMany</w:t>
      </w:r>
      <w:proofErr w:type="spellEnd"/>
      <w:r>
        <w:rPr>
          <w:rFonts w:ascii="Candara" w:hAnsi="Candara"/>
        </w:rPr>
        <w:t xml:space="preserve"> can be mapped by using a Map collection also.  Here we will have to define a @</w:t>
      </w:r>
      <w:proofErr w:type="spellStart"/>
      <w:r>
        <w:rPr>
          <w:rFonts w:ascii="Candara" w:hAnsi="Candara"/>
        </w:rPr>
        <w:t>MapKey</w:t>
      </w:r>
      <w:proofErr w:type="spellEnd"/>
      <w:r>
        <w:rPr>
          <w:rFonts w:ascii="Candara" w:hAnsi="Candara"/>
        </w:rPr>
        <w:t xml:space="preserve"> annotation to tell hibernate that while building a map, we will use </w:t>
      </w:r>
      <w:proofErr w:type="spellStart"/>
      <w:r>
        <w:rPr>
          <w:rFonts w:ascii="Candara" w:hAnsi="Candara"/>
        </w:rPr>
        <w:t>enrollmentID</w:t>
      </w:r>
      <w:proofErr w:type="spellEnd"/>
      <w:r>
        <w:rPr>
          <w:rFonts w:ascii="Candara" w:hAnsi="Candara"/>
        </w:rPr>
        <w:t xml:space="preserve"> from Student entity as a key of the map. So when finding a tutor, hibernate will build a map.</w:t>
      </w:r>
    </w:p>
    <w:p w:rsidR="00FC7259" w:rsidRDefault="00FC7259">
      <w:pPr>
        <w:rPr>
          <w:rFonts w:ascii="Candara" w:hAnsi="Candara"/>
        </w:rPr>
      </w:pPr>
      <w:r>
        <w:rPr>
          <w:rFonts w:ascii="Candara" w:hAnsi="Candara"/>
          <w:noProof/>
        </w:rPr>
        <w:drawing>
          <wp:inline distT="0" distB="0" distL="0" distR="0">
            <wp:extent cx="3260090" cy="739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0090" cy="739775"/>
                    </a:xfrm>
                    <a:prstGeom prst="rect">
                      <a:avLst/>
                    </a:prstGeom>
                    <a:noFill/>
                    <a:ln>
                      <a:noFill/>
                    </a:ln>
                  </pic:spPr>
                </pic:pic>
              </a:graphicData>
            </a:graphic>
          </wp:inline>
        </w:drawing>
      </w:r>
    </w:p>
    <w:p w:rsidR="007C7A2D" w:rsidRDefault="007C7A2D">
      <w:pPr>
        <w:rPr>
          <w:rFonts w:ascii="Candara" w:hAnsi="Candara"/>
        </w:rPr>
      </w:pPr>
      <w:r>
        <w:rPr>
          <w:rFonts w:ascii="Candara" w:hAnsi="Candara"/>
        </w:rPr>
        <w:t xml:space="preserve">We can also use a List interface which will identify the order of inserts. Additionally we have </w:t>
      </w:r>
      <w:proofErr w:type="gramStart"/>
      <w:r>
        <w:rPr>
          <w:rFonts w:ascii="Candara" w:hAnsi="Candara"/>
        </w:rPr>
        <w:t>an</w:t>
      </w:r>
      <w:proofErr w:type="gramEnd"/>
      <w:r>
        <w:rPr>
          <w:rFonts w:ascii="Candara" w:hAnsi="Candara"/>
        </w:rPr>
        <w:t xml:space="preserve"> @</w:t>
      </w:r>
      <w:proofErr w:type="spellStart"/>
      <w:r>
        <w:rPr>
          <w:rFonts w:ascii="Candara" w:hAnsi="Candara"/>
        </w:rPr>
        <w:t>OrderBy</w:t>
      </w:r>
      <w:proofErr w:type="spellEnd"/>
      <w:r>
        <w:rPr>
          <w:rFonts w:ascii="Candara" w:hAnsi="Candara"/>
        </w:rPr>
        <w:t xml:space="preserve"> annotation to work with.</w:t>
      </w:r>
    </w:p>
    <w:p w:rsidR="007C7A2D" w:rsidRDefault="007C7A2D">
      <w:pPr>
        <w:rPr>
          <w:rFonts w:ascii="Candara" w:hAnsi="Candara"/>
        </w:rPr>
      </w:pPr>
      <w:r>
        <w:rPr>
          <w:rFonts w:ascii="Candara" w:hAnsi="Candara"/>
          <w:noProof/>
        </w:rPr>
        <w:drawing>
          <wp:inline distT="0" distB="0" distL="0" distR="0">
            <wp:extent cx="3219450" cy="70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9450" cy="704850"/>
                    </a:xfrm>
                    <a:prstGeom prst="rect">
                      <a:avLst/>
                    </a:prstGeom>
                    <a:noFill/>
                    <a:ln>
                      <a:noFill/>
                    </a:ln>
                  </pic:spPr>
                </pic:pic>
              </a:graphicData>
            </a:graphic>
          </wp:inline>
        </w:drawing>
      </w:r>
    </w:p>
    <w:p w:rsidR="00D46C9C" w:rsidRDefault="00D46C9C">
      <w:pPr>
        <w:rPr>
          <w:rFonts w:ascii="Candara" w:hAnsi="Candara"/>
        </w:rPr>
      </w:pPr>
      <w:r>
        <w:rPr>
          <w:rFonts w:ascii="Candara" w:hAnsi="Candara"/>
        </w:rPr>
        <w:t>We can also provide an additional column to tract the order by using @</w:t>
      </w:r>
      <w:proofErr w:type="spellStart"/>
      <w:r>
        <w:rPr>
          <w:rFonts w:ascii="Candara" w:hAnsi="Candara"/>
        </w:rPr>
        <w:t>orderColumn</w:t>
      </w:r>
      <w:proofErr w:type="spellEnd"/>
    </w:p>
    <w:p w:rsidR="00D46C9C" w:rsidRDefault="00D46C9C">
      <w:pPr>
        <w:rPr>
          <w:rFonts w:ascii="Candara" w:hAnsi="Candara"/>
        </w:rPr>
      </w:pPr>
      <w:r>
        <w:rPr>
          <w:rFonts w:ascii="Candara" w:hAnsi="Candara"/>
          <w:noProof/>
        </w:rPr>
        <w:drawing>
          <wp:inline distT="0" distB="0" distL="0" distR="0">
            <wp:extent cx="2846705" cy="715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6705" cy="715645"/>
                    </a:xfrm>
                    <a:prstGeom prst="rect">
                      <a:avLst/>
                    </a:prstGeom>
                    <a:noFill/>
                    <a:ln>
                      <a:noFill/>
                    </a:ln>
                  </pic:spPr>
                </pic:pic>
              </a:graphicData>
            </a:graphic>
          </wp:inline>
        </w:drawing>
      </w:r>
    </w:p>
    <w:p w:rsidR="00EC16EF" w:rsidRDefault="00EC16EF">
      <w:pPr>
        <w:rPr>
          <w:rFonts w:ascii="Candara" w:hAnsi="Candara"/>
        </w:rPr>
      </w:pPr>
    </w:p>
    <w:p w:rsidR="004E7A2E" w:rsidRDefault="004E7A2E">
      <w:pPr>
        <w:rPr>
          <w:rFonts w:ascii="Candara" w:hAnsi="Candara"/>
        </w:rPr>
      </w:pPr>
    </w:p>
    <w:p w:rsidR="00E074F5" w:rsidRDefault="00E074F5">
      <w:pPr>
        <w:rPr>
          <w:rFonts w:ascii="Candara" w:hAnsi="Candara"/>
        </w:rPr>
      </w:pPr>
    </w:p>
    <w:p w:rsidR="00E074F5" w:rsidRDefault="00E074F5">
      <w:pPr>
        <w:rPr>
          <w:rFonts w:ascii="Candara" w:hAnsi="Candara"/>
        </w:rPr>
      </w:pPr>
    </w:p>
    <w:p w:rsidR="00E074F5" w:rsidRDefault="00E074F5" w:rsidP="00E074F5">
      <w:pPr>
        <w:rPr>
          <w:rFonts w:ascii="Candara" w:hAnsi="Candara"/>
          <w:b/>
          <w:sz w:val="28"/>
          <w:szCs w:val="28"/>
        </w:rPr>
      </w:pPr>
      <w:proofErr w:type="spellStart"/>
      <w:r w:rsidRPr="007D26FF">
        <w:rPr>
          <w:rFonts w:ascii="Candara" w:hAnsi="Candara"/>
          <w:b/>
          <w:sz w:val="28"/>
          <w:szCs w:val="28"/>
        </w:rPr>
        <w:lastRenderedPageBreak/>
        <w:t>OneToMany</w:t>
      </w:r>
      <w:proofErr w:type="spellEnd"/>
      <w:r w:rsidRPr="007D26FF">
        <w:rPr>
          <w:rFonts w:ascii="Candara" w:hAnsi="Candara"/>
          <w:b/>
          <w:sz w:val="28"/>
          <w:szCs w:val="28"/>
        </w:rPr>
        <w:t xml:space="preserve"> </w:t>
      </w:r>
      <w:bookmarkStart w:id="0" w:name="_GoBack"/>
      <w:bookmarkEnd w:id="0"/>
      <w:r w:rsidRPr="007D26FF">
        <w:rPr>
          <w:rFonts w:ascii="Candara" w:hAnsi="Candara"/>
          <w:b/>
          <w:sz w:val="28"/>
          <w:szCs w:val="28"/>
        </w:rPr>
        <w:t>annotations</w:t>
      </w:r>
      <w:r>
        <w:rPr>
          <w:rFonts w:ascii="Candara" w:hAnsi="Candara"/>
          <w:b/>
          <w:sz w:val="28"/>
          <w:szCs w:val="28"/>
        </w:rPr>
        <w:t xml:space="preserve"> (Bidirectional</w:t>
      </w:r>
      <w:r>
        <w:rPr>
          <w:rFonts w:ascii="Candara" w:hAnsi="Candara"/>
          <w:b/>
          <w:sz w:val="28"/>
          <w:szCs w:val="28"/>
        </w:rPr>
        <w:t>)</w:t>
      </w:r>
    </w:p>
    <w:p w:rsidR="00E074F5" w:rsidRDefault="00E074F5" w:rsidP="00E074F5">
      <w:pPr>
        <w:rPr>
          <w:rFonts w:ascii="Candara" w:hAnsi="Candara"/>
          <w:b/>
          <w:sz w:val="28"/>
          <w:szCs w:val="28"/>
        </w:rPr>
      </w:pPr>
    </w:p>
    <w:p w:rsidR="00E074F5" w:rsidRDefault="00E074F5">
      <w:pPr>
        <w:rPr>
          <w:rFonts w:ascii="Candara" w:hAnsi="Candara"/>
        </w:rPr>
      </w:pPr>
    </w:p>
    <w:p w:rsidR="004E7A2E" w:rsidRDefault="004E7A2E">
      <w:pPr>
        <w:rPr>
          <w:rFonts w:ascii="Candara" w:hAnsi="Candara"/>
        </w:rPr>
      </w:pPr>
      <w:r>
        <w:rPr>
          <w:noProof/>
        </w:rPr>
        <w:drawing>
          <wp:inline distT="0" distB="0" distL="0" distR="0" wp14:anchorId="4844B415" wp14:editId="1413737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26341D" w:rsidRDefault="0026341D">
      <w:pPr>
        <w:rPr>
          <w:rFonts w:ascii="Candara" w:hAnsi="Candara"/>
        </w:rPr>
      </w:pPr>
      <w:r>
        <w:rPr>
          <w:noProof/>
        </w:rPr>
        <w:drawing>
          <wp:inline distT="0" distB="0" distL="0" distR="0" wp14:anchorId="2CBC1B70" wp14:editId="7DAB4F9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374047" w:rsidRDefault="00374047">
      <w:pPr>
        <w:rPr>
          <w:rFonts w:ascii="Candara" w:hAnsi="Candara"/>
        </w:rPr>
      </w:pPr>
      <w:r>
        <w:rPr>
          <w:noProof/>
        </w:rPr>
        <w:lastRenderedPageBreak/>
        <w:drawing>
          <wp:inline distT="0" distB="0" distL="0" distR="0" wp14:anchorId="25B1AF69" wp14:editId="0743416F">
            <wp:extent cx="5771072" cy="311413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83870" cy="3121042"/>
                    </a:xfrm>
                    <a:prstGeom prst="rect">
                      <a:avLst/>
                    </a:prstGeom>
                  </pic:spPr>
                </pic:pic>
              </a:graphicData>
            </a:graphic>
          </wp:inline>
        </w:drawing>
      </w:r>
    </w:p>
    <w:p w:rsidR="00374047" w:rsidRDefault="00374047">
      <w:pPr>
        <w:rPr>
          <w:rFonts w:ascii="Candara" w:hAnsi="Candara"/>
        </w:rPr>
      </w:pPr>
      <w:r>
        <w:rPr>
          <w:rFonts w:ascii="Candara" w:hAnsi="Candara"/>
        </w:rPr>
        <w:t xml:space="preserve">When we have a process which is long waiting process, we should close our entity manager as that is not thread safe. </w:t>
      </w:r>
    </w:p>
    <w:p w:rsidR="00374047" w:rsidRDefault="00374047">
      <w:pPr>
        <w:rPr>
          <w:rFonts w:ascii="Candara" w:hAnsi="Candara"/>
        </w:rPr>
      </w:pPr>
      <w:r>
        <w:rPr>
          <w:rFonts w:ascii="Candara" w:hAnsi="Candara"/>
        </w:rPr>
        <w:t>But once we close the EM, all the objects that were held by the EM, will be released and any updates on those objects will not result in dirty checking and hence will not be reflected in DB.</w:t>
      </w:r>
    </w:p>
    <w:p w:rsidR="00374047" w:rsidRDefault="00374047">
      <w:pPr>
        <w:rPr>
          <w:rFonts w:ascii="Candara" w:hAnsi="Candara"/>
        </w:rPr>
      </w:pPr>
      <w:r>
        <w:rPr>
          <w:rFonts w:ascii="Candara" w:hAnsi="Candara"/>
        </w:rPr>
        <w:t>So we can use a detached object concept, then when we are finished with the work, we can again reattach and detached object, then it will be picked by ORM and all the updates will be executed.</w:t>
      </w:r>
    </w:p>
    <w:p w:rsidR="00345FD9" w:rsidRPr="00345FD9" w:rsidRDefault="003C7178">
      <w:pPr>
        <w:rPr>
          <w:rFonts w:ascii="Candara" w:hAnsi="Candara"/>
        </w:rPr>
      </w:pPr>
      <w:r>
        <w:rPr>
          <w:noProof/>
        </w:rPr>
        <w:drawing>
          <wp:inline distT="0" distB="0" distL="0" distR="0" wp14:anchorId="0D81878B" wp14:editId="6735103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sectPr w:rsidR="00345FD9" w:rsidRPr="00345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6F1"/>
    <w:rsid w:val="00022910"/>
    <w:rsid w:val="000C1371"/>
    <w:rsid w:val="000C7928"/>
    <w:rsid w:val="000F1757"/>
    <w:rsid w:val="0026341D"/>
    <w:rsid w:val="003136F1"/>
    <w:rsid w:val="00345FD9"/>
    <w:rsid w:val="00374047"/>
    <w:rsid w:val="003C7178"/>
    <w:rsid w:val="004C26A9"/>
    <w:rsid w:val="004E7A2E"/>
    <w:rsid w:val="00574949"/>
    <w:rsid w:val="007C7A2D"/>
    <w:rsid w:val="007D15B7"/>
    <w:rsid w:val="007D26FF"/>
    <w:rsid w:val="00813211"/>
    <w:rsid w:val="00A22289"/>
    <w:rsid w:val="00BA1ABE"/>
    <w:rsid w:val="00BB56BD"/>
    <w:rsid w:val="00C5289E"/>
    <w:rsid w:val="00D1498D"/>
    <w:rsid w:val="00D46C9C"/>
    <w:rsid w:val="00DA11F6"/>
    <w:rsid w:val="00DF1961"/>
    <w:rsid w:val="00E074F5"/>
    <w:rsid w:val="00E41E94"/>
    <w:rsid w:val="00EC16EF"/>
    <w:rsid w:val="00EE298C"/>
    <w:rsid w:val="00F426B1"/>
    <w:rsid w:val="00FA3C95"/>
    <w:rsid w:val="00FC7259"/>
    <w:rsid w:val="00FD3044"/>
    <w:rsid w:val="00FD4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3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044"/>
    <w:rPr>
      <w:rFonts w:ascii="Tahoma" w:hAnsi="Tahoma" w:cs="Tahoma"/>
      <w:sz w:val="16"/>
      <w:szCs w:val="16"/>
    </w:rPr>
  </w:style>
  <w:style w:type="character" w:styleId="Hyperlink">
    <w:name w:val="Hyperlink"/>
    <w:basedOn w:val="DefaultParagraphFont"/>
    <w:uiPriority w:val="99"/>
    <w:unhideWhenUsed/>
    <w:rsid w:val="007D26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3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044"/>
    <w:rPr>
      <w:rFonts w:ascii="Tahoma" w:hAnsi="Tahoma" w:cs="Tahoma"/>
      <w:sz w:val="16"/>
      <w:szCs w:val="16"/>
    </w:rPr>
  </w:style>
  <w:style w:type="character" w:styleId="Hyperlink">
    <w:name w:val="Hyperlink"/>
    <w:basedOn w:val="DefaultParagraphFont"/>
    <w:uiPriority w:val="99"/>
    <w:unhideWhenUsed/>
    <w:rsid w:val="007D26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tackoverflow.com/questions/11938253/jpa-joincolumn-vs-mappedby" TargetMode="External"/><Relationship Id="rId12" Type="http://schemas.openxmlformats.org/officeDocument/2006/relationships/image" Target="media/image7.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1037</TotalTime>
  <Pages>4</Pages>
  <Words>384</Words>
  <Characters>2193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2572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Kachhia, Dharmik (Cognizant)</dc:creator>
  <cp:keywords/>
  <dc:description/>
  <cp:lastModifiedBy>Kachhia, Dharmik (Cognizant)</cp:lastModifiedBy>
  <cp:revision>29</cp:revision>
  <dcterms:created xsi:type="dcterms:W3CDTF">2016-07-21T09:47:00Z</dcterms:created>
  <dcterms:modified xsi:type="dcterms:W3CDTF">2016-07-29T13:30:00Z</dcterms:modified>
</cp:coreProperties>
</file>