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F64" w:rsidRPr="007759B4" w:rsidRDefault="001C7172">
      <w:pPr>
        <w:rPr>
          <w:b/>
          <w:sz w:val="32"/>
          <w:szCs w:val="32"/>
        </w:rPr>
      </w:pPr>
      <w:r w:rsidRPr="007759B4">
        <w:rPr>
          <w:b/>
          <w:sz w:val="32"/>
          <w:szCs w:val="32"/>
        </w:rPr>
        <w:t>Rest</w:t>
      </w:r>
    </w:p>
    <w:p w:rsidR="00705AA4" w:rsidRDefault="00705AA4">
      <w:pPr>
        <w:rPr>
          <w:rFonts w:ascii="Candara" w:hAnsi="Candara"/>
        </w:rPr>
      </w:pPr>
      <w:r>
        <w:rPr>
          <w:rFonts w:ascii="Candara" w:hAnsi="Candara"/>
        </w:rPr>
        <w:t xml:space="preserve">It is representation of object based of </w:t>
      </w:r>
      <w:proofErr w:type="spellStart"/>
      <w:r>
        <w:rPr>
          <w:rFonts w:ascii="Candara" w:hAnsi="Candara"/>
        </w:rPr>
        <w:t>urls</w:t>
      </w:r>
      <w:proofErr w:type="spellEnd"/>
      <w:r>
        <w:rPr>
          <w:rFonts w:ascii="Candara" w:hAnsi="Candara"/>
        </w:rPr>
        <w:t>.</w:t>
      </w:r>
    </w:p>
    <w:p w:rsidR="001C7172" w:rsidRDefault="001C7172">
      <w:pPr>
        <w:rPr>
          <w:rFonts w:ascii="Candara" w:hAnsi="Candara"/>
        </w:rPr>
      </w:pPr>
      <w:r>
        <w:rPr>
          <w:rFonts w:ascii="Candara" w:hAnsi="Candara"/>
        </w:rPr>
        <w:t>@</w:t>
      </w:r>
      <w:proofErr w:type="spellStart"/>
      <w:r>
        <w:rPr>
          <w:rFonts w:ascii="Candara" w:hAnsi="Candara"/>
        </w:rPr>
        <w:t>RestController</w:t>
      </w:r>
      <w:proofErr w:type="spellEnd"/>
      <w:r>
        <w:rPr>
          <w:rFonts w:ascii="Candara" w:hAnsi="Candara"/>
        </w:rPr>
        <w:t xml:space="preserve"> will enable the controller to send an object back to client in </w:t>
      </w:r>
      <w:r w:rsidR="00842C69">
        <w:rPr>
          <w:rFonts w:ascii="Candara" w:hAnsi="Candara"/>
        </w:rPr>
        <w:t>converted</w:t>
      </w:r>
      <w:r>
        <w:rPr>
          <w:rFonts w:ascii="Candara" w:hAnsi="Candara"/>
        </w:rPr>
        <w:t xml:space="preserve"> form like </w:t>
      </w:r>
      <w:proofErr w:type="spellStart"/>
      <w:r>
        <w:rPr>
          <w:rFonts w:ascii="Candara" w:hAnsi="Candara"/>
        </w:rPr>
        <w:t>json</w:t>
      </w:r>
      <w:proofErr w:type="spellEnd"/>
      <w:r>
        <w:rPr>
          <w:rFonts w:ascii="Candara" w:hAnsi="Candara"/>
        </w:rPr>
        <w:t xml:space="preserve"> or xml. But converters like Jackson and xml are not switched on by default. </w:t>
      </w:r>
    </w:p>
    <w:p w:rsidR="001C7172" w:rsidRDefault="001C7172">
      <w:pPr>
        <w:rPr>
          <w:rFonts w:ascii="Candara" w:hAnsi="Candara"/>
        </w:rPr>
      </w:pPr>
      <w:r>
        <w:rPr>
          <w:rFonts w:ascii="Candara" w:hAnsi="Candara"/>
        </w:rPr>
        <w:t>To activate them, we need to add a tag called &lt;</w:t>
      </w:r>
      <w:proofErr w:type="spellStart"/>
      <w:r>
        <w:rPr>
          <w:rFonts w:ascii="Candara" w:hAnsi="Candara"/>
        </w:rPr>
        <w:t>mvc</w:t>
      </w:r>
      <w:proofErr w:type="spellEnd"/>
      <w:r>
        <w:rPr>
          <w:rFonts w:ascii="Candara" w:hAnsi="Candara"/>
        </w:rPr>
        <w:t>:</w:t>
      </w:r>
      <w:r w:rsidR="00842C69">
        <w:rPr>
          <w:rFonts w:ascii="Candara" w:hAnsi="Candara"/>
        </w:rPr>
        <w:t xml:space="preserve"> annot</w:t>
      </w:r>
      <w:r>
        <w:rPr>
          <w:rFonts w:ascii="Candara" w:hAnsi="Candara"/>
        </w:rPr>
        <w:t>ation-driven&gt;.  This tag switches on validations, message converters etc. Default message converter is httpmessageconverter.</w:t>
      </w:r>
    </w:p>
    <w:p w:rsidR="001C7172" w:rsidRDefault="001C7172">
      <w:pPr>
        <w:rPr>
          <w:rFonts w:ascii="Candara" w:hAnsi="Candara"/>
        </w:rPr>
      </w:pPr>
      <w:r>
        <w:rPr>
          <w:rFonts w:ascii="Candara" w:hAnsi="Candara"/>
        </w:rPr>
        <w:t xml:space="preserve">For converting an entity into xml, we should use </w:t>
      </w:r>
      <w:r w:rsidR="00842C69">
        <w:rPr>
          <w:rFonts w:ascii="Candara" w:hAnsi="Candara"/>
        </w:rPr>
        <w:t>annotation</w:t>
      </w:r>
      <w:r>
        <w:rPr>
          <w:rFonts w:ascii="Candara" w:hAnsi="Candara"/>
        </w:rPr>
        <w:t xml:space="preserve"> @</w:t>
      </w:r>
      <w:proofErr w:type="spellStart"/>
      <w:r>
        <w:rPr>
          <w:rFonts w:ascii="Candara" w:hAnsi="Candara"/>
        </w:rPr>
        <w:t>XmlRootElement</w:t>
      </w:r>
      <w:proofErr w:type="spellEnd"/>
      <w:r>
        <w:rPr>
          <w:rFonts w:ascii="Candara" w:hAnsi="Candara"/>
        </w:rPr>
        <w:t xml:space="preserve"> over the entity else the converter will fail and throw 406 </w:t>
      </w:r>
      <w:r w:rsidR="006C5F08">
        <w:rPr>
          <w:rFonts w:ascii="Candara" w:hAnsi="Candara"/>
        </w:rPr>
        <w:t>errors</w:t>
      </w:r>
      <w:r>
        <w:rPr>
          <w:rFonts w:ascii="Candara" w:hAnsi="Candara"/>
        </w:rPr>
        <w:t xml:space="preserve">. </w:t>
      </w:r>
    </w:p>
    <w:p w:rsidR="008E10AF" w:rsidRDefault="0046723D">
      <w:pPr>
        <w:rPr>
          <w:rFonts w:ascii="Candara" w:hAnsi="Candara"/>
        </w:rPr>
      </w:pPr>
      <w:r>
        <w:rPr>
          <w:rFonts w:ascii="Candara" w:hAnsi="Candara"/>
        </w:rPr>
        <w:t xml:space="preserve">We can access the rest resources of the server via a rest client. Spring has inbuilt rest </w:t>
      </w:r>
      <w:r w:rsidR="004C7D75">
        <w:rPr>
          <w:rFonts w:ascii="Candara" w:hAnsi="Candara"/>
        </w:rPr>
        <w:t>client (</w:t>
      </w:r>
      <w:r w:rsidR="004130F6">
        <w:rPr>
          <w:rFonts w:ascii="Candara" w:hAnsi="Candara"/>
        </w:rPr>
        <w:t>RestTemplate)</w:t>
      </w:r>
      <w:r>
        <w:rPr>
          <w:rFonts w:ascii="Candara" w:hAnsi="Candara"/>
        </w:rPr>
        <w:t xml:space="preserve"> but most common and widely used is Jersey. </w:t>
      </w:r>
    </w:p>
    <w:p w:rsidR="00937CCB" w:rsidRDefault="00937CCB">
      <w:pPr>
        <w:rPr>
          <w:rFonts w:ascii="Candara" w:hAnsi="Candara"/>
        </w:rPr>
      </w:pPr>
      <w:r>
        <w:rPr>
          <w:rFonts w:ascii="Candara" w:hAnsi="Candara"/>
        </w:rPr>
        <w:t>While calling a service and asking for particular data type (content negotiation), there are two ways</w:t>
      </w:r>
    </w:p>
    <w:p w:rsidR="00937CCB" w:rsidRDefault="00937CCB" w:rsidP="00937CCB">
      <w:pPr>
        <w:pStyle w:val="ListParagraph"/>
        <w:numPr>
          <w:ilvl w:val="0"/>
          <w:numId w:val="1"/>
        </w:numPr>
        <w:rPr>
          <w:rFonts w:ascii="Candara" w:hAnsi="Candara"/>
        </w:rPr>
      </w:pPr>
      <w:r>
        <w:rPr>
          <w:rFonts w:ascii="Candara" w:hAnsi="Candara"/>
        </w:rPr>
        <w:t xml:space="preserve">Setting the </w:t>
      </w:r>
      <w:proofErr w:type="spellStart"/>
      <w:r>
        <w:rPr>
          <w:rFonts w:ascii="Candara" w:hAnsi="Candara"/>
        </w:rPr>
        <w:t>Url</w:t>
      </w:r>
      <w:proofErr w:type="spellEnd"/>
      <w:r>
        <w:rPr>
          <w:rFonts w:ascii="Candara" w:hAnsi="Candara"/>
        </w:rPr>
        <w:t xml:space="preserve"> extensions with </w:t>
      </w:r>
      <w:hyperlink r:id="rId6" w:history="1">
        <w:r w:rsidRPr="001448BB">
          <w:rPr>
            <w:rStyle w:val="Hyperlink"/>
            <w:rFonts w:ascii="Candara" w:hAnsi="Candara"/>
          </w:rPr>
          <w:t>http://localhost/app/xyz.json</w:t>
        </w:r>
      </w:hyperlink>
      <w:r w:rsidR="002335D2">
        <w:rPr>
          <w:rFonts w:ascii="Candara" w:hAnsi="Candara"/>
        </w:rPr>
        <w:t xml:space="preserve"> (not advised)</w:t>
      </w:r>
    </w:p>
    <w:p w:rsidR="00937CCB" w:rsidRDefault="00937CCB" w:rsidP="00937CCB">
      <w:pPr>
        <w:pStyle w:val="ListParagraph"/>
        <w:numPr>
          <w:ilvl w:val="0"/>
          <w:numId w:val="1"/>
        </w:numPr>
        <w:rPr>
          <w:rFonts w:ascii="Candara" w:hAnsi="Candara"/>
        </w:rPr>
      </w:pPr>
      <w:r>
        <w:rPr>
          <w:rFonts w:ascii="Candara" w:hAnsi="Candara"/>
        </w:rPr>
        <w:t xml:space="preserve">Setting the </w:t>
      </w:r>
      <w:proofErr w:type="spellStart"/>
      <w:r>
        <w:rPr>
          <w:rFonts w:ascii="Candara" w:hAnsi="Candara"/>
        </w:rPr>
        <w:t>url</w:t>
      </w:r>
      <w:proofErr w:type="spellEnd"/>
      <w:r>
        <w:rPr>
          <w:rFonts w:ascii="Candara" w:hAnsi="Candara"/>
        </w:rPr>
        <w:t xml:space="preserve"> with   </w:t>
      </w:r>
      <w:hyperlink r:id="rId7" w:history="1">
        <w:r w:rsidR="00451CDB" w:rsidRPr="001448BB">
          <w:rPr>
            <w:rStyle w:val="Hyperlink"/>
            <w:rFonts w:ascii="Candara" w:hAnsi="Candara"/>
          </w:rPr>
          <w:t>http://localhost/app?format=json</w:t>
        </w:r>
      </w:hyperlink>
      <w:r w:rsidR="00451CDB">
        <w:rPr>
          <w:rFonts w:ascii="Candara" w:hAnsi="Candara"/>
        </w:rPr>
        <w:t xml:space="preserve"> (by default off)</w:t>
      </w:r>
    </w:p>
    <w:p w:rsidR="00937CCB" w:rsidRDefault="007959E2" w:rsidP="00937CCB">
      <w:pPr>
        <w:pStyle w:val="ListParagraph"/>
        <w:numPr>
          <w:ilvl w:val="0"/>
          <w:numId w:val="1"/>
        </w:numPr>
        <w:rPr>
          <w:rFonts w:ascii="Candara" w:hAnsi="Candara"/>
        </w:rPr>
      </w:pPr>
      <w:r>
        <w:rPr>
          <w:rFonts w:ascii="Candara" w:hAnsi="Candara"/>
        </w:rPr>
        <w:t xml:space="preserve">Setting </w:t>
      </w:r>
      <w:proofErr w:type="spellStart"/>
      <w:r>
        <w:rPr>
          <w:rFonts w:ascii="Candara" w:hAnsi="Candara"/>
        </w:rPr>
        <w:t>AcceptHeader</w:t>
      </w:r>
      <w:proofErr w:type="spellEnd"/>
      <w:r w:rsidR="00937CCB">
        <w:rPr>
          <w:rFonts w:ascii="Candara" w:hAnsi="Candara"/>
        </w:rPr>
        <w:t xml:space="preserve"> properties in request. So if we have set the first option, the accept header way will be ignored irrespective of what readers are set.</w:t>
      </w:r>
    </w:p>
    <w:p w:rsidR="00803518" w:rsidRPr="00803518" w:rsidRDefault="00803518" w:rsidP="00803518">
      <w:pPr>
        <w:rPr>
          <w:rFonts w:ascii="Candara" w:hAnsi="Candara"/>
        </w:rPr>
      </w:pPr>
    </w:p>
    <w:p w:rsidR="000012D7" w:rsidRDefault="002959BD" w:rsidP="000012D7">
      <w:pPr>
        <w:rPr>
          <w:rFonts w:ascii="Candara" w:hAnsi="Candara"/>
        </w:rPr>
      </w:pPr>
      <w:proofErr w:type="spellStart"/>
      <w:r>
        <w:rPr>
          <w:rFonts w:ascii="Candara" w:hAnsi="Candara"/>
        </w:rPr>
        <w:t>HTTPStatus</w:t>
      </w:r>
      <w:proofErr w:type="spellEnd"/>
      <w:r>
        <w:rPr>
          <w:rFonts w:ascii="Candara" w:hAnsi="Candara"/>
        </w:rPr>
        <w:t xml:space="preserve"> Codes – 4XX related errors are generally client error.</w:t>
      </w:r>
      <w:r w:rsidR="00673771">
        <w:rPr>
          <w:rFonts w:ascii="Candara" w:hAnsi="Candara"/>
        </w:rPr>
        <w:t xml:space="preserve"> These errors are g</w:t>
      </w:r>
      <w:r>
        <w:rPr>
          <w:rFonts w:ascii="Candara" w:hAnsi="Candara"/>
        </w:rPr>
        <w:t>enerated because of client inputs.</w:t>
      </w:r>
    </w:p>
    <w:p w:rsidR="00803518" w:rsidRDefault="00803518" w:rsidP="000012D7">
      <w:pPr>
        <w:rPr>
          <w:rFonts w:ascii="Candara" w:hAnsi="Candara"/>
        </w:rPr>
      </w:pPr>
      <w:r>
        <w:rPr>
          <w:rFonts w:ascii="Candara" w:hAnsi="Candara"/>
        </w:rPr>
        <w:t>Whatever errors are thrown by database and hibernate, we should catch the exception and throw a more meaningful exception to be shown to user.</w:t>
      </w:r>
    </w:p>
    <w:p w:rsidR="00A0411F" w:rsidRDefault="00A0411F" w:rsidP="000012D7">
      <w:pPr>
        <w:rPr>
          <w:rFonts w:ascii="Candara" w:hAnsi="Candara"/>
        </w:rPr>
      </w:pPr>
      <w:r>
        <w:rPr>
          <w:rFonts w:ascii="Candara" w:hAnsi="Candara"/>
        </w:rPr>
        <w:t xml:space="preserve">There are three approaches – </w:t>
      </w:r>
    </w:p>
    <w:p w:rsidR="00A0411F" w:rsidRDefault="00A0411F" w:rsidP="00A0411F">
      <w:pPr>
        <w:pStyle w:val="ListParagraph"/>
        <w:numPr>
          <w:ilvl w:val="0"/>
          <w:numId w:val="2"/>
        </w:numPr>
        <w:rPr>
          <w:rFonts w:ascii="Candara" w:hAnsi="Candara"/>
        </w:rPr>
      </w:pPr>
      <w:r>
        <w:rPr>
          <w:rFonts w:ascii="Candara" w:hAnsi="Candara"/>
        </w:rPr>
        <w:t xml:space="preserve">Returning </w:t>
      </w:r>
      <w:proofErr w:type="spellStart"/>
      <w:r>
        <w:rPr>
          <w:rFonts w:ascii="Candara" w:hAnsi="Candara"/>
        </w:rPr>
        <w:t>ResponseEntity</w:t>
      </w:r>
      <w:proofErr w:type="spellEnd"/>
      <w:r>
        <w:rPr>
          <w:rFonts w:ascii="Candara" w:hAnsi="Candara"/>
        </w:rPr>
        <w:t xml:space="preserve"> from the controller with status code as argument. (not </w:t>
      </w:r>
      <w:proofErr w:type="spellStart"/>
      <w:r>
        <w:rPr>
          <w:rFonts w:ascii="Candara" w:hAnsi="Candara"/>
        </w:rPr>
        <w:t>adviced</w:t>
      </w:r>
      <w:proofErr w:type="spellEnd"/>
      <w:r>
        <w:rPr>
          <w:rFonts w:ascii="Candara" w:hAnsi="Candara"/>
        </w:rPr>
        <w:t>)</w:t>
      </w:r>
    </w:p>
    <w:p w:rsidR="00A0411F" w:rsidRDefault="00A0411F" w:rsidP="00A0411F">
      <w:pPr>
        <w:pStyle w:val="ListParagraph"/>
        <w:numPr>
          <w:ilvl w:val="0"/>
          <w:numId w:val="2"/>
        </w:numPr>
        <w:rPr>
          <w:rFonts w:ascii="Candara" w:hAnsi="Candara"/>
        </w:rPr>
      </w:pPr>
      <w:r>
        <w:rPr>
          <w:rFonts w:ascii="Candara" w:hAnsi="Candara"/>
        </w:rPr>
        <w:t>Annotating the custom error class with @</w:t>
      </w:r>
      <w:proofErr w:type="spellStart"/>
      <w:r>
        <w:rPr>
          <w:rFonts w:ascii="Candara" w:hAnsi="Candara"/>
        </w:rPr>
        <w:t>ResponseStatus</w:t>
      </w:r>
      <w:proofErr w:type="spellEnd"/>
      <w:r>
        <w:rPr>
          <w:rFonts w:ascii="Candara" w:hAnsi="Candara"/>
        </w:rPr>
        <w:t>.</w:t>
      </w:r>
    </w:p>
    <w:p w:rsidR="00A0411F" w:rsidRDefault="00A0411F" w:rsidP="00A0411F">
      <w:pPr>
        <w:pStyle w:val="ListParagraph"/>
        <w:rPr>
          <w:rFonts w:ascii="Candara" w:hAnsi="Candara"/>
        </w:rPr>
      </w:pPr>
      <w:r>
        <w:rPr>
          <w:rFonts w:ascii="Candara" w:hAnsi="Candara"/>
          <w:noProof/>
        </w:rPr>
        <w:drawing>
          <wp:inline distT="0" distB="0" distL="0" distR="0">
            <wp:extent cx="494347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1790700"/>
                    </a:xfrm>
                    <a:prstGeom prst="rect">
                      <a:avLst/>
                    </a:prstGeom>
                    <a:noFill/>
                    <a:ln>
                      <a:noFill/>
                    </a:ln>
                  </pic:spPr>
                </pic:pic>
              </a:graphicData>
            </a:graphic>
          </wp:inline>
        </w:drawing>
      </w:r>
    </w:p>
    <w:p w:rsidR="00673A06" w:rsidRDefault="00673A06" w:rsidP="00A0411F">
      <w:pPr>
        <w:pStyle w:val="ListParagraph"/>
        <w:rPr>
          <w:rFonts w:ascii="Candara" w:hAnsi="Candara"/>
        </w:rPr>
      </w:pPr>
    </w:p>
    <w:p w:rsidR="00673A06" w:rsidRDefault="00673A06" w:rsidP="00A0411F">
      <w:pPr>
        <w:pStyle w:val="ListParagraph"/>
        <w:rPr>
          <w:rFonts w:ascii="Candara" w:hAnsi="Candara"/>
        </w:rPr>
      </w:pPr>
    </w:p>
    <w:p w:rsidR="00A0411F" w:rsidRDefault="00A0411F" w:rsidP="00A0411F">
      <w:pPr>
        <w:pStyle w:val="ListParagraph"/>
        <w:numPr>
          <w:ilvl w:val="0"/>
          <w:numId w:val="2"/>
        </w:numPr>
        <w:rPr>
          <w:rFonts w:ascii="Candara" w:hAnsi="Candara"/>
        </w:rPr>
      </w:pPr>
      <w:r>
        <w:rPr>
          <w:rFonts w:ascii="Candara" w:hAnsi="Candara"/>
        </w:rPr>
        <w:t>The third approach</w:t>
      </w:r>
      <w:r w:rsidR="00673A06">
        <w:rPr>
          <w:rFonts w:ascii="Candara" w:hAnsi="Candara"/>
        </w:rPr>
        <w:t xml:space="preserve"> is to annotate an empty function </w:t>
      </w:r>
    </w:p>
    <w:p w:rsidR="00673A06" w:rsidRDefault="00673A06" w:rsidP="00673A06">
      <w:pPr>
        <w:pStyle w:val="ListParagraph"/>
        <w:rPr>
          <w:rFonts w:ascii="Candara" w:hAnsi="Candara"/>
        </w:rPr>
      </w:pPr>
      <w:r>
        <w:rPr>
          <w:rFonts w:ascii="Candara" w:hAnsi="Candara"/>
          <w:noProof/>
        </w:rPr>
        <w:drawing>
          <wp:inline distT="0" distB="0" distL="0" distR="0" wp14:anchorId="4FCDDD80" wp14:editId="27B75F5A">
            <wp:extent cx="5600700"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2933700"/>
                    </a:xfrm>
                    <a:prstGeom prst="rect">
                      <a:avLst/>
                    </a:prstGeom>
                    <a:noFill/>
                    <a:ln>
                      <a:noFill/>
                    </a:ln>
                  </pic:spPr>
                </pic:pic>
              </a:graphicData>
            </a:graphic>
          </wp:inline>
        </w:drawing>
      </w:r>
    </w:p>
    <w:p w:rsidR="00063110" w:rsidRDefault="00063110" w:rsidP="00063110">
      <w:pPr>
        <w:rPr>
          <w:rFonts w:ascii="Candara" w:hAnsi="Candara"/>
        </w:rPr>
      </w:pPr>
      <w:r>
        <w:rPr>
          <w:rFonts w:ascii="Candara" w:hAnsi="Candara"/>
        </w:rPr>
        <w:t xml:space="preserve">But in all the approaches, the return error is in a usual 404 error page supplied by the server. This is html error page and it should not be like that as client cannot always be browsers. We should always send representational way of error either in xml or </w:t>
      </w:r>
      <w:proofErr w:type="spellStart"/>
      <w:r>
        <w:rPr>
          <w:rFonts w:ascii="Candara" w:hAnsi="Candara"/>
        </w:rPr>
        <w:t>json</w:t>
      </w:r>
      <w:proofErr w:type="spellEnd"/>
      <w:r>
        <w:rPr>
          <w:rFonts w:ascii="Candara" w:hAnsi="Candara"/>
        </w:rPr>
        <w:t xml:space="preserve"> </w:t>
      </w:r>
      <w:r w:rsidR="008C5F53">
        <w:rPr>
          <w:rFonts w:ascii="Candara" w:hAnsi="Candara"/>
        </w:rPr>
        <w:t>but not html representation.</w:t>
      </w:r>
    </w:p>
    <w:p w:rsidR="005D02F5" w:rsidRDefault="005D02F5" w:rsidP="00063110">
      <w:pPr>
        <w:rPr>
          <w:rFonts w:ascii="Candara" w:hAnsi="Candara"/>
        </w:rPr>
      </w:pPr>
      <w:r>
        <w:rPr>
          <w:noProof/>
        </w:rPr>
        <w:drawing>
          <wp:inline distT="0" distB="0" distL="0" distR="0" wp14:anchorId="7319C6C3" wp14:editId="5B770313">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p>
    <w:p w:rsidR="00937CCB" w:rsidRDefault="005D02F5" w:rsidP="00937CCB">
      <w:pPr>
        <w:rPr>
          <w:rFonts w:ascii="Candara" w:hAnsi="Candara"/>
        </w:rPr>
      </w:pPr>
      <w:r>
        <w:rPr>
          <w:rFonts w:ascii="Candara" w:hAnsi="Candara"/>
        </w:rPr>
        <w:t xml:space="preserve">We can add a body to the empty </w:t>
      </w:r>
      <w:proofErr w:type="spellStart"/>
      <w:r>
        <w:rPr>
          <w:rFonts w:ascii="Candara" w:hAnsi="Candara"/>
        </w:rPr>
        <w:t>exceptionHandler</w:t>
      </w:r>
      <w:proofErr w:type="spellEnd"/>
      <w:r>
        <w:rPr>
          <w:rFonts w:ascii="Candara" w:hAnsi="Candara"/>
        </w:rPr>
        <w:t xml:space="preserve"> annotated </w:t>
      </w:r>
      <w:r w:rsidR="006267C9">
        <w:rPr>
          <w:rFonts w:ascii="Candara" w:hAnsi="Candara"/>
        </w:rPr>
        <w:t>function to</w:t>
      </w:r>
      <w:r>
        <w:rPr>
          <w:rFonts w:ascii="Candara" w:hAnsi="Candara"/>
        </w:rPr>
        <w:t xml:space="preserve"> retur</w:t>
      </w:r>
      <w:r w:rsidR="00FA71A1">
        <w:rPr>
          <w:rFonts w:ascii="Candara" w:hAnsi="Candara"/>
        </w:rPr>
        <w:t xml:space="preserve">n spring object </w:t>
      </w:r>
      <w:proofErr w:type="spellStart"/>
      <w:r w:rsidR="00FA71A1">
        <w:rPr>
          <w:rFonts w:ascii="Candara" w:hAnsi="Candara"/>
        </w:rPr>
        <w:t>ResponseEntity</w:t>
      </w:r>
      <w:proofErr w:type="spellEnd"/>
      <w:r w:rsidR="00FA71A1">
        <w:rPr>
          <w:rFonts w:ascii="Candara" w:hAnsi="Candara"/>
        </w:rPr>
        <w:t>.</w:t>
      </w:r>
    </w:p>
    <w:p w:rsidR="006267C9" w:rsidRDefault="006267C9" w:rsidP="00937CCB">
      <w:pPr>
        <w:rPr>
          <w:rFonts w:ascii="Candara" w:hAnsi="Candara"/>
          <w:b/>
        </w:rPr>
      </w:pPr>
      <w:r w:rsidRPr="006267C9">
        <w:rPr>
          <w:rFonts w:ascii="Candara" w:hAnsi="Candara"/>
          <w:b/>
        </w:rPr>
        <w:lastRenderedPageBreak/>
        <w:t>Collections and Ranges</w:t>
      </w:r>
      <w:r>
        <w:rPr>
          <w:rFonts w:ascii="Candara" w:hAnsi="Candara"/>
          <w:b/>
        </w:rPr>
        <w:t xml:space="preserve"> </w:t>
      </w:r>
      <w:r w:rsidR="000F3EE7">
        <w:rPr>
          <w:rFonts w:ascii="Candara" w:hAnsi="Candara"/>
          <w:b/>
        </w:rPr>
        <w:t>–</w:t>
      </w:r>
      <w:r>
        <w:rPr>
          <w:rFonts w:ascii="Candara" w:hAnsi="Candara"/>
          <w:b/>
        </w:rPr>
        <w:t xml:space="preserve"> </w:t>
      </w:r>
    </w:p>
    <w:p w:rsidR="000F3EE7" w:rsidRPr="006267C9" w:rsidRDefault="000F3EE7" w:rsidP="00937CCB">
      <w:pPr>
        <w:rPr>
          <w:rFonts w:ascii="Candara" w:hAnsi="Candara"/>
          <w:b/>
        </w:rPr>
      </w:pPr>
    </w:p>
    <w:p w:rsidR="00F91D7E" w:rsidRDefault="000E5AC2">
      <w:pPr>
        <w:rPr>
          <w:rFonts w:ascii="Candara" w:hAnsi="Candara"/>
        </w:rPr>
      </w:pPr>
      <w:r w:rsidRPr="00F91D7E">
        <w:rPr>
          <w:rFonts w:ascii="Candara" w:hAnsi="Candara"/>
          <w:b/>
        </w:rPr>
        <w:t>HTTP Verbs</w:t>
      </w:r>
      <w:r>
        <w:rPr>
          <w:rFonts w:ascii="Candara" w:hAnsi="Candara"/>
        </w:rPr>
        <w:t xml:space="preserve"> – </w:t>
      </w:r>
    </w:p>
    <w:p w:rsidR="004130F6" w:rsidRDefault="000E5AC2">
      <w:pPr>
        <w:rPr>
          <w:rFonts w:ascii="Candara" w:hAnsi="Candara"/>
        </w:rPr>
      </w:pPr>
      <w:r>
        <w:rPr>
          <w:rFonts w:ascii="Candara" w:hAnsi="Candara"/>
        </w:rPr>
        <w:t xml:space="preserve">Put is idempotent so we can repeat the operation. But </w:t>
      </w:r>
      <w:r w:rsidR="00D047D6">
        <w:rPr>
          <w:rFonts w:ascii="Candara" w:hAnsi="Candara"/>
        </w:rPr>
        <w:t>POST</w:t>
      </w:r>
      <w:r>
        <w:rPr>
          <w:rFonts w:ascii="Candara" w:hAnsi="Candara"/>
        </w:rPr>
        <w:t xml:space="preserve"> is not so we should use a </w:t>
      </w:r>
      <w:r w:rsidR="00D047D6">
        <w:rPr>
          <w:rFonts w:ascii="Candara" w:hAnsi="Candara"/>
        </w:rPr>
        <w:t xml:space="preserve">POST </w:t>
      </w:r>
      <w:r>
        <w:rPr>
          <w:rFonts w:ascii="Candara" w:hAnsi="Candara"/>
        </w:rPr>
        <w:t>operation for creating a customer on server.</w:t>
      </w:r>
      <w:r w:rsidR="001851D5">
        <w:rPr>
          <w:rFonts w:ascii="Candara" w:hAnsi="Candara"/>
        </w:rPr>
        <w:t xml:space="preserve"> HTTP 201 status code = created.</w:t>
      </w:r>
      <w:r w:rsidR="00D047D6">
        <w:rPr>
          <w:rFonts w:ascii="Candara" w:hAnsi="Candara"/>
        </w:rPr>
        <w:t xml:space="preserve"> For updates, we can use PUT verb usually as update is idempotent. </w:t>
      </w:r>
    </w:p>
    <w:p w:rsidR="00F91D7E" w:rsidRPr="001C7172" w:rsidRDefault="00F91D7E">
      <w:pPr>
        <w:rPr>
          <w:rFonts w:ascii="Candara" w:hAnsi="Candara"/>
        </w:rPr>
      </w:pPr>
      <w:bookmarkStart w:id="0" w:name="_GoBack"/>
      <w:bookmarkEnd w:id="0"/>
    </w:p>
    <w:sectPr w:rsidR="00F91D7E" w:rsidRPr="001C7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01B2D"/>
    <w:multiLevelType w:val="hybridMultilevel"/>
    <w:tmpl w:val="81E4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8E0FC9"/>
    <w:multiLevelType w:val="hybridMultilevel"/>
    <w:tmpl w:val="766C8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2BA"/>
    <w:rsid w:val="000012D7"/>
    <w:rsid w:val="00063110"/>
    <w:rsid w:val="000E5AC2"/>
    <w:rsid w:val="000F3EE7"/>
    <w:rsid w:val="001851D5"/>
    <w:rsid w:val="001C7172"/>
    <w:rsid w:val="002335D2"/>
    <w:rsid w:val="002472BA"/>
    <w:rsid w:val="002959BD"/>
    <w:rsid w:val="004130F6"/>
    <w:rsid w:val="00451CDB"/>
    <w:rsid w:val="0046723D"/>
    <w:rsid w:val="004C7D75"/>
    <w:rsid w:val="00531F64"/>
    <w:rsid w:val="005D02F5"/>
    <w:rsid w:val="006267C9"/>
    <w:rsid w:val="00673771"/>
    <w:rsid w:val="00673A06"/>
    <w:rsid w:val="006C5F08"/>
    <w:rsid w:val="00705AA4"/>
    <w:rsid w:val="007759B4"/>
    <w:rsid w:val="007959E2"/>
    <w:rsid w:val="00803518"/>
    <w:rsid w:val="00842C69"/>
    <w:rsid w:val="008C5F53"/>
    <w:rsid w:val="008E10AF"/>
    <w:rsid w:val="00937CCB"/>
    <w:rsid w:val="00A0411F"/>
    <w:rsid w:val="00C02494"/>
    <w:rsid w:val="00D047D6"/>
    <w:rsid w:val="00F91D7E"/>
    <w:rsid w:val="00FA7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CCB"/>
    <w:pPr>
      <w:ind w:left="720"/>
      <w:contextualSpacing/>
    </w:pPr>
  </w:style>
  <w:style w:type="character" w:styleId="Hyperlink">
    <w:name w:val="Hyperlink"/>
    <w:basedOn w:val="DefaultParagraphFont"/>
    <w:uiPriority w:val="99"/>
    <w:unhideWhenUsed/>
    <w:rsid w:val="00937CCB"/>
    <w:rPr>
      <w:color w:val="0000FF" w:themeColor="hyperlink"/>
      <w:u w:val="single"/>
    </w:rPr>
  </w:style>
  <w:style w:type="paragraph" w:styleId="BalloonText">
    <w:name w:val="Balloon Text"/>
    <w:basedOn w:val="Normal"/>
    <w:link w:val="BalloonTextChar"/>
    <w:uiPriority w:val="99"/>
    <w:semiHidden/>
    <w:unhideWhenUsed/>
    <w:rsid w:val="00A04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1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CCB"/>
    <w:pPr>
      <w:ind w:left="720"/>
      <w:contextualSpacing/>
    </w:pPr>
  </w:style>
  <w:style w:type="character" w:styleId="Hyperlink">
    <w:name w:val="Hyperlink"/>
    <w:basedOn w:val="DefaultParagraphFont"/>
    <w:uiPriority w:val="99"/>
    <w:unhideWhenUsed/>
    <w:rsid w:val="00937CCB"/>
    <w:rPr>
      <w:color w:val="0000FF" w:themeColor="hyperlink"/>
      <w:u w:val="single"/>
    </w:rPr>
  </w:style>
  <w:style w:type="paragraph" w:styleId="BalloonText">
    <w:name w:val="Balloon Text"/>
    <w:basedOn w:val="Normal"/>
    <w:link w:val="BalloonTextChar"/>
    <w:uiPriority w:val="99"/>
    <w:semiHidden/>
    <w:unhideWhenUsed/>
    <w:rsid w:val="00A04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1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localhost/app?format=js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app/xyz.js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1818</TotalTime>
  <Pages>3</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 </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Kachhia, Dharmik (Cognizant)</dc:creator>
  <cp:keywords/>
  <dc:description/>
  <cp:lastModifiedBy>Kachhia, Dharmik (Cognizant)</cp:lastModifiedBy>
  <cp:revision>30</cp:revision>
  <dcterms:created xsi:type="dcterms:W3CDTF">2016-07-13T07:22:00Z</dcterms:created>
  <dcterms:modified xsi:type="dcterms:W3CDTF">2016-07-14T13:40:00Z</dcterms:modified>
</cp:coreProperties>
</file>