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36F" w:rsidRDefault="00C26892">
      <w:r w:rsidRPr="00A158E0">
        <w:rPr>
          <w:b/>
          <w:sz w:val="28"/>
          <w:szCs w:val="28"/>
        </w:rPr>
        <w:t>Lambda Expression</w:t>
      </w:r>
      <w:r>
        <w:t xml:space="preserve"> – </w:t>
      </w:r>
    </w:p>
    <w:p w:rsidR="00C26892" w:rsidRDefault="00C26892">
      <w:r>
        <w:t xml:space="preserve">An anonymous code block or function without a name which can be passed inside </w:t>
      </w:r>
      <w:r w:rsidR="00C71F3E">
        <w:t>another</w:t>
      </w:r>
      <w:r>
        <w:t xml:space="preserve"> function and can be evaluated.</w:t>
      </w:r>
      <w:r w:rsidR="0039224C">
        <w:t xml:space="preserve"> </w:t>
      </w:r>
      <w:r w:rsidR="00BF1366">
        <w:t>Any interface in java 8 which has only one method can be used as a contract for lambda expression.</w:t>
      </w:r>
      <w:r w:rsidR="00DD6ED2">
        <w:t xml:space="preserve"> </w:t>
      </w:r>
    </w:p>
    <w:p w:rsidR="0039224C" w:rsidRDefault="0039224C">
      <w:r>
        <w:t xml:space="preserve">A lambda function in java is an object that implements a functional interface. This can be anonymous and can exist without any name or variable. </w:t>
      </w:r>
    </w:p>
    <w:p w:rsidR="00DD6ED2" w:rsidRDefault="00DD6ED2">
      <w:r>
        <w:t>Functional interface – it is an interface which has single abstract method. As of java we can put static methods or default code blocks.</w:t>
      </w:r>
    </w:p>
    <w:p w:rsidR="004A0795" w:rsidRDefault="004A0795">
      <w:r>
        <w:t xml:space="preserve">Syntax – </w:t>
      </w:r>
    </w:p>
    <w:p w:rsidR="004A0795" w:rsidRDefault="004A0795" w:rsidP="004A0795">
      <w:pPr>
        <w:pStyle w:val="ListParagraph"/>
        <w:numPr>
          <w:ilvl w:val="0"/>
          <w:numId w:val="2"/>
        </w:numPr>
      </w:pPr>
      <w:r>
        <w:t>No need to provide variable type in parameters, it will match from the defined interface.</w:t>
      </w:r>
    </w:p>
    <w:p w:rsidR="004A0795" w:rsidRDefault="004A0795" w:rsidP="004A0795">
      <w:pPr>
        <w:pStyle w:val="ListParagraph"/>
        <w:numPr>
          <w:ilvl w:val="0"/>
          <w:numId w:val="2"/>
        </w:numPr>
      </w:pPr>
      <w:r>
        <w:t>If only one parameter, no need to have parenthesis.</w:t>
      </w:r>
    </w:p>
    <w:p w:rsidR="004A0795" w:rsidRDefault="004A0795" w:rsidP="004A0795">
      <w:pPr>
        <w:pStyle w:val="ListParagraph"/>
        <w:numPr>
          <w:ilvl w:val="0"/>
          <w:numId w:val="2"/>
        </w:numPr>
      </w:pPr>
      <w:r>
        <w:t xml:space="preserve">No parameters – empty </w:t>
      </w:r>
      <w:r>
        <w:t>parenthesis</w:t>
      </w:r>
      <w:r>
        <w:t>.</w:t>
      </w:r>
    </w:p>
    <w:p w:rsidR="004A0795" w:rsidRDefault="004A0795" w:rsidP="004A0795">
      <w:pPr>
        <w:pStyle w:val="ListParagraph"/>
        <w:numPr>
          <w:ilvl w:val="0"/>
          <w:numId w:val="2"/>
        </w:numPr>
      </w:pPr>
      <w:r>
        <w:t>In body, no need to provide return statement, if only 1 statement.</w:t>
      </w:r>
    </w:p>
    <w:p w:rsidR="004A0795" w:rsidRDefault="004A0795" w:rsidP="004A0795">
      <w:pPr>
        <w:pStyle w:val="ListParagraph"/>
        <w:numPr>
          <w:ilvl w:val="0"/>
          <w:numId w:val="2"/>
        </w:numPr>
      </w:pPr>
      <w:r>
        <w:t>In body with return type void and 1 statement, no need for braces.</w:t>
      </w:r>
    </w:p>
    <w:p w:rsidR="004A0795" w:rsidRDefault="004A0795">
      <w:r>
        <w:rPr>
          <w:noProof/>
        </w:rPr>
        <w:drawing>
          <wp:inline distT="0" distB="0" distL="0" distR="0">
            <wp:extent cx="3424687" cy="116456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190" cy="117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795" w:rsidRDefault="004A0795">
      <w:r>
        <w:rPr>
          <w:noProof/>
        </w:rPr>
        <w:drawing>
          <wp:inline distT="0" distB="0" distL="0" distR="0">
            <wp:extent cx="3493698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087" cy="137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468" w:rsidRDefault="00A41468"/>
    <w:p w:rsidR="00A41468" w:rsidRDefault="00A41468">
      <w:r>
        <w:t xml:space="preserve">Program example displays simple lambda expression demo. A class exam manager defines </w:t>
      </w:r>
      <w:r w:rsidR="00104FAF">
        <w:t xml:space="preserve">functional interface and the main class generates dynamically both the functionality of average and </w:t>
      </w:r>
      <w:r w:rsidR="00DE1C65">
        <w:t>highest scores</w:t>
      </w:r>
      <w:r w:rsidR="00104FAF">
        <w:t>.</w:t>
      </w:r>
    </w:p>
    <w:p w:rsidR="00A41468" w:rsidRDefault="00A41468">
      <w:r>
        <w:rPr>
          <w:noProof/>
        </w:rPr>
        <w:lastRenderedPageBreak/>
        <w:drawing>
          <wp:inline distT="0" distB="0" distL="0" distR="0">
            <wp:extent cx="5236234" cy="3192089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546" cy="319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EC5" w:rsidRDefault="00111EC5">
      <w:r>
        <w:rPr>
          <w:noProof/>
        </w:rPr>
        <w:drawing>
          <wp:inline distT="0" distB="0" distL="0" distR="0">
            <wp:extent cx="4502989" cy="2432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076" cy="243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841" w:rsidRDefault="00477841"/>
    <w:p w:rsidR="00732F2D" w:rsidRPr="0079404A" w:rsidRDefault="00732F2D">
      <w:pPr>
        <w:rPr>
          <w:b/>
          <w:sz w:val="28"/>
          <w:szCs w:val="28"/>
        </w:rPr>
      </w:pPr>
      <w:r w:rsidRPr="0079404A">
        <w:rPr>
          <w:b/>
          <w:sz w:val="28"/>
          <w:szCs w:val="28"/>
        </w:rPr>
        <w:t xml:space="preserve">Built in functional interfaces in java 8 – </w:t>
      </w:r>
    </w:p>
    <w:p w:rsidR="00732F2D" w:rsidRDefault="0074687D">
      <w:r>
        <w:t>There are several built in functional interfaces, which can be directly used so we do not write our custom interfaces.</w:t>
      </w:r>
      <w:r w:rsidR="000E5C4C">
        <w:t xml:space="preserve"> These standard interfaces reside in java.lang.functions.</w:t>
      </w:r>
      <w:r w:rsidR="00FA4C43">
        <w:t xml:space="preserve"> So in the above example we can remove CalculationFunctionInterface and use a built in standard Function interface.</w:t>
      </w:r>
      <w:r w:rsidR="00E66E4D">
        <w:t xml:space="preserve"> </w:t>
      </w:r>
      <w:r w:rsidR="00E66E4D" w:rsidRPr="00E66E4D">
        <w:rPr>
          <w:i/>
          <w:u w:val="single"/>
        </w:rPr>
        <w:t>So we can use those built in interfaces as long as it matches our requirement.</w:t>
      </w:r>
      <w:r w:rsidR="00E66E4D">
        <w:t xml:space="preserve"> </w:t>
      </w:r>
    </w:p>
    <w:p w:rsidR="00FA4C43" w:rsidRDefault="00FA4C43">
      <w:r>
        <w:rPr>
          <w:noProof/>
        </w:rPr>
        <w:drawing>
          <wp:inline distT="0" distB="0" distL="0" distR="0">
            <wp:extent cx="5219065" cy="44005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7F3" w:rsidRDefault="002407F3">
      <w:r>
        <w:rPr>
          <w:noProof/>
        </w:rPr>
        <w:lastRenderedPageBreak/>
        <w:drawing>
          <wp:inline distT="0" distB="0" distL="0" distR="0">
            <wp:extent cx="5055079" cy="2850987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133" cy="285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53C" w:rsidRDefault="0064253C"/>
    <w:p w:rsidR="00DA1377" w:rsidRDefault="00DA1377">
      <w:r>
        <w:rPr>
          <w:noProof/>
        </w:rPr>
        <w:drawing>
          <wp:inline distT="0" distB="0" distL="0" distR="0">
            <wp:extent cx="2510287" cy="1910601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931" cy="1911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179" w:rsidRDefault="00EC5179"/>
    <w:p w:rsidR="000D09A8" w:rsidRDefault="000D09A8">
      <w:r>
        <w:t xml:space="preserve">We can use a </w:t>
      </w:r>
      <w:proofErr w:type="spellStart"/>
      <w:r>
        <w:t>ToDouble</w:t>
      </w:r>
      <w:r w:rsidR="00650572">
        <w:t>Function</w:t>
      </w:r>
      <w:proofErr w:type="spellEnd"/>
      <w:r>
        <w:t xml:space="preserve"> built in functional interface also</w:t>
      </w:r>
    </w:p>
    <w:p w:rsidR="000D09A8" w:rsidRDefault="000D09A8">
      <w:r>
        <w:rPr>
          <w:noProof/>
        </w:rPr>
        <w:drawing>
          <wp:inline distT="0" distB="0" distL="0" distR="0">
            <wp:extent cx="5149850" cy="4483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A75" w:rsidRDefault="003B3A75">
      <w:r>
        <w:t xml:space="preserve">We can also use functional interfaces inline also. Below code </w:t>
      </w:r>
      <w:r w:rsidR="00E978E1">
        <w:t>have</w:t>
      </w:r>
      <w:r>
        <w:t xml:space="preserve"> only one parameter and one statement so it is a shortcut way of defining. </w:t>
      </w:r>
      <w:r w:rsidR="00E978E1">
        <w:t xml:space="preserve">This is more usual way of writing functions. </w:t>
      </w:r>
    </w:p>
    <w:p w:rsidR="004D5232" w:rsidRDefault="003B3A75">
      <w:r>
        <w:rPr>
          <w:noProof/>
        </w:rPr>
        <w:drawing>
          <wp:inline distT="0" distB="0" distL="0" distR="0">
            <wp:extent cx="5943600" cy="161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232" w:rsidRDefault="004D5232"/>
    <w:p w:rsidR="007B1B61" w:rsidRDefault="007B1B61"/>
    <w:p w:rsidR="007B1B61" w:rsidRDefault="007B1B61"/>
    <w:p w:rsidR="004D5232" w:rsidRDefault="004D5232">
      <w:r>
        <w:t>Now we can use a Predicate which returns true or false so again a short cut</w:t>
      </w:r>
    </w:p>
    <w:p w:rsidR="004D5232" w:rsidRDefault="004D5232">
      <w:r>
        <w:rPr>
          <w:noProof/>
        </w:rPr>
        <w:drawing>
          <wp:inline distT="0" distB="0" distL="0" distR="0">
            <wp:extent cx="5426075" cy="26733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232" w:rsidRDefault="004D5232">
      <w:r>
        <w:rPr>
          <w:noProof/>
        </w:rPr>
        <w:drawing>
          <wp:inline distT="0" distB="0" distL="0" distR="0">
            <wp:extent cx="3726611" cy="1391039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232" cy="139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8A2" w:rsidRDefault="009A48A2"/>
    <w:p w:rsidR="00FB4143" w:rsidRPr="00A153F1" w:rsidRDefault="009A48A2">
      <w:pPr>
        <w:rPr>
          <w:b/>
          <w:sz w:val="28"/>
          <w:szCs w:val="28"/>
        </w:rPr>
      </w:pPr>
      <w:r w:rsidRPr="00A153F1">
        <w:rPr>
          <w:b/>
          <w:sz w:val="28"/>
          <w:szCs w:val="28"/>
        </w:rPr>
        <w:t>Lambdas with collections</w:t>
      </w:r>
      <w:r w:rsidR="00FB4143">
        <w:rPr>
          <w:b/>
          <w:sz w:val="28"/>
          <w:szCs w:val="28"/>
        </w:rPr>
        <w:t xml:space="preserve"> –</w:t>
      </w:r>
    </w:p>
    <w:p w:rsidR="009A48A2" w:rsidRDefault="009A48A2">
      <w:r>
        <w:t xml:space="preserve">A new </w:t>
      </w:r>
      <w:proofErr w:type="spellStart"/>
      <w:r>
        <w:t>foreach</w:t>
      </w:r>
      <w:proofErr w:type="spellEnd"/>
      <w:r>
        <w:t xml:space="preserve"> loo</w:t>
      </w:r>
      <w:r w:rsidR="00FA11A4">
        <w:t xml:space="preserve">p has been introduced in java 8. Here </w:t>
      </w:r>
      <w:proofErr w:type="spellStart"/>
      <w:r w:rsidR="00FA11A4">
        <w:t>foreach</w:t>
      </w:r>
      <w:proofErr w:type="spellEnd"/>
      <w:r w:rsidR="00FA11A4">
        <w:t xml:space="preserve"> loop will need a </w:t>
      </w:r>
      <w:r w:rsidR="00FA11A4" w:rsidRPr="00FA11A4">
        <w:rPr>
          <w:b/>
        </w:rPr>
        <w:t>consumer</w:t>
      </w:r>
      <w:r w:rsidR="00FA11A4">
        <w:t xml:space="preserve"> functional interface, which needs one parameter with void return type.</w:t>
      </w:r>
    </w:p>
    <w:p w:rsidR="009A48A2" w:rsidRDefault="009A48A2">
      <w:r>
        <w:rPr>
          <w:noProof/>
        </w:rPr>
        <w:drawing>
          <wp:inline distT="0" distB="0" distL="0" distR="0">
            <wp:extent cx="3027680" cy="32766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8A2" w:rsidRDefault="009A48A2">
      <w:r>
        <w:rPr>
          <w:noProof/>
        </w:rPr>
        <w:drawing>
          <wp:inline distT="0" distB="0" distL="0" distR="0">
            <wp:extent cx="3985404" cy="141619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346" cy="141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240" w:rsidRDefault="008A0240">
      <w:r>
        <w:t>Collections also support java 8 functional interfaces, so there is no need to have extra classes to implement Comparator interface.</w:t>
      </w:r>
    </w:p>
    <w:p w:rsidR="000E5C4C" w:rsidRDefault="008A0240">
      <w:r>
        <w:rPr>
          <w:noProof/>
        </w:rPr>
        <w:drawing>
          <wp:inline distT="0" distB="0" distL="0" distR="0">
            <wp:extent cx="4028440" cy="13023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892" w:rsidRDefault="00C26892">
      <w:bookmarkStart w:id="0" w:name="_GoBack"/>
      <w:bookmarkEnd w:id="0"/>
    </w:p>
    <w:sectPr w:rsidR="00C26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369FD"/>
    <w:multiLevelType w:val="hybridMultilevel"/>
    <w:tmpl w:val="BCB03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BA5B53"/>
    <w:multiLevelType w:val="hybridMultilevel"/>
    <w:tmpl w:val="AA726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2EE"/>
    <w:rsid w:val="000D09A8"/>
    <w:rsid w:val="000E5C4C"/>
    <w:rsid w:val="00104FAF"/>
    <w:rsid w:val="00111EC5"/>
    <w:rsid w:val="002407F3"/>
    <w:rsid w:val="0039224C"/>
    <w:rsid w:val="003B3A75"/>
    <w:rsid w:val="00477841"/>
    <w:rsid w:val="004A0795"/>
    <w:rsid w:val="004D5232"/>
    <w:rsid w:val="005C4E47"/>
    <w:rsid w:val="005F7742"/>
    <w:rsid w:val="0064253C"/>
    <w:rsid w:val="00650572"/>
    <w:rsid w:val="00652A9F"/>
    <w:rsid w:val="00732F2D"/>
    <w:rsid w:val="0074687D"/>
    <w:rsid w:val="0079404A"/>
    <w:rsid w:val="007B1B61"/>
    <w:rsid w:val="008A0240"/>
    <w:rsid w:val="008A1965"/>
    <w:rsid w:val="009A48A2"/>
    <w:rsid w:val="009B6040"/>
    <w:rsid w:val="009D77E7"/>
    <w:rsid w:val="00A153F1"/>
    <w:rsid w:val="00A158E0"/>
    <w:rsid w:val="00A26B03"/>
    <w:rsid w:val="00A41468"/>
    <w:rsid w:val="00AE07AF"/>
    <w:rsid w:val="00BC12EE"/>
    <w:rsid w:val="00BF1366"/>
    <w:rsid w:val="00C26892"/>
    <w:rsid w:val="00C71F3E"/>
    <w:rsid w:val="00C956E4"/>
    <w:rsid w:val="00DA1377"/>
    <w:rsid w:val="00DD6ED2"/>
    <w:rsid w:val="00DD6FF8"/>
    <w:rsid w:val="00DE1C65"/>
    <w:rsid w:val="00E66E4D"/>
    <w:rsid w:val="00E978E1"/>
    <w:rsid w:val="00EC5179"/>
    <w:rsid w:val="00FA11A4"/>
    <w:rsid w:val="00FA4C43"/>
    <w:rsid w:val="00FB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7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07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7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0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</Company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Kachhia, Dharmik (Cognizant)</dc:creator>
  <cp:keywords/>
  <dc:description/>
  <cp:lastModifiedBy>Kachhia, Dharmik (Cognizant)</cp:lastModifiedBy>
  <cp:revision>41</cp:revision>
  <dcterms:created xsi:type="dcterms:W3CDTF">2016-08-23T08:25:00Z</dcterms:created>
  <dcterms:modified xsi:type="dcterms:W3CDTF">2016-08-23T11:17:00Z</dcterms:modified>
</cp:coreProperties>
</file>