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Dear applicant,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JOBBERMAN JOB VACANCY: LEGAL GRADUATE TRAINEE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candidate, we received your resume from Jobberman. To further our request,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please read below carefully: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client, Juris Law Associates, has openings for GRADUATE TRAINEE LAWYERS.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628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82a"/>
          <w:sz w:val="24"/>
          <w:szCs w:val="24"/>
          <w:rtl w:val="0"/>
        </w:rPr>
        <w:t xml:space="preserve">Location: LAGOS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82a"/>
          <w:sz w:val="24"/>
          <w:szCs w:val="24"/>
          <w:rtl w:val="0"/>
        </w:rPr>
        <w:t xml:space="preserve">Job ID: NCJM-Dec22Los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Qualities, Expectations, Knowledge, Skills, and Abilities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Law School and NYSC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command of written and spoken English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literacy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in Litigation, commercial practice, and research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Eager to learn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get to work location on time (Ikoyi)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interested or know someone who will be interested in the position, kindly email the following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jobs@ncicworld.com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MICROSOFT WORD ATTACHMENTS ONLY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 NOTE, IF YOU DO NOT COMPLY, YOU ARE AUTOMATICALLY DISQUALIFIED!!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If you are still interested in the position, kindly: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Send in your application by email to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jobs@ncicworld.com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 **In the subject field,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date of your deadline for submission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82a"/>
          <w:sz w:val="24"/>
          <w:szCs w:val="24"/>
          <w:rtl w:val="0"/>
        </w:rPr>
        <w:t xml:space="preserve">Job ID: NCJM-Dec22Los </w:t>
      </w:r>
      <w:r w:rsidDel="00000000" w:rsidR="00000000" w:rsidRPr="00000000">
        <w:rPr>
          <w:rFonts w:ascii="Times New Roman" w:cs="Times New Roman" w:eastAsia="Times New Roman" w:hAnsi="Times New Roman"/>
          <w:color w:val="26282a"/>
          <w:sz w:val="24"/>
          <w:szCs w:val="24"/>
          <w:rtl w:val="0"/>
        </w:rPr>
        <w:t xml:space="preserve">and position you are applying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Note that only applicants that reside in Lagos with easy commute to Ikoyi are advised to apply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All correspondence will be via email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interviews will be in the following format: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line="240" w:lineRule="auto"/>
        <w:ind w:left="81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First interview is the writing test under PART A below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line="240" w:lineRule="auto"/>
        <w:ind w:left="81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Second interview, PART B, will be via Zoom (kindly ensure you know how to navigate the platform, know how to share your screen,. and ensure you have adequate network coverage). **Please use a Laptop or similar device for this part and not your phone. You will be sent a Zoom invitation if you are successful with PART A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line="240" w:lineRule="auto"/>
        <w:ind w:left="81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Third interview, PART C, will be face to face at the client’s office where you will deliver your PowerPoint Presentation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Only successful candidates will be notified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not less than 800 words, how to file a Limited Liability Company’s annual return in CAC.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not less than 800 words, tell us about yourself and why you believe you are the preferred candidate for this position.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Resend your resume as part of this application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response should include the following in the body of your email: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name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ID (this should be written boldly in the subject field)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qualification(s)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date of birth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current email address (only one email)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most reliable phone number (only one phone number)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a 30 minute PowerPoint presentation (PART C) on your first 100 days in office if you are employed. If successful, you will be invited to make the presentation.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check your email regularly as this is the only method of communication and information will be sent in real-time.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day of the final interview, you will be expected to bring the following: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99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Photocopies of your credentials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99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recent coloured passport photos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*Numbers 1 to 3 should be sent as Microsoft Word document attachments.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**Numbers 1-4 should reach us at jobs@ncicworld.com on or before the close of business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on Wednesday the 14th of December 2022 to be invited to our interviews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Your interview date, time, and Zoom invitation will be emailed if you successfully complete PART A.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**It is crucial you follow instructions above as you might be disqualified if your submission is not as requested**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****Kindly acknowledge receipt of this email.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Recruiting Team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5029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E5029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5029D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E5029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sb17b4d53" w:customStyle="1">
    <w:name w:val="csb17b4d53"/>
    <w:basedOn w:val="DefaultParagraphFont"/>
    <w:rsid w:val="00E5029D"/>
  </w:style>
  <w:style w:type="paragraph" w:styleId="cs3715ba5" w:customStyle="1">
    <w:name w:val="cs3715ba5"/>
    <w:basedOn w:val="Normal"/>
    <w:rsid w:val="00E502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cs1b16eeb5" w:customStyle="1">
    <w:name w:val="cs1b16eeb5"/>
    <w:basedOn w:val="DefaultParagraphFont"/>
    <w:rsid w:val="00E5029D"/>
  </w:style>
  <w:style w:type="character" w:styleId="cs1611372c" w:customStyle="1">
    <w:name w:val="cs1611372c"/>
    <w:basedOn w:val="DefaultParagraphFont"/>
    <w:rsid w:val="00E5029D"/>
  </w:style>
  <w:style w:type="paragraph" w:styleId="cs64d34f3" w:customStyle="1">
    <w:name w:val="cs64d34f3"/>
    <w:basedOn w:val="Normal"/>
    <w:rsid w:val="00E502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cs182f6ed1" w:customStyle="1">
    <w:name w:val="cs182f6ed1"/>
    <w:basedOn w:val="Normal"/>
    <w:rsid w:val="00E502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csa2865a9f" w:customStyle="1">
    <w:name w:val="csa2865a9f"/>
    <w:basedOn w:val="Normal"/>
    <w:rsid w:val="00E502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csb1da8b2c" w:customStyle="1">
    <w:name w:val="csb1da8b2c"/>
    <w:basedOn w:val="Normal"/>
    <w:rsid w:val="00E502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E502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bs@ncicworld.com" TargetMode="External"/><Relationship Id="rId8" Type="http://schemas.openxmlformats.org/officeDocument/2006/relationships/hyperlink" Target="mailto:jobs@ncic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1rVYj9ljd2qm3AI9qIPCaWqGAQ==">AMUW2mX5MJ0zQvzY3gKFHKLZLhORdgDEcEK3281pz0bcxEE2FzeCMs1EAn+Nvxkd9QSmh0YKObLnLoGHAkNIkpqfBTV+osn3CXoSk8RRh98dommv/mDFS4ERJ4r8QVX+1cguisfYXfGJ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2022-11-24T17:47:00Z</dcterms:created>
  <dc:creator>Chioma Okoli</dc:creator>
</cp:coreProperties>
</file>