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BFD" w:rsidRDefault="00876BFD" w:rsidP="00876BFD">
      <w:pPr>
        <w:ind w:left="-284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>МІНІСТЕРСТВО ОСВІТИ І НАУКИ</w:t>
      </w:r>
    </w:p>
    <w:p w:rsidR="00876BFD" w:rsidRDefault="00876BFD" w:rsidP="00876BFD">
      <w:pPr>
        <w:ind w:left="-288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 xml:space="preserve"> НАЦІОНАЛЬНИЙ УНІВЕРСИТЕТ «ЛЬВІВСЬКА ПОЛІТЕХНІКА» </w:t>
      </w:r>
    </w:p>
    <w:p w:rsidR="00876BFD" w:rsidRDefault="00876BFD" w:rsidP="00876BFD">
      <w:pPr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Інститут комп'ютерних наук та інформаційних технологій</w:t>
      </w:r>
    </w:p>
    <w:p w:rsidR="00876BFD" w:rsidRDefault="00876BFD" w:rsidP="00C6040E">
      <w:pPr>
        <w:spacing w:after="1560"/>
        <w:ind w:left="-28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систем штучного інтелекту</w:t>
      </w:r>
    </w:p>
    <w:p w:rsidR="00876BFD" w:rsidRDefault="00876BFD" w:rsidP="00876BFD">
      <w:pPr>
        <w:spacing w:after="240"/>
        <w:ind w:left="-28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 wp14:anchorId="1FF0F305" wp14:editId="79A7D88F">
            <wp:extent cx="1938655" cy="23622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BFD" w:rsidRDefault="00876BFD" w:rsidP="00876BFD">
      <w:pPr>
        <w:ind w:left="-28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Звіт до практичної роботи №5</w:t>
      </w:r>
    </w:p>
    <w:p w:rsidR="00876BFD" w:rsidRDefault="00876BFD" w:rsidP="00876BFD">
      <w:pPr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 дисципліни “ ОБДЗ ”</w:t>
      </w:r>
    </w:p>
    <w:p w:rsidR="00876BFD" w:rsidRPr="00876BFD" w:rsidRDefault="00876BFD" w:rsidP="00876BFD">
      <w:pPr>
        <w:spacing w:after="1680"/>
        <w:ind w:left="-288"/>
        <w:jc w:val="center"/>
        <w:rPr>
          <w:rFonts w:ascii="Times New Roman" w:hAnsi="Times New Roman" w:cs="Times New Roman"/>
          <w:sz w:val="20"/>
          <w:szCs w:val="24"/>
        </w:rPr>
      </w:pPr>
      <w:r w:rsidRPr="00876BFD">
        <w:rPr>
          <w:rFonts w:ascii="Times New Roman" w:hAnsi="Times New Roman" w:cs="Times New Roman"/>
          <w:b/>
          <w:sz w:val="24"/>
          <w:szCs w:val="32"/>
        </w:rPr>
        <w:t>На тему:</w:t>
      </w:r>
      <w:r w:rsidRPr="00876BFD">
        <w:rPr>
          <w:rFonts w:ascii="Times New Roman" w:hAnsi="Times New Roman" w:cs="Times New Roman"/>
          <w:sz w:val="24"/>
          <w:szCs w:val="32"/>
        </w:rPr>
        <w:t xml:space="preserve"> </w:t>
      </w:r>
      <w:r w:rsidRPr="00876BFD">
        <w:rPr>
          <w:rFonts w:ascii="Times New Roman" w:hAnsi="Times New Roman" w:cs="Times New Roman"/>
          <w:b/>
          <w:sz w:val="24"/>
          <w:szCs w:val="32"/>
        </w:rPr>
        <w:t>«</w:t>
      </w:r>
      <w:r w:rsidRPr="00876BFD">
        <w:rPr>
          <w:rFonts w:ascii="Times New Roman" w:hAnsi="Times New Roman" w:cs="Times New Roman"/>
          <w:b/>
          <w:sz w:val="24"/>
          <w:szCs w:val="32"/>
        </w:rPr>
        <w:t xml:space="preserve">Виконання </w:t>
      </w:r>
      <w:proofErr w:type="spellStart"/>
      <w:r w:rsidRPr="00876BFD">
        <w:rPr>
          <w:rFonts w:ascii="Times New Roman" w:hAnsi="Times New Roman" w:cs="Times New Roman"/>
          <w:b/>
          <w:sz w:val="24"/>
          <w:szCs w:val="32"/>
        </w:rPr>
        <w:t>тереотично</w:t>
      </w:r>
      <w:proofErr w:type="spellEnd"/>
      <w:r w:rsidRPr="00876BFD">
        <w:rPr>
          <w:rFonts w:ascii="Times New Roman" w:hAnsi="Times New Roman" w:cs="Times New Roman"/>
          <w:b/>
          <w:sz w:val="24"/>
          <w:szCs w:val="32"/>
        </w:rPr>
        <w:t>-множинних операцій реляційної алгебри</w:t>
      </w:r>
      <w:r w:rsidRPr="00876BFD">
        <w:rPr>
          <w:rFonts w:ascii="Times New Roman" w:hAnsi="Times New Roman" w:cs="Times New Roman"/>
          <w:b/>
          <w:sz w:val="24"/>
          <w:szCs w:val="32"/>
        </w:rPr>
        <w:t>»</w:t>
      </w:r>
    </w:p>
    <w:p w:rsidR="00876BFD" w:rsidRPr="00C6040E" w:rsidRDefault="00876BFD" w:rsidP="00876BFD">
      <w:pPr>
        <w:ind w:left="-284"/>
        <w:jc w:val="right"/>
        <w:rPr>
          <w:rFonts w:ascii="Times New Roman" w:hAnsi="Times New Roman" w:cs="Times New Roman"/>
          <w:sz w:val="28"/>
          <w:szCs w:val="24"/>
        </w:rPr>
      </w:pPr>
      <w:r w:rsidRPr="00C6040E">
        <w:rPr>
          <w:rFonts w:ascii="Times New Roman" w:hAnsi="Times New Roman" w:cs="Times New Roman"/>
          <w:b/>
          <w:sz w:val="28"/>
          <w:szCs w:val="24"/>
        </w:rPr>
        <w:t>Виконав</w:t>
      </w:r>
      <w:r w:rsidRPr="00C6040E">
        <w:rPr>
          <w:rFonts w:ascii="Times New Roman" w:hAnsi="Times New Roman" w:cs="Times New Roman"/>
          <w:sz w:val="28"/>
          <w:szCs w:val="24"/>
        </w:rPr>
        <w:t>:</w:t>
      </w:r>
    </w:p>
    <w:p w:rsidR="00876BFD" w:rsidRPr="00C6040E" w:rsidRDefault="00876BFD" w:rsidP="00876BFD">
      <w:pPr>
        <w:ind w:left="-284"/>
        <w:jc w:val="right"/>
        <w:rPr>
          <w:rFonts w:ascii="Times New Roman" w:hAnsi="Times New Roman" w:cs="Times New Roman"/>
          <w:sz w:val="28"/>
          <w:szCs w:val="24"/>
        </w:rPr>
      </w:pPr>
      <w:r w:rsidRPr="00C6040E">
        <w:rPr>
          <w:rFonts w:ascii="Times New Roman" w:hAnsi="Times New Roman" w:cs="Times New Roman"/>
          <w:sz w:val="28"/>
          <w:szCs w:val="24"/>
        </w:rPr>
        <w:t>ст. гр.  КН-211</w:t>
      </w:r>
    </w:p>
    <w:p w:rsidR="00876BFD" w:rsidRPr="00C6040E" w:rsidRDefault="00876BFD" w:rsidP="00876BFD">
      <w:pPr>
        <w:ind w:left="-284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 w:rsidRPr="00C6040E">
        <w:rPr>
          <w:rFonts w:ascii="Times New Roman" w:hAnsi="Times New Roman" w:cs="Times New Roman"/>
          <w:sz w:val="28"/>
          <w:szCs w:val="24"/>
        </w:rPr>
        <w:t>Качмарик</w:t>
      </w:r>
      <w:proofErr w:type="spellEnd"/>
      <w:r w:rsidRPr="00C6040E">
        <w:rPr>
          <w:rFonts w:ascii="Times New Roman" w:hAnsi="Times New Roman" w:cs="Times New Roman"/>
          <w:sz w:val="28"/>
          <w:szCs w:val="24"/>
        </w:rPr>
        <w:t xml:space="preserve"> Віктор</w:t>
      </w:r>
    </w:p>
    <w:p w:rsidR="00876BFD" w:rsidRDefault="00876BFD" w:rsidP="00876BFD">
      <w:pPr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Викладач:</w:t>
      </w:r>
    </w:p>
    <w:p w:rsidR="00876BFD" w:rsidRDefault="00876BFD" w:rsidP="00876BFD">
      <w:pPr>
        <w:tabs>
          <w:tab w:val="left" w:pos="8835"/>
        </w:tabs>
        <w:spacing w:after="108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Якимишин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 М.</w:t>
      </w:r>
    </w:p>
    <w:p w:rsidR="00876BFD" w:rsidRDefault="00876BFD" w:rsidP="00876BFD">
      <w:pPr>
        <w:ind w:left="-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Львів – 2020</w:t>
      </w:r>
    </w:p>
    <w:p w:rsidR="00290545" w:rsidRPr="00876BFD" w:rsidRDefault="00876BFD" w:rsidP="00876BF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76BFD">
        <w:rPr>
          <w:rFonts w:ascii="Times New Roman" w:hAnsi="Times New Roman" w:cs="Times New Roman"/>
          <w:b/>
          <w:sz w:val="28"/>
          <w:szCs w:val="28"/>
        </w:rPr>
        <w:lastRenderedPageBreak/>
        <w:t>М</w:t>
      </w:r>
      <w:bookmarkStart w:id="0" w:name="_GoBack"/>
      <w:bookmarkEnd w:id="0"/>
      <w:r w:rsidRPr="00876BFD">
        <w:rPr>
          <w:rFonts w:ascii="Times New Roman" w:hAnsi="Times New Roman" w:cs="Times New Roman"/>
          <w:b/>
          <w:sz w:val="28"/>
          <w:szCs w:val="28"/>
        </w:rPr>
        <w:t>ета роботи:</w:t>
      </w:r>
      <w:r w:rsidRPr="00876BFD">
        <w:rPr>
          <w:rFonts w:ascii="Times New Roman" w:hAnsi="Times New Roman" w:cs="Times New Roman"/>
          <w:sz w:val="28"/>
          <w:szCs w:val="28"/>
        </w:rPr>
        <w:t xml:space="preserve"> Розробити SQL запити для виконання операцій реляційної алгебри: об’єднання, перетину, різниці, декартового добутку.</w:t>
      </w:r>
    </w:p>
    <w:p w:rsidR="00876BFD" w:rsidRPr="00C154AF" w:rsidRDefault="00876BFD" w:rsidP="00876BFD">
      <w:pPr>
        <w:spacing w:before="120"/>
        <w:jc w:val="center"/>
        <w:rPr>
          <w:rFonts w:ascii="Times New Roman" w:hAnsi="Times New Roman" w:cs="Times New Roman"/>
          <w:b/>
          <w:sz w:val="28"/>
        </w:rPr>
      </w:pPr>
      <w:r w:rsidRPr="00C154AF">
        <w:rPr>
          <w:rFonts w:ascii="Times New Roman" w:hAnsi="Times New Roman" w:cs="Times New Roman"/>
          <w:b/>
          <w:sz w:val="28"/>
        </w:rPr>
        <w:t>Короткі теоретичні відомості</w:t>
      </w:r>
    </w:p>
    <w:p w:rsidR="00C154AF" w:rsidRDefault="00876BFD" w:rsidP="00C154AF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Реляційна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алгебра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це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множина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операцій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що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виконуються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над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відношеннями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і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мають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мету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утворення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нових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відношень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або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їх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станів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Реляційна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алгебра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визначає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операції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які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однаковим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чином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реалізуються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усіх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базах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даних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реляційного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типу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незалежно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від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їх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змісту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і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технологій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допомогою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яких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вони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реалізовані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Тобто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реляційна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алгебра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представляє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собою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процедурну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мову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обробки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реляційних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таблиць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C154AF" w:rsidRDefault="00876BFD" w:rsidP="00C154AF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Реляційна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алгебра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складається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з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таких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операцій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об’єднання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перетин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різниця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декартовий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добуток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проекція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селекція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натуральне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з’єднання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умовне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з’єднання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, а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також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операції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включення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вилучення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кортежу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з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відношень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включення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вилучення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атрибуту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з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відношення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зміни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параметрів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атрибуту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C154AF" w:rsidRDefault="00876BFD" w:rsidP="00C154AF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Перші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чотири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операції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взяті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з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математичної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теорії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множин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і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практично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співпадають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з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операціями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над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множинами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Це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зручно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оскільки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реляційні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таблиці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є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множинами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, і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цілком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природно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застосовувати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до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них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операції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над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множинами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876BFD" w:rsidRDefault="00876BFD" w:rsidP="00C154AF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Об’єднанням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двох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відношень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R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та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S з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відповідними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множинами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атрибутів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( A1 , A2 ,..., An )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називається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відношення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T ,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що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має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ту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саму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множину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атрибутів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( A1 , A2 ,..., An ) , а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його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інформаційне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наповнення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утворюється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кортежами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першого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та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другого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відношень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вилученням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6BFD">
        <w:rPr>
          <w:rFonts w:ascii="Times New Roman" w:hAnsi="Times New Roman" w:cs="Times New Roman"/>
          <w:sz w:val="28"/>
          <w:lang w:val="en-US"/>
        </w:rPr>
        <w:t>повторень</w:t>
      </w:r>
      <w:proofErr w:type="spellEnd"/>
      <w:r w:rsidRPr="00876BFD">
        <w:rPr>
          <w:rFonts w:ascii="Times New Roman" w:hAnsi="Times New Roman" w:cs="Times New Roman"/>
          <w:sz w:val="28"/>
          <w:lang w:val="en-US"/>
        </w:rPr>
        <w:t>:</w:t>
      </w:r>
    </w:p>
    <w:p w:rsidR="00C154AF" w:rsidRDefault="00C154AF" w:rsidP="00C154AF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793C8B6" wp14:editId="377671DE">
            <wp:extent cx="2463800" cy="1947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736" cy="20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AF" w:rsidRDefault="00C154AF" w:rsidP="00C154AF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Об’єднання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дозволяє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нам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комбінувати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дані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з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двох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таблиць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з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однаковими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множинами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атрибутів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Однакові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множини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атрибутів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потрібні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того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щоб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результатом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виконання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операції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об’єднання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була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реляційна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таблиця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Перетином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двох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відношень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R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та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S з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відповідними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множинами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атрибутів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( A1 , A2 ,..., An )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називається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відношення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T ,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що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має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ту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саму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множину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атрибутів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( A1 , A2 ,..., An ) , а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його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інформаційне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наповнення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утворюється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кортежами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які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є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спільними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цих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двох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відношень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>:</w:t>
      </w:r>
    </w:p>
    <w:p w:rsidR="00C154AF" w:rsidRDefault="00C154AF" w:rsidP="00C154AF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BB680D3" wp14:editId="08C9AF08">
            <wp:extent cx="2556933" cy="2102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451" cy="24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AF" w:rsidRDefault="00C154AF" w:rsidP="00C154AF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Операція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перетину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дозволяє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нам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ідентифікувати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рядки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спільні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двох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таблиць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Різницею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двох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відношень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R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та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S з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відповідними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множинами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lastRenderedPageBreak/>
        <w:t>атрибутів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( A1 , A2 ,..., An )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називається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відношення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T ,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що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має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ту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саму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множину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атрибутів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( A1 , A2 ,..., An ) , а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його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інформаційне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наповнення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утворюється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кортежами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першого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відношення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вилученням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кортежів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які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є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спільними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з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другим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відношенням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>:</w:t>
      </w:r>
    </w:p>
    <w:p w:rsidR="00C154AF" w:rsidRDefault="00C154AF" w:rsidP="00C154A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noProof/>
          <w:lang w:val="en-US" w:eastAsia="en-US"/>
        </w:rPr>
        <w:drawing>
          <wp:inline distT="0" distB="0" distL="0" distR="0" wp14:anchorId="3CDA97D3" wp14:editId="27026A2F">
            <wp:extent cx="2429933" cy="221649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0604" cy="22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AF" w:rsidRDefault="00C154AF" w:rsidP="00C154AF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Операція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різниці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дозволяє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ідентифікувати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ті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рядки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які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є в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одній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таблиці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але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відсутні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іншій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>.</w:t>
      </w:r>
    </w:p>
    <w:p w:rsidR="00C154AF" w:rsidRPr="00C154AF" w:rsidRDefault="00C154AF" w:rsidP="00C154A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Декартовим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добутком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двох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відношень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R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та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S з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відповідними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множинами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атрибутів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( A1 , A2 ,..., An )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та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(B1 , B2 ,...,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Bm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)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називається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нове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відношення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T ,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множина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атрибутів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якого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складається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з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об’єднання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множини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атрибутів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двох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відношень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, а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кожен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кортеж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інформаційного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наповнення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утворюється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шляхом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конкатенації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сполучення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)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кожного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кортежу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першого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відношення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з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кожним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кортежем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другого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відношення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C154AF" w:rsidRDefault="00C154AF" w:rsidP="00C154AF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реалізації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теоретико-множинних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операцій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мові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SQL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використовують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директиву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SELECT,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спрощений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опис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якої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наведено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далі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, а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також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функції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роботи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з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множинами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значень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C154AF">
        <w:rPr>
          <w:rFonts w:ascii="Times New Roman" w:hAnsi="Times New Roman" w:cs="Times New Roman"/>
          <w:sz w:val="28"/>
          <w:lang w:val="en-US"/>
        </w:rPr>
        <w:t>IN(</w:t>
      </w:r>
      <w:proofErr w:type="gramEnd"/>
      <w:r w:rsidRPr="00C154AF">
        <w:rPr>
          <w:rFonts w:ascii="Times New Roman" w:hAnsi="Times New Roman" w:cs="Times New Roman"/>
          <w:sz w:val="28"/>
          <w:lang w:val="en-US"/>
        </w:rPr>
        <w:t>), NOT IN().</w:t>
      </w:r>
    </w:p>
    <w:p w:rsidR="00C154AF" w:rsidRDefault="00C154AF" w:rsidP="00C154AF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C154AF">
        <w:rPr>
          <w:rFonts w:ascii="Times New Roman" w:hAnsi="Times New Roman" w:cs="Times New Roman"/>
          <w:sz w:val="28"/>
          <w:lang w:val="en-US"/>
        </w:rPr>
        <w:t xml:space="preserve">SELECT </w:t>
      </w:r>
    </w:p>
    <w:p w:rsidR="00C154AF" w:rsidRDefault="00C154AF" w:rsidP="00C154AF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C154AF">
        <w:rPr>
          <w:rFonts w:ascii="Times New Roman" w:hAnsi="Times New Roman" w:cs="Times New Roman"/>
          <w:sz w:val="28"/>
          <w:lang w:val="en-US"/>
        </w:rPr>
        <w:t xml:space="preserve">[ALL | DISTINCT | </w:t>
      </w:r>
      <w:proofErr w:type="gramStart"/>
      <w:r w:rsidRPr="00C154AF">
        <w:rPr>
          <w:rFonts w:ascii="Times New Roman" w:hAnsi="Times New Roman" w:cs="Times New Roman"/>
          <w:sz w:val="28"/>
          <w:lang w:val="en-US"/>
        </w:rPr>
        <w:t>DISTINCTROW ]</w:t>
      </w:r>
      <w:proofErr w:type="gram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154AF" w:rsidRDefault="00C154AF" w:rsidP="00C154AF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елемент_вибірки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[,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елемент_вибірки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] </w:t>
      </w:r>
    </w:p>
    <w:p w:rsidR="00C154AF" w:rsidRDefault="00C154AF" w:rsidP="00C154AF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C154AF">
        <w:rPr>
          <w:rFonts w:ascii="Times New Roman" w:hAnsi="Times New Roman" w:cs="Times New Roman"/>
          <w:sz w:val="28"/>
          <w:lang w:val="en-US"/>
        </w:rPr>
        <w:t xml:space="preserve">[FROM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перелік_таблиць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] </w:t>
      </w:r>
    </w:p>
    <w:p w:rsidR="00C154AF" w:rsidRPr="00C154AF" w:rsidRDefault="00C154AF" w:rsidP="00C154AF">
      <w:pPr>
        <w:spacing w:after="120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[WHERE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умова_відбору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] </w:t>
      </w:r>
    </w:p>
    <w:p w:rsidR="00C154AF" w:rsidRDefault="00C154AF" w:rsidP="00C154AF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елемент_вибірки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154AF" w:rsidRDefault="00C154AF" w:rsidP="00C154AF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Вираз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або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назва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поля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значення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якого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потрібно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вибрати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Символ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«*»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позначає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всі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поля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C154AF" w:rsidRDefault="00C154AF" w:rsidP="00C154AF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перелік_таблиць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154AF" w:rsidRDefault="00C154AF" w:rsidP="00C154AF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Назва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таблиці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, з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якої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здійснюється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вибір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значень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C154AF" w:rsidRDefault="00C154AF" w:rsidP="00C154AF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умова_відбору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154AF" w:rsidRDefault="00C154AF" w:rsidP="00C154AF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Вказує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умови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відбору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потрібних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записів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C154AF" w:rsidRDefault="00C154AF" w:rsidP="00C154AF">
      <w:pPr>
        <w:jc w:val="both"/>
        <w:rPr>
          <w:rFonts w:ascii="Times New Roman" w:hAnsi="Times New Roman" w:cs="Times New Roman"/>
          <w:sz w:val="28"/>
          <w:lang w:val="en-US"/>
        </w:rPr>
      </w:pPr>
      <w:r w:rsidRPr="00C154AF">
        <w:rPr>
          <w:rFonts w:ascii="Times New Roman" w:hAnsi="Times New Roman" w:cs="Times New Roman"/>
          <w:sz w:val="28"/>
          <w:lang w:val="en-US"/>
        </w:rPr>
        <w:t xml:space="preserve">DISTINCT | DISTINCTROW </w:t>
      </w:r>
    </w:p>
    <w:p w:rsidR="00C154AF" w:rsidRPr="00C154AF" w:rsidRDefault="00C154AF" w:rsidP="00C154AF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Видалення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з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результату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рядків-дублікатів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замовчуванням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вибираються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всі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рядки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.  </w:t>
      </w:r>
    </w:p>
    <w:p w:rsidR="00C154AF" w:rsidRPr="00C154AF" w:rsidRDefault="00C154AF" w:rsidP="0003746E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того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щоб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виконати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операцію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об’єднання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таблиць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потрібно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допомогою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команди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UNION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об’єднати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результати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вибору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рядків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з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двох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або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більше</w:t>
      </w:r>
      <w:proofErr w:type="spellEnd"/>
      <w:r w:rsidRPr="00C154A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C154AF">
        <w:rPr>
          <w:rFonts w:ascii="Times New Roman" w:hAnsi="Times New Roman" w:cs="Times New Roman"/>
          <w:sz w:val="28"/>
          <w:lang w:val="en-US"/>
        </w:rPr>
        <w:t>табли</w:t>
      </w:r>
      <w:r w:rsidR="0003746E">
        <w:rPr>
          <w:rFonts w:ascii="Times New Roman" w:hAnsi="Times New Roman" w:cs="Times New Roman"/>
          <w:sz w:val="28"/>
          <w:lang w:val="en-US"/>
        </w:rPr>
        <w:t>ць</w:t>
      </w:r>
      <w:proofErr w:type="spellEnd"/>
      <w:r w:rsidR="0003746E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="0003746E">
        <w:rPr>
          <w:rFonts w:ascii="Times New Roman" w:hAnsi="Times New Roman" w:cs="Times New Roman"/>
          <w:sz w:val="28"/>
          <w:lang w:val="en-US"/>
        </w:rPr>
        <w:t>Наведемо</w:t>
      </w:r>
      <w:proofErr w:type="spellEnd"/>
      <w:r w:rsidR="0003746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3746E">
        <w:rPr>
          <w:rFonts w:ascii="Times New Roman" w:hAnsi="Times New Roman" w:cs="Times New Roman"/>
          <w:sz w:val="28"/>
          <w:lang w:val="en-US"/>
        </w:rPr>
        <w:t>синтаксис</w:t>
      </w:r>
      <w:proofErr w:type="spellEnd"/>
      <w:r w:rsidR="0003746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3746E">
        <w:rPr>
          <w:rFonts w:ascii="Times New Roman" w:hAnsi="Times New Roman" w:cs="Times New Roman"/>
          <w:sz w:val="28"/>
          <w:lang w:val="en-US"/>
        </w:rPr>
        <w:t>команди</w:t>
      </w:r>
      <w:proofErr w:type="spellEnd"/>
      <w:r w:rsidR="0003746E">
        <w:rPr>
          <w:rFonts w:ascii="Times New Roman" w:hAnsi="Times New Roman" w:cs="Times New Roman"/>
          <w:sz w:val="28"/>
          <w:lang w:val="en-US"/>
        </w:rPr>
        <w:t>.</w:t>
      </w:r>
    </w:p>
    <w:p w:rsidR="00C154AF" w:rsidRDefault="00C154AF" w:rsidP="00C154AF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C154AF">
        <w:rPr>
          <w:rFonts w:ascii="Times New Roman" w:hAnsi="Times New Roman" w:cs="Times New Roman"/>
          <w:sz w:val="28"/>
          <w:lang w:val="en-US"/>
        </w:rPr>
        <w:lastRenderedPageBreak/>
        <w:t>SELECT ...</w:t>
      </w:r>
      <w:proofErr w:type="gram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154AF" w:rsidRDefault="00C154AF" w:rsidP="00C154AF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C154AF">
        <w:rPr>
          <w:rFonts w:ascii="Times New Roman" w:hAnsi="Times New Roman" w:cs="Times New Roman"/>
          <w:sz w:val="28"/>
          <w:lang w:val="en-US"/>
        </w:rPr>
        <w:t xml:space="preserve">UNION [ALL | DISTINCT] </w:t>
      </w:r>
      <w:proofErr w:type="gramStart"/>
      <w:r w:rsidRPr="00C154AF">
        <w:rPr>
          <w:rFonts w:ascii="Times New Roman" w:hAnsi="Times New Roman" w:cs="Times New Roman"/>
          <w:sz w:val="28"/>
          <w:lang w:val="en-US"/>
        </w:rPr>
        <w:t>SELECT ...</w:t>
      </w:r>
      <w:proofErr w:type="gramEnd"/>
      <w:r w:rsidRPr="00C154AF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154AF" w:rsidRDefault="00C154AF" w:rsidP="00C154AF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C154AF">
        <w:rPr>
          <w:rFonts w:ascii="Times New Roman" w:hAnsi="Times New Roman" w:cs="Times New Roman"/>
          <w:sz w:val="28"/>
          <w:lang w:val="en-US"/>
        </w:rPr>
        <w:t>[UNION [ALL | DISTINCT] SELECT ...]</w:t>
      </w:r>
    </w:p>
    <w:p w:rsidR="00C154AF" w:rsidRPr="0003746E" w:rsidRDefault="0003746E" w:rsidP="0003746E">
      <w:pPr>
        <w:spacing w:before="240"/>
        <w:jc w:val="center"/>
        <w:rPr>
          <w:rFonts w:ascii="Times New Roman" w:hAnsi="Times New Roman" w:cs="Times New Roman"/>
          <w:b/>
          <w:sz w:val="28"/>
        </w:rPr>
      </w:pPr>
      <w:r w:rsidRPr="0003746E">
        <w:rPr>
          <w:rFonts w:ascii="Times New Roman" w:hAnsi="Times New Roman" w:cs="Times New Roman"/>
          <w:b/>
          <w:sz w:val="28"/>
        </w:rPr>
        <w:t>Хід роботи:</w:t>
      </w:r>
    </w:p>
    <w:p w:rsidR="0003746E" w:rsidRDefault="0003746E" w:rsidP="00C71C7C">
      <w:pPr>
        <w:spacing w:after="120"/>
        <w:ind w:firstLine="720"/>
        <w:rPr>
          <w:rFonts w:ascii="Times New Roman" w:hAnsi="Times New Roman" w:cs="Times New Roman"/>
          <w:sz w:val="28"/>
          <w:lang w:val="en-US"/>
        </w:rPr>
      </w:pPr>
      <w:r w:rsidRPr="0003746E">
        <w:rPr>
          <w:rFonts w:ascii="Times New Roman" w:hAnsi="Times New Roman" w:cs="Times New Roman"/>
          <w:sz w:val="28"/>
        </w:rPr>
        <w:t xml:space="preserve">Перед виконанням завдання, потрібно сформувати дві таблиці з однаковими множинами атрибутів. Візьмемо за основу таблицю користувачів </w:t>
      </w:r>
      <w:r>
        <w:rPr>
          <w:rFonts w:ascii="Times New Roman" w:hAnsi="Times New Roman" w:cs="Times New Roman"/>
          <w:sz w:val="28"/>
          <w:lang w:val="en-US"/>
        </w:rPr>
        <w:t>pharmacy</w:t>
      </w:r>
      <w:r w:rsidRPr="0003746E">
        <w:rPr>
          <w:rFonts w:ascii="Times New Roman" w:hAnsi="Times New Roman" w:cs="Times New Roman"/>
          <w:sz w:val="28"/>
        </w:rPr>
        <w:t xml:space="preserve"> </w:t>
      </w:r>
      <w:r w:rsidRPr="0003746E">
        <w:rPr>
          <w:rFonts w:ascii="Times New Roman" w:hAnsi="Times New Roman" w:cs="Times New Roman"/>
          <w:sz w:val="28"/>
        </w:rPr>
        <w:t>і виконаємо вибір двох множин записів, які перетинаються. Резуль</w:t>
      </w:r>
      <w:r>
        <w:rPr>
          <w:rFonts w:ascii="Times New Roman" w:hAnsi="Times New Roman" w:cs="Times New Roman"/>
          <w:sz w:val="28"/>
        </w:rPr>
        <w:t xml:space="preserve">тат збережемо в таблицях </w:t>
      </w:r>
      <w:r>
        <w:rPr>
          <w:rFonts w:ascii="Times New Roman" w:hAnsi="Times New Roman" w:cs="Times New Roman"/>
          <w:sz w:val="28"/>
          <w:lang w:val="en-US"/>
        </w:rPr>
        <w:t>pharmacy1</w:t>
      </w:r>
      <w:r w:rsidRPr="0003746E">
        <w:rPr>
          <w:rFonts w:ascii="Times New Roman" w:hAnsi="Times New Roman" w:cs="Times New Roman"/>
          <w:sz w:val="28"/>
        </w:rPr>
        <w:t xml:space="preserve"> і </w:t>
      </w:r>
      <w:r>
        <w:rPr>
          <w:rFonts w:ascii="Times New Roman" w:hAnsi="Times New Roman" w:cs="Times New Roman"/>
          <w:sz w:val="28"/>
          <w:lang w:val="en-US"/>
        </w:rPr>
        <w:t>pharmacy</w:t>
      </w:r>
      <w:r>
        <w:rPr>
          <w:rFonts w:ascii="Times New Roman" w:hAnsi="Times New Roman" w:cs="Times New Roman"/>
          <w:sz w:val="28"/>
          <w:lang w:val="en-US"/>
        </w:rPr>
        <w:t>2.</w:t>
      </w:r>
    </w:p>
    <w:p w:rsidR="0003746E" w:rsidRDefault="0003746E" w:rsidP="00C71C7C">
      <w:pPr>
        <w:rPr>
          <w:rFonts w:ascii="Times New Roman" w:hAnsi="Times New Roman" w:cs="Times New Roman"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57746C1C" wp14:editId="4E8A0AA6">
            <wp:extent cx="5943600" cy="514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7C" w:rsidRDefault="00C71C7C" w:rsidP="00C71C7C">
      <w:pPr>
        <w:spacing w:before="120"/>
        <w:ind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Таблиця </w:t>
      </w:r>
      <w:r>
        <w:rPr>
          <w:rFonts w:ascii="Times New Roman" w:hAnsi="Times New Roman" w:cs="Times New Roman"/>
          <w:sz w:val="28"/>
          <w:lang w:val="en-US"/>
        </w:rPr>
        <w:t>pharmacy1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C71C7C" w:rsidRDefault="00C71C7C" w:rsidP="00C71C7C">
      <w:pPr>
        <w:spacing w:after="12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8CE7DAD" wp14:editId="5FF549E7">
            <wp:extent cx="5943600" cy="10934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7C" w:rsidRDefault="00C71C7C" w:rsidP="00C71C7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A48A66B" wp14:editId="3EE02FCF">
            <wp:extent cx="5943600" cy="572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7C" w:rsidRDefault="00C71C7C" w:rsidP="00C71C7C">
      <w:pPr>
        <w:spacing w:before="120"/>
        <w:ind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Таблиця </w:t>
      </w:r>
      <w:r>
        <w:rPr>
          <w:rFonts w:ascii="Times New Roman" w:hAnsi="Times New Roman" w:cs="Times New Roman"/>
          <w:sz w:val="28"/>
          <w:lang w:val="en-US"/>
        </w:rPr>
        <w:t>pharmacy</w:t>
      </w:r>
      <w:r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C71C7C" w:rsidRDefault="00C71C7C" w:rsidP="00C71C7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BEE9F7E" wp14:editId="1E109BBF">
            <wp:extent cx="5943600" cy="153924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C6" w:rsidRDefault="003220C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220C6" w:rsidRPr="003220C6" w:rsidRDefault="003220C6" w:rsidP="003220C6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Запит на виконання об’єднання </w:t>
      </w:r>
      <w:r>
        <w:rPr>
          <w:rFonts w:ascii="Times New Roman" w:hAnsi="Times New Roman" w:cs="Times New Roman"/>
          <w:sz w:val="28"/>
          <w:lang w:val="en-US"/>
        </w:rPr>
        <w:t>pharmacy1</w:t>
      </w:r>
      <w:r w:rsidRPr="0003746E">
        <w:rPr>
          <w:rFonts w:ascii="Times New Roman" w:hAnsi="Times New Roman" w:cs="Times New Roman"/>
          <w:sz w:val="28"/>
        </w:rPr>
        <w:t xml:space="preserve"> і </w:t>
      </w:r>
      <w:r>
        <w:rPr>
          <w:rFonts w:ascii="Times New Roman" w:hAnsi="Times New Roman" w:cs="Times New Roman"/>
          <w:sz w:val="28"/>
          <w:lang w:val="en-US"/>
        </w:rPr>
        <w:t>pharmacy2</w:t>
      </w:r>
      <w:r>
        <w:rPr>
          <w:rFonts w:ascii="Times New Roman" w:hAnsi="Times New Roman" w:cs="Times New Roman"/>
          <w:sz w:val="28"/>
        </w:rPr>
        <w:t>:</w:t>
      </w:r>
    </w:p>
    <w:p w:rsidR="003220C6" w:rsidRPr="003220C6" w:rsidRDefault="003220C6" w:rsidP="003220C6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789F13B" wp14:editId="1C4BBBBF">
            <wp:extent cx="4817533" cy="222211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9897" cy="22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C6" w:rsidRDefault="003220C6" w:rsidP="003220C6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953D8B8" wp14:editId="320E6EAB">
            <wp:extent cx="5266267" cy="1347512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267" cy="134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C6" w:rsidRPr="003220C6" w:rsidRDefault="003220C6" w:rsidP="003220C6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Запит на виконання перетину </w:t>
      </w:r>
      <w:r>
        <w:rPr>
          <w:rFonts w:ascii="Times New Roman" w:hAnsi="Times New Roman" w:cs="Times New Roman"/>
          <w:sz w:val="28"/>
          <w:lang w:val="en-US"/>
        </w:rPr>
        <w:t>pharmacy1</w:t>
      </w:r>
      <w:r w:rsidRPr="0003746E">
        <w:rPr>
          <w:rFonts w:ascii="Times New Roman" w:hAnsi="Times New Roman" w:cs="Times New Roman"/>
          <w:sz w:val="28"/>
        </w:rPr>
        <w:t xml:space="preserve"> і </w:t>
      </w:r>
      <w:r>
        <w:rPr>
          <w:rFonts w:ascii="Times New Roman" w:hAnsi="Times New Roman" w:cs="Times New Roman"/>
          <w:sz w:val="28"/>
          <w:lang w:val="en-US"/>
        </w:rPr>
        <w:t>pharmacy2</w:t>
      </w:r>
      <w:r>
        <w:rPr>
          <w:rFonts w:ascii="Times New Roman" w:hAnsi="Times New Roman" w:cs="Times New Roman"/>
          <w:sz w:val="28"/>
        </w:rPr>
        <w:t>:</w:t>
      </w:r>
    </w:p>
    <w:p w:rsidR="003220C6" w:rsidRDefault="003220C6" w:rsidP="003220C6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48B6BF8" wp14:editId="2CE9052A">
            <wp:extent cx="5943600" cy="1898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C6" w:rsidRDefault="003220C6" w:rsidP="003220C6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C162EB6" wp14:editId="21118E87">
            <wp:extent cx="5943600" cy="1071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C6" w:rsidRDefault="003220C6" w:rsidP="003220C6">
      <w:pPr>
        <w:pStyle w:val="ListParagraph"/>
        <w:numPr>
          <w:ilvl w:val="0"/>
          <w:numId w:val="1"/>
        </w:numPr>
        <w:spacing w:before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Запит на виконання різниці  </w:t>
      </w:r>
      <w:r>
        <w:rPr>
          <w:rFonts w:ascii="Times New Roman" w:hAnsi="Times New Roman" w:cs="Times New Roman"/>
          <w:sz w:val="28"/>
          <w:lang w:val="en-US"/>
        </w:rPr>
        <w:t>pharmacy1</w:t>
      </w:r>
      <w:r w:rsidRPr="0003746E">
        <w:rPr>
          <w:rFonts w:ascii="Times New Roman" w:hAnsi="Times New Roman" w:cs="Times New Roman"/>
          <w:sz w:val="28"/>
        </w:rPr>
        <w:t xml:space="preserve"> і </w:t>
      </w:r>
      <w:r>
        <w:rPr>
          <w:rFonts w:ascii="Times New Roman" w:hAnsi="Times New Roman" w:cs="Times New Roman"/>
          <w:sz w:val="28"/>
          <w:lang w:val="en-US"/>
        </w:rPr>
        <w:t>pharmacy2</w:t>
      </w:r>
      <w:r>
        <w:rPr>
          <w:rFonts w:ascii="Times New Roman" w:hAnsi="Times New Roman" w:cs="Times New Roman"/>
          <w:sz w:val="28"/>
        </w:rPr>
        <w:t>:</w:t>
      </w:r>
    </w:p>
    <w:p w:rsidR="003220C6" w:rsidRDefault="003220C6" w:rsidP="003220C6">
      <w:pPr>
        <w:rPr>
          <w:rFonts w:ascii="Times New Roman" w:hAnsi="Times New Roman" w:cs="Times New Roman"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11F05C2A" wp14:editId="20B29D17">
            <wp:extent cx="5943600" cy="220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C6" w:rsidRDefault="003220C6" w:rsidP="003220C6">
      <w:pPr>
        <w:rPr>
          <w:rFonts w:ascii="Times New Roman" w:hAnsi="Times New Roman" w:cs="Times New Roman"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79F81703" wp14:editId="367ACE00">
            <wp:extent cx="5943600" cy="942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C6" w:rsidRDefault="003220C6" w:rsidP="00322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Запит на виконання декартового добутку:</w:t>
      </w:r>
    </w:p>
    <w:p w:rsidR="00196F09" w:rsidRDefault="00196F09" w:rsidP="00196F09">
      <w:pPr>
        <w:rPr>
          <w:rFonts w:ascii="Times New Roman" w:hAnsi="Times New Roman" w:cs="Times New Roman"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130BBC47" wp14:editId="4F35D4EE">
            <wp:extent cx="3390900" cy="209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09" w:rsidRDefault="00196F09" w:rsidP="00196F09">
      <w:pPr>
        <w:rPr>
          <w:rFonts w:ascii="Times New Roman" w:hAnsi="Times New Roman" w:cs="Times New Roman"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191249EB" wp14:editId="33CFC9FA">
            <wp:extent cx="6054321" cy="26924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1224" cy="270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09" w:rsidRPr="00196F09" w:rsidRDefault="00196F09" w:rsidP="00196F09">
      <w:pPr>
        <w:ind w:firstLine="720"/>
        <w:rPr>
          <w:rFonts w:ascii="Times New Roman" w:hAnsi="Times New Roman" w:cs="Times New Roman"/>
          <w:sz w:val="28"/>
        </w:rPr>
      </w:pPr>
      <w:r w:rsidRPr="00196F09">
        <w:rPr>
          <w:rFonts w:ascii="Times New Roman" w:hAnsi="Times New Roman" w:cs="Times New Roman"/>
          <w:b/>
          <w:sz w:val="28"/>
        </w:rPr>
        <w:lastRenderedPageBreak/>
        <w:t>Висновок:</w:t>
      </w:r>
      <w:r w:rsidRPr="00196F09">
        <w:rPr>
          <w:rFonts w:ascii="Times New Roman" w:hAnsi="Times New Roman" w:cs="Times New Roman"/>
          <w:sz w:val="28"/>
        </w:rPr>
        <w:t xml:space="preserve"> на цій лабораторній роботі було розглянуто операції реляційної алгебри та їх реалізація на мові SQL. Здійснено об’єднання, перетин, різницю та </w:t>
      </w:r>
      <w:proofErr w:type="spellStart"/>
      <w:r w:rsidRPr="00196F09">
        <w:rPr>
          <w:rFonts w:ascii="Times New Roman" w:hAnsi="Times New Roman" w:cs="Times New Roman"/>
          <w:sz w:val="28"/>
        </w:rPr>
        <w:t>декартовий</w:t>
      </w:r>
      <w:proofErr w:type="spellEnd"/>
      <w:r w:rsidRPr="00196F09">
        <w:rPr>
          <w:rFonts w:ascii="Times New Roman" w:hAnsi="Times New Roman" w:cs="Times New Roman"/>
          <w:sz w:val="28"/>
        </w:rPr>
        <w:t xml:space="preserve"> добуток двох таблиць.</w:t>
      </w:r>
    </w:p>
    <w:sectPr w:rsidR="00196F09" w:rsidRPr="00196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A4F42"/>
    <w:multiLevelType w:val="hybridMultilevel"/>
    <w:tmpl w:val="ED1CD00C"/>
    <w:lvl w:ilvl="0" w:tplc="9AC62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E25"/>
    <w:rsid w:val="0003746E"/>
    <w:rsid w:val="00196F09"/>
    <w:rsid w:val="00290545"/>
    <w:rsid w:val="003220C6"/>
    <w:rsid w:val="00876BFD"/>
    <w:rsid w:val="00C154AF"/>
    <w:rsid w:val="00C6040E"/>
    <w:rsid w:val="00C71C7C"/>
    <w:rsid w:val="00DE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ECAC"/>
  <w15:chartTrackingRefBased/>
  <w15:docId w15:val="{D95F4031-002C-47BD-894E-1EC85DE3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BFD"/>
    <w:pPr>
      <w:spacing w:after="0" w:line="276" w:lineRule="auto"/>
    </w:pPr>
    <w:rPr>
      <w:rFonts w:ascii="Arial" w:eastAsia="Arial" w:hAnsi="Arial" w:cs="Arial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2020-03-30T09:41:00Z</cp:lastPrinted>
  <dcterms:created xsi:type="dcterms:W3CDTF">2020-03-30T08:27:00Z</dcterms:created>
  <dcterms:modified xsi:type="dcterms:W3CDTF">2020-03-30T09:42:00Z</dcterms:modified>
</cp:coreProperties>
</file>