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supifj1ypehj" w:id="0"/>
      <w:bookmarkEnd w:id="0"/>
      <w:r w:rsidDel="00000000" w:rsidR="00000000" w:rsidRPr="00000000">
        <w:rPr>
          <w:b w:val="1"/>
          <w:rtl w:val="0"/>
        </w:rPr>
        <w:t xml:space="preserve">Sesión de User Testing CRUAB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Para buscar este juego no se ha dado cuenta de que la lupa la puede encontrar en la pantalla de home, posteriormente la ve cuando selecciona Juegos, realiza la búsqueda y el usuario deduce correctamente que los Juegos Alternativos no están en juegos.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Encuentra el juego Ahorcado fácilmente y mira los materiales que son necesarios para llevarlo a cabo.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 la hora de ordenar los juegos buscados, no encuentra el botón que le permite ordenar, por tanto es poco intuitivo.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Quiere ir a últimas partidas, se da cuenta que para acceder se tiene que registrar, realiza todo el procedimiento correcto y identifica correctamente el grupo al que pertenece y su perfil.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En el procedimiento de añadir un juego a su salon de juegos, lo hace correctamente y también sabe eliminar el juego una vez lo tiene agregado a su salon de juegos.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Sabe perfectamente realizar subir partidas, buscar amigos y agregarlos.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Una vez finalizada la sesión de user testing el usuario dice que le ha parecido user-friendly la aplicación y ha sabido superar los pasos satisfactoriamente.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finalizar propone un par de posibles funcionalidades que le gustaría que tuviera la aplicación que serían las siguientes: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torneos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foto para ver el tablero en que estado esta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compartir por whats la partida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ha propuesto otras aplicaciones como por ejemplo: cryodex, deck gen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