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before="240" w:lineRule="auto"/>
        <w:rPr>
          <w:sz w:val="28"/>
          <w:szCs w:val="28"/>
        </w:rPr>
      </w:pPr>
      <w:r w:rsidDel="00000000" w:rsidR="00000000" w:rsidRPr="00000000">
        <w:rPr>
          <w:sz w:val="28"/>
          <w:szCs w:val="28"/>
          <w:rtl w:val="0"/>
        </w:rPr>
        <w:t xml:space="preserve">COM00141M</w:t>
      </w:r>
    </w:p>
    <w:p w:rsidR="00000000" w:rsidDel="00000000" w:rsidP="00000000" w:rsidRDefault="00000000" w:rsidRPr="00000000" w14:paraId="00000002">
      <w:pPr>
        <w:spacing w:after="0" w:lineRule="auto"/>
        <w:rPr>
          <w:color w:val="00627d"/>
          <w:sz w:val="40"/>
          <w:szCs w:val="40"/>
        </w:rPr>
      </w:pPr>
      <w:r w:rsidDel="00000000" w:rsidR="00000000" w:rsidRPr="00000000">
        <w:rPr>
          <w:color w:val="00627d"/>
          <w:sz w:val="40"/>
          <w:szCs w:val="40"/>
          <w:rtl w:val="0"/>
        </w:rPr>
        <w:t xml:space="preserve">Department of Computer Science</w:t>
      </w:r>
    </w:p>
    <w:p w:rsidR="00000000" w:rsidDel="00000000" w:rsidP="00000000" w:rsidRDefault="00000000" w:rsidRPr="00000000" w14:paraId="00000003">
      <w:pPr>
        <w:pStyle w:val="Subtitle"/>
        <w:rPr/>
      </w:pPr>
      <w:bookmarkStart w:colFirst="0" w:colLast="0" w:name="_gjdgxs" w:id="0"/>
      <w:bookmarkEnd w:id="0"/>
      <w:r w:rsidDel="00000000" w:rsidR="00000000" w:rsidRPr="00000000">
        <w:rPr>
          <w:rtl w:val="0"/>
        </w:rPr>
        <w:t xml:space="preserve">ALGORITHMS AND DATA STRUCTURES</w:t>
      </w:r>
    </w:p>
    <w:p w:rsidR="00000000" w:rsidDel="00000000" w:rsidP="00000000" w:rsidRDefault="00000000" w:rsidRPr="00000000" w14:paraId="00000004">
      <w:pPr>
        <w:pStyle w:val="Title"/>
        <w:rPr/>
      </w:pPr>
      <w:r w:rsidDel="00000000" w:rsidR="00000000" w:rsidRPr="00000000">
        <w:rPr>
          <w:rtl w:val="0"/>
        </w:rPr>
        <w:t xml:space="preserve">EXAMINATION PRE-WORK</w:t>
      </w:r>
    </w:p>
    <w:p w:rsidR="00000000" w:rsidDel="00000000" w:rsidP="00000000" w:rsidRDefault="00000000" w:rsidRPr="00000000" w14:paraId="00000005">
      <w:pPr>
        <w:ind w:left="0" w:firstLine="0"/>
        <w:jc w:val="center"/>
        <w:rPr/>
      </w:pPr>
      <w:r w:rsidDel="00000000" w:rsidR="00000000" w:rsidRPr="00000000">
        <w:rPr/>
        <w:drawing>
          <wp:inline distB="114300" distT="114300" distL="114300" distR="114300">
            <wp:extent cx="4800600" cy="6667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00600" cy="66675"/>
                    </a:xfrm>
                    <a:prstGeom prst="rect"/>
                    <a:ln/>
                  </pic:spPr>
                </pic:pic>
              </a:graphicData>
            </a:graphic>
          </wp:inline>
        </w:drawing>
      </w:r>
      <w:r w:rsidDel="00000000" w:rsidR="00000000" w:rsidRPr="00000000">
        <w:rPr>
          <w:rtl w:val="0"/>
        </w:rPr>
      </w:r>
    </w:p>
    <w:tbl>
      <w:tblPr>
        <w:tblStyle w:val="Table1"/>
        <w:tblW w:w="8310.0" w:type="dxa"/>
        <w:jc w:val="left"/>
        <w:tblInd w:w="70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5715"/>
        <w:tblGridChange w:id="0">
          <w:tblGrid>
            <w:gridCol w:w="2595"/>
            <w:gridCol w:w="5715"/>
          </w:tblGrid>
        </w:tblGridChange>
      </w:tblGrid>
      <w:tr>
        <w:trPr>
          <w:cantSplit w:val="0"/>
          <w:tblHeader w:val="0"/>
        </w:trPr>
        <w:tc>
          <w:tcPr>
            <w:tcBorders>
              <w:top w:color="ffffff" w:space="0" w:sz="4" w:val="single"/>
              <w:left w:color="ffffff" w:space="0" w:sz="4" w:val="single"/>
              <w:bottom w:color="ffffff" w:space="0" w:sz="4" w:val="single"/>
              <w:right w:color="ffffff" w:space="0" w:sz="4" w:val="single"/>
            </w:tcBorders>
            <w:shd w:fill="00627d" w:val="clear"/>
            <w:tcMar>
              <w:top w:w="0.0" w:type="dxa"/>
              <w:left w:w="100.0" w:type="dxa"/>
              <w:bottom w:w="0.0" w:type="dxa"/>
              <w:right w:w="100.0" w:type="dxa"/>
            </w:tcMar>
            <w:vAlign w:val="top"/>
          </w:tcPr>
          <w:p w:rsidR="00000000" w:rsidDel="00000000" w:rsidP="00000000" w:rsidRDefault="00000000" w:rsidRPr="00000000" w14:paraId="00000006">
            <w:pPr>
              <w:widowControl w:val="0"/>
              <w:spacing w:after="20" w:before="20" w:line="240" w:lineRule="auto"/>
              <w:ind w:left="0" w:firstLine="0"/>
              <w:rPr>
                <w:b w:val="1"/>
                <w:color w:val="ffffff"/>
              </w:rPr>
            </w:pPr>
            <w:r w:rsidDel="00000000" w:rsidR="00000000" w:rsidRPr="00000000">
              <w:rPr>
                <w:b w:val="1"/>
                <w:color w:val="ffffff"/>
                <w:rtl w:val="0"/>
              </w:rPr>
              <w:t xml:space="preserve">Author</w:t>
            </w:r>
          </w:p>
        </w:tc>
        <w:tc>
          <w:tcPr>
            <w:tcBorders>
              <w:top w:color="ffffff" w:space="0" w:sz="4" w:val="single"/>
              <w:left w:color="ffffff" w:space="0" w:sz="4" w:val="single"/>
              <w:bottom w:color="ffffff" w:space="0" w:sz="4" w:val="single"/>
              <w:right w:color="ffffff"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07">
            <w:pPr>
              <w:widowControl w:val="0"/>
              <w:spacing w:after="20" w:before="20" w:line="240" w:lineRule="auto"/>
              <w:ind w:left="0" w:firstLine="0"/>
              <w:rPr/>
            </w:pPr>
            <w:r w:rsidDel="00000000" w:rsidR="00000000" w:rsidRPr="00000000">
              <w:rPr>
                <w:rtl w:val="0"/>
              </w:rPr>
              <w:t xml:space="preserve">Dr Nurdan Cabukoglu</w:t>
            </w:r>
            <w:r w:rsidDel="00000000" w:rsidR="00000000" w:rsidRPr="00000000">
              <w:rPr>
                <w:rtl w:val="0"/>
              </w:rPr>
            </w:r>
          </w:p>
        </w:tc>
      </w:tr>
      <w:tr>
        <w:trPr>
          <w:cantSplit w:val="0"/>
          <w:tblHeader w:val="0"/>
        </w:trPr>
        <w:tc>
          <w:tcPr>
            <w:tcBorders>
              <w:top w:color="000000" w:space="0" w:sz="0" w:val="nil"/>
              <w:left w:color="ffffff" w:space="0" w:sz="4" w:val="single"/>
              <w:bottom w:color="ffffff" w:space="0" w:sz="4" w:val="single"/>
              <w:right w:color="ffffff" w:space="0" w:sz="4" w:val="single"/>
            </w:tcBorders>
            <w:shd w:fill="00627d" w:val="clear"/>
            <w:tcMar>
              <w:top w:w="0.0" w:type="dxa"/>
              <w:left w:w="100.0" w:type="dxa"/>
              <w:bottom w:w="0.0" w:type="dxa"/>
              <w:right w:w="100.0" w:type="dxa"/>
            </w:tcMar>
            <w:vAlign w:val="top"/>
          </w:tcPr>
          <w:p w:rsidR="00000000" w:rsidDel="00000000" w:rsidP="00000000" w:rsidRDefault="00000000" w:rsidRPr="00000000" w14:paraId="00000008">
            <w:pPr>
              <w:widowControl w:val="0"/>
              <w:spacing w:after="20" w:before="20" w:line="240" w:lineRule="auto"/>
              <w:ind w:left="0" w:firstLine="0"/>
              <w:rPr>
                <w:b w:val="1"/>
                <w:color w:val="ffffff"/>
              </w:rPr>
            </w:pPr>
            <w:r w:rsidDel="00000000" w:rsidR="00000000" w:rsidRPr="00000000">
              <w:rPr>
                <w:b w:val="1"/>
                <w:color w:val="ffffff"/>
                <w:rtl w:val="0"/>
              </w:rPr>
              <w:t xml:space="preserve">Assessment type</w:t>
            </w:r>
          </w:p>
        </w:tc>
        <w:tc>
          <w:tcPr>
            <w:tcBorders>
              <w:top w:color="000000" w:space="0" w:sz="0" w:val="nil"/>
              <w:left w:color="ffffff" w:space="0" w:sz="4" w:val="single"/>
              <w:bottom w:color="ffffff" w:space="0" w:sz="4" w:val="single"/>
              <w:right w:color="ffffff" w:space="0" w:sz="4" w:val="single"/>
            </w:tcBorders>
            <w:shd w:fill="f2f2f2" w:val="clear"/>
            <w:tcMar>
              <w:top w:w="0.0" w:type="dxa"/>
              <w:left w:w="100.0" w:type="dxa"/>
              <w:bottom w:w="0.0" w:type="dxa"/>
              <w:right w:w="100.0" w:type="dxa"/>
            </w:tcMar>
            <w:vAlign w:val="top"/>
          </w:tcPr>
          <w:p w:rsidR="00000000" w:rsidDel="00000000" w:rsidP="00000000" w:rsidRDefault="00000000" w:rsidRPr="00000000" w14:paraId="00000009">
            <w:pPr>
              <w:widowControl w:val="0"/>
              <w:spacing w:after="20" w:before="20" w:line="240" w:lineRule="auto"/>
              <w:ind w:left="0" w:firstLine="0"/>
              <w:rPr/>
            </w:pPr>
            <w:r w:rsidDel="00000000" w:rsidR="00000000" w:rsidRPr="00000000">
              <w:rPr>
                <w:rtl w:val="0"/>
              </w:rPr>
              <w:t xml:space="preserve">Pre-Work for Exam</w:t>
            </w:r>
          </w:p>
        </w:tc>
      </w:tr>
      <w:tr>
        <w:trPr>
          <w:cantSplit w:val="0"/>
          <w:tblHeader w:val="0"/>
        </w:trPr>
        <w:tc>
          <w:tcPr>
            <w:tcBorders>
              <w:top w:color="000000" w:space="0" w:sz="0" w:val="nil"/>
              <w:left w:color="ffffff" w:space="0" w:sz="4" w:val="single"/>
              <w:bottom w:color="ffffff" w:space="0" w:sz="4" w:val="single"/>
              <w:right w:color="ffffff" w:space="0" w:sz="4" w:val="single"/>
            </w:tcBorders>
            <w:shd w:fill="00627d" w:val="clear"/>
            <w:tcMar>
              <w:top w:w="0.0" w:type="dxa"/>
              <w:left w:w="100.0" w:type="dxa"/>
              <w:bottom w:w="0.0" w:type="dxa"/>
              <w:right w:w="100.0" w:type="dxa"/>
            </w:tcMar>
            <w:vAlign w:val="top"/>
          </w:tcPr>
          <w:p w:rsidR="00000000" w:rsidDel="00000000" w:rsidP="00000000" w:rsidRDefault="00000000" w:rsidRPr="00000000" w14:paraId="0000000A">
            <w:pPr>
              <w:widowControl w:val="0"/>
              <w:spacing w:after="20" w:before="20" w:line="240" w:lineRule="auto"/>
              <w:ind w:left="0" w:firstLine="0"/>
              <w:rPr>
                <w:b w:val="1"/>
                <w:color w:val="ffffff"/>
              </w:rPr>
            </w:pPr>
            <w:r w:rsidDel="00000000" w:rsidR="00000000" w:rsidRPr="00000000">
              <w:rPr>
                <w:b w:val="1"/>
                <w:color w:val="ffffff"/>
                <w:rtl w:val="0"/>
              </w:rPr>
              <w:t xml:space="preserve">Release</w:t>
            </w:r>
          </w:p>
        </w:tc>
        <w:tc>
          <w:tcPr>
            <w:tcBorders>
              <w:top w:color="000000" w:space="0" w:sz="0" w:val="nil"/>
              <w:left w:color="ffffff" w:space="0" w:sz="4" w:val="single"/>
              <w:bottom w:color="ffffff" w:space="0" w:sz="4" w:val="single"/>
              <w:right w:color="ffffff" w:space="0" w:sz="4" w:val="single"/>
            </w:tcBorders>
            <w:shd w:fill="cccccc" w:val="clear"/>
            <w:tcMar>
              <w:top w:w="0.0" w:type="dxa"/>
              <w:left w:w="100.0" w:type="dxa"/>
              <w:bottom w:w="0.0" w:type="dxa"/>
              <w:right w:w="100.0" w:type="dxa"/>
            </w:tcMar>
            <w:vAlign w:val="top"/>
          </w:tcPr>
          <w:p w:rsidR="00000000" w:rsidDel="00000000" w:rsidP="00000000" w:rsidRDefault="00000000" w:rsidRPr="00000000" w14:paraId="0000000B">
            <w:pPr>
              <w:widowControl w:val="0"/>
              <w:spacing w:after="20" w:before="20" w:line="240" w:lineRule="auto"/>
              <w:ind w:left="0" w:firstLine="0"/>
              <w:rPr/>
            </w:pPr>
            <w:r w:rsidDel="00000000" w:rsidR="00000000" w:rsidRPr="00000000">
              <w:rPr>
                <w:rtl w:val="0"/>
              </w:rPr>
              <w:t xml:space="preserve">Monday, Week 8 at 13:00 (1pm), UK time *</w:t>
            </w:r>
          </w:p>
        </w:tc>
      </w:tr>
      <w:tr>
        <w:trPr>
          <w:cantSplit w:val="0"/>
          <w:tblHeader w:val="0"/>
        </w:trPr>
        <w:tc>
          <w:tcPr>
            <w:tcBorders>
              <w:top w:color="000000" w:space="0" w:sz="0" w:val="nil"/>
              <w:left w:color="ffffff" w:space="0" w:sz="4" w:val="single"/>
              <w:bottom w:color="ffffff" w:space="0" w:sz="4" w:val="single"/>
              <w:right w:color="ffffff" w:space="0" w:sz="4" w:val="single"/>
            </w:tcBorders>
            <w:shd w:fill="00627d" w:val="clear"/>
            <w:tcMar>
              <w:top w:w="0.0" w:type="dxa"/>
              <w:left w:w="100.0" w:type="dxa"/>
              <w:bottom w:w="0.0" w:type="dxa"/>
              <w:right w:w="100.0" w:type="dxa"/>
            </w:tcMar>
            <w:vAlign w:val="top"/>
          </w:tcPr>
          <w:p w:rsidR="00000000" w:rsidDel="00000000" w:rsidP="00000000" w:rsidRDefault="00000000" w:rsidRPr="00000000" w14:paraId="0000000C">
            <w:pPr>
              <w:widowControl w:val="0"/>
              <w:spacing w:after="20" w:before="20" w:line="240" w:lineRule="auto"/>
              <w:ind w:left="0" w:firstLine="0"/>
              <w:rPr>
                <w:b w:val="1"/>
                <w:color w:val="ffffff"/>
              </w:rPr>
            </w:pPr>
            <w:r w:rsidDel="00000000" w:rsidR="00000000" w:rsidRPr="00000000">
              <w:rPr>
                <w:b w:val="1"/>
                <w:color w:val="ffffff"/>
                <w:rtl w:val="0"/>
              </w:rPr>
              <w:t xml:space="preserve">Submission</w:t>
            </w:r>
          </w:p>
        </w:tc>
        <w:tc>
          <w:tcPr>
            <w:tcBorders>
              <w:top w:color="000000" w:space="0" w:sz="0" w:val="nil"/>
              <w:left w:color="ffffff" w:space="0" w:sz="4" w:val="single"/>
              <w:bottom w:color="ffffff" w:space="0" w:sz="4" w:val="single"/>
              <w:right w:color="ffffff" w:space="0" w:sz="4" w:val="single"/>
            </w:tcBorders>
            <w:shd w:fill="f2f2f2" w:val="clear"/>
            <w:tcMar>
              <w:top w:w="0.0" w:type="dxa"/>
              <w:left w:w="100.0" w:type="dxa"/>
              <w:bottom w:w="0.0" w:type="dxa"/>
              <w:right w:w="100.0" w:type="dxa"/>
            </w:tcMar>
            <w:vAlign w:val="top"/>
          </w:tcPr>
          <w:p w:rsidR="00000000" w:rsidDel="00000000" w:rsidP="00000000" w:rsidRDefault="00000000" w:rsidRPr="00000000" w14:paraId="0000000D">
            <w:pPr>
              <w:widowControl w:val="0"/>
              <w:spacing w:after="20" w:before="20" w:line="240" w:lineRule="auto"/>
              <w:ind w:left="0" w:firstLine="0"/>
              <w:rPr/>
            </w:pPr>
            <w:r w:rsidDel="00000000" w:rsidR="00000000" w:rsidRPr="00000000">
              <w:rPr>
                <w:rtl w:val="0"/>
              </w:rPr>
              <w:t xml:space="preserve">This work is </w:t>
            </w:r>
            <w:r w:rsidDel="00000000" w:rsidR="00000000" w:rsidRPr="00000000">
              <w:rPr>
                <w:u w:val="single"/>
                <w:rtl w:val="0"/>
              </w:rPr>
              <w:t xml:space="preserve">not</w:t>
            </w:r>
            <w:r w:rsidDel="00000000" w:rsidR="00000000" w:rsidRPr="00000000">
              <w:rPr>
                <w:rtl w:val="0"/>
              </w:rPr>
              <w:t xml:space="preserve"> submitted directly, except where it is required as part of an exam question. </w:t>
            </w:r>
          </w:p>
        </w:tc>
      </w:tr>
      <w:tr>
        <w:trPr>
          <w:cantSplit w:val="0"/>
          <w:tblHeader w:val="0"/>
        </w:trPr>
        <w:tc>
          <w:tcPr>
            <w:tcBorders>
              <w:top w:color="000000" w:space="0" w:sz="0" w:val="nil"/>
              <w:left w:color="ffffff" w:space="0" w:sz="4" w:val="single"/>
              <w:bottom w:color="ffffff" w:space="0" w:sz="4" w:val="single"/>
              <w:right w:color="ffffff" w:space="0" w:sz="4" w:val="single"/>
            </w:tcBorders>
            <w:shd w:fill="00627d" w:val="clear"/>
            <w:tcMar>
              <w:top w:w="0.0" w:type="dxa"/>
              <w:left w:w="100.0" w:type="dxa"/>
              <w:bottom w:w="0.0" w:type="dxa"/>
              <w:right w:w="100.0" w:type="dxa"/>
            </w:tcMar>
            <w:vAlign w:val="top"/>
          </w:tcPr>
          <w:p w:rsidR="00000000" w:rsidDel="00000000" w:rsidP="00000000" w:rsidRDefault="00000000" w:rsidRPr="00000000" w14:paraId="0000000E">
            <w:pPr>
              <w:widowControl w:val="0"/>
              <w:spacing w:after="20" w:before="20" w:line="240" w:lineRule="auto"/>
              <w:ind w:left="0" w:firstLine="0"/>
              <w:rPr>
                <w:b w:val="1"/>
                <w:color w:val="ffffff"/>
              </w:rPr>
            </w:pPr>
            <w:r w:rsidDel="00000000" w:rsidR="00000000" w:rsidRPr="00000000">
              <w:rPr>
                <w:b w:val="1"/>
                <w:color w:val="ffffff"/>
                <w:rtl w:val="0"/>
              </w:rPr>
              <w:t xml:space="preserve">Feedback</w:t>
            </w:r>
          </w:p>
        </w:tc>
        <w:tc>
          <w:tcPr>
            <w:tcBorders>
              <w:top w:color="000000" w:space="0" w:sz="0" w:val="nil"/>
              <w:left w:color="ffffff" w:space="0" w:sz="4" w:val="single"/>
              <w:bottom w:color="ffffff" w:space="0" w:sz="4" w:val="single"/>
              <w:right w:color="ffffff"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0F">
            <w:pPr>
              <w:widowControl w:val="0"/>
              <w:spacing w:after="20" w:before="20" w:line="240" w:lineRule="auto"/>
              <w:ind w:left="0" w:firstLine="0"/>
              <w:rPr/>
            </w:pPr>
            <w:r w:rsidDel="00000000" w:rsidR="00000000" w:rsidRPr="00000000">
              <w:rPr>
                <w:rtl w:val="0"/>
              </w:rPr>
              <w:t xml:space="preserve">Feedback will </w:t>
            </w:r>
            <w:r w:rsidDel="00000000" w:rsidR="00000000" w:rsidRPr="00000000">
              <w:rPr>
                <w:u w:val="single"/>
                <w:rtl w:val="0"/>
              </w:rPr>
              <w:t xml:space="preserve">not</w:t>
            </w:r>
            <w:r w:rsidDel="00000000" w:rsidR="00000000" w:rsidRPr="00000000">
              <w:rPr>
                <w:rtl w:val="0"/>
              </w:rPr>
              <w:t xml:space="preserve"> be provided on this work directly, except where it is required as part of an exam question. </w:t>
            </w:r>
          </w:p>
        </w:tc>
      </w:tr>
      <w:tr>
        <w:trPr>
          <w:cantSplit w:val="0"/>
          <w:tblHeader w:val="0"/>
        </w:trPr>
        <w:tc>
          <w:tcPr>
            <w:tcBorders>
              <w:top w:color="000000" w:space="0" w:sz="0" w:val="nil"/>
              <w:left w:color="ffffff" w:space="0" w:sz="4" w:val="single"/>
              <w:bottom w:color="ffffff" w:space="0" w:sz="4" w:val="single"/>
              <w:right w:color="ffffff" w:space="0" w:sz="4" w:val="single"/>
            </w:tcBorders>
            <w:shd w:fill="00627d" w:val="clear"/>
            <w:tcMar>
              <w:top w:w="0.0" w:type="dxa"/>
              <w:left w:w="100.0" w:type="dxa"/>
              <w:bottom w:w="0.0" w:type="dxa"/>
              <w:right w:w="100.0" w:type="dxa"/>
            </w:tcMar>
            <w:vAlign w:val="top"/>
          </w:tcPr>
          <w:p w:rsidR="00000000" w:rsidDel="00000000" w:rsidP="00000000" w:rsidRDefault="00000000" w:rsidRPr="00000000" w14:paraId="00000010">
            <w:pPr>
              <w:widowControl w:val="0"/>
              <w:spacing w:after="20" w:before="20" w:line="240" w:lineRule="auto"/>
              <w:ind w:left="0" w:firstLine="0"/>
              <w:rPr>
                <w:b w:val="1"/>
                <w:color w:val="ffffff"/>
              </w:rPr>
            </w:pPr>
            <w:r w:rsidDel="00000000" w:rsidR="00000000" w:rsidRPr="00000000">
              <w:rPr>
                <w:b w:val="1"/>
                <w:color w:val="ffffff"/>
                <w:rtl w:val="0"/>
              </w:rPr>
              <w:t xml:space="preserve">Weighting</w:t>
            </w:r>
          </w:p>
        </w:tc>
        <w:tc>
          <w:tcPr>
            <w:tcBorders>
              <w:top w:color="000000" w:space="0" w:sz="0" w:val="nil"/>
              <w:left w:color="ffffff" w:space="0" w:sz="4" w:val="single"/>
              <w:bottom w:color="ffffff" w:space="0" w:sz="4" w:val="single"/>
              <w:right w:color="ffffff" w:space="0" w:sz="4" w:val="single"/>
            </w:tcBorders>
            <w:shd w:fill="f2f2f2" w:val="clear"/>
            <w:tcMar>
              <w:top w:w="0.0" w:type="dxa"/>
              <w:left w:w="100.0" w:type="dxa"/>
              <w:bottom w:w="0.0" w:type="dxa"/>
              <w:right w:w="100.0" w:type="dxa"/>
            </w:tcMar>
            <w:vAlign w:val="top"/>
          </w:tcPr>
          <w:p w:rsidR="00000000" w:rsidDel="00000000" w:rsidP="00000000" w:rsidRDefault="00000000" w:rsidRPr="00000000" w14:paraId="00000011">
            <w:pPr>
              <w:widowControl w:val="0"/>
              <w:spacing w:after="20" w:before="20" w:line="240" w:lineRule="auto"/>
              <w:ind w:left="0" w:firstLine="0"/>
              <w:rPr/>
            </w:pPr>
            <w:r w:rsidDel="00000000" w:rsidR="00000000" w:rsidRPr="00000000">
              <w:rPr>
                <w:rtl w:val="0"/>
              </w:rPr>
              <w:t xml:space="preserve">Around 50% of the exam questions will be based on this work. </w:t>
            </w:r>
          </w:p>
        </w:tc>
      </w:tr>
    </w:tbl>
    <w:p w:rsidR="00000000" w:rsidDel="00000000" w:rsidP="00000000" w:rsidRDefault="00000000" w:rsidRPr="00000000" w14:paraId="00000012">
      <w:pPr>
        <w:spacing w:before="120" w:lineRule="auto"/>
        <w:ind w:left="700" w:right="380" w:firstLine="0"/>
        <w:rPr/>
      </w:pPr>
      <w:r w:rsidDel="00000000" w:rsidR="00000000" w:rsidRPr="00000000">
        <w:rPr>
          <w:rtl w:val="0"/>
        </w:rPr>
        <w:t xml:space="preserve">* If this date falls on a UK public holiday or a University of York closure day, the submission date will change. Please check the submission point in the ‘Assignments’ area of the module in Canvas for the exact submission deadline. Release dates will </w:t>
      </w:r>
      <w:r w:rsidDel="00000000" w:rsidR="00000000" w:rsidRPr="00000000">
        <w:rPr>
          <w:u w:val="single"/>
          <w:rtl w:val="0"/>
        </w:rPr>
        <w:t xml:space="preserve">not</w:t>
      </w:r>
      <w:r w:rsidDel="00000000" w:rsidR="00000000" w:rsidRPr="00000000">
        <w:rPr>
          <w:rtl w:val="0"/>
        </w:rPr>
        <w:t xml:space="preserve"> change.</w:t>
      </w:r>
    </w:p>
    <w:p w:rsidR="00000000" w:rsidDel="00000000" w:rsidP="00000000" w:rsidRDefault="00000000" w:rsidRPr="00000000" w14:paraId="00000013">
      <w:pPr>
        <w:pStyle w:val="Heading1"/>
        <w:numPr>
          <w:ilvl w:val="0"/>
          <w:numId w:val="6"/>
        </w:numPr>
        <w:ind w:left="720" w:hanging="360"/>
        <w:rPr/>
      </w:pPr>
      <w:bookmarkStart w:colFirst="0" w:colLast="0" w:name="_30j0zll" w:id="1"/>
      <w:bookmarkEnd w:id="1"/>
      <w:r w:rsidDel="00000000" w:rsidR="00000000" w:rsidRPr="00000000">
        <w:rPr>
          <w:rtl w:val="0"/>
        </w:rPr>
        <w:t xml:space="preserve">Module Learning Outcomes</w:t>
      </w:r>
    </w:p>
    <w:p w:rsidR="00000000" w:rsidDel="00000000" w:rsidP="00000000" w:rsidRDefault="00000000" w:rsidRPr="00000000" w14:paraId="00000014">
      <w:pPr>
        <w:ind w:left="720" w:firstLine="0"/>
        <w:rPr/>
      </w:pPr>
      <w:r w:rsidDel="00000000" w:rsidR="00000000" w:rsidRPr="00000000">
        <w:rPr>
          <w:rtl w:val="0"/>
        </w:rPr>
        <w:t xml:space="preserve">The module learning outcomes (MLO’s) for this module are as follows:</w:t>
      </w:r>
    </w:p>
    <w:p w:rsidR="00000000" w:rsidDel="00000000" w:rsidP="00000000" w:rsidRDefault="00000000" w:rsidRPr="00000000" w14:paraId="00000015">
      <w:pPr>
        <w:spacing w:before="240" w:lineRule="auto"/>
        <w:ind w:left="2460" w:hanging="1060"/>
        <w:rPr/>
      </w:pPr>
      <w:r w:rsidDel="00000000" w:rsidR="00000000" w:rsidRPr="00000000">
        <w:rPr>
          <w:b w:val="1"/>
          <w:color w:val="00627d"/>
          <w:rtl w:val="0"/>
        </w:rPr>
        <w:t xml:space="preserve">MLO 1.</w:t>
      </w:r>
      <w:r w:rsidDel="00000000" w:rsidR="00000000" w:rsidRPr="00000000">
        <w:rPr>
          <w:color w:val="00627d"/>
          <w:sz w:val="14"/>
          <w:szCs w:val="14"/>
          <w:rtl w:val="0"/>
        </w:rPr>
        <w:t xml:space="preserve">          </w:t>
      </w:r>
      <w:r w:rsidDel="00000000" w:rsidR="00000000" w:rsidRPr="00000000">
        <w:rPr>
          <w:rtl w:val="0"/>
        </w:rPr>
        <w:t xml:space="preserve">Express a problem solution algorithmically using pseudocode.</w:t>
      </w:r>
    </w:p>
    <w:p w:rsidR="00000000" w:rsidDel="00000000" w:rsidP="00000000" w:rsidRDefault="00000000" w:rsidRPr="00000000" w14:paraId="00000016">
      <w:pPr>
        <w:spacing w:before="240" w:lineRule="auto"/>
        <w:ind w:left="2460" w:hanging="1060"/>
        <w:rPr/>
      </w:pPr>
      <w:r w:rsidDel="00000000" w:rsidR="00000000" w:rsidRPr="00000000">
        <w:rPr>
          <w:b w:val="1"/>
          <w:color w:val="00627d"/>
          <w:rtl w:val="0"/>
        </w:rPr>
        <w:t xml:space="preserve">MLO 2.</w:t>
      </w:r>
      <w:r w:rsidDel="00000000" w:rsidR="00000000" w:rsidRPr="00000000">
        <w:rPr>
          <w:color w:val="00627d"/>
          <w:sz w:val="14"/>
          <w:szCs w:val="14"/>
          <w:rtl w:val="0"/>
        </w:rPr>
        <w:t xml:space="preserve">          </w:t>
      </w:r>
      <w:r w:rsidDel="00000000" w:rsidR="00000000" w:rsidRPr="00000000">
        <w:rPr>
          <w:rtl w:val="0"/>
        </w:rPr>
        <w:t xml:space="preserve">Analyse the time complexity of an algorithm.</w:t>
      </w:r>
    </w:p>
    <w:p w:rsidR="00000000" w:rsidDel="00000000" w:rsidP="00000000" w:rsidRDefault="00000000" w:rsidRPr="00000000" w14:paraId="00000017">
      <w:pPr>
        <w:spacing w:before="240" w:lineRule="auto"/>
        <w:ind w:left="2460" w:hanging="1060"/>
        <w:rPr/>
      </w:pPr>
      <w:r w:rsidDel="00000000" w:rsidR="00000000" w:rsidRPr="00000000">
        <w:rPr>
          <w:b w:val="1"/>
          <w:color w:val="00627d"/>
          <w:rtl w:val="0"/>
        </w:rPr>
        <w:t xml:space="preserve">MLO 3.</w:t>
      </w:r>
      <w:r w:rsidDel="00000000" w:rsidR="00000000" w:rsidRPr="00000000">
        <w:rPr>
          <w:color w:val="00627d"/>
          <w:sz w:val="14"/>
          <w:szCs w:val="14"/>
          <w:rtl w:val="0"/>
        </w:rPr>
        <w:t xml:space="preserve">          </w:t>
      </w:r>
      <w:r w:rsidDel="00000000" w:rsidR="00000000" w:rsidRPr="00000000">
        <w:rPr>
          <w:rtl w:val="0"/>
        </w:rPr>
        <w:t xml:space="preserve">Construct computer programs to implement algorithms.</w:t>
      </w:r>
    </w:p>
    <w:p w:rsidR="00000000" w:rsidDel="00000000" w:rsidP="00000000" w:rsidRDefault="00000000" w:rsidRPr="00000000" w14:paraId="00000018">
      <w:pPr>
        <w:spacing w:before="240" w:lineRule="auto"/>
        <w:ind w:left="2460" w:hanging="1060"/>
        <w:rPr/>
      </w:pPr>
      <w:r w:rsidDel="00000000" w:rsidR="00000000" w:rsidRPr="00000000">
        <w:rPr>
          <w:b w:val="1"/>
          <w:color w:val="00627d"/>
          <w:rtl w:val="0"/>
        </w:rPr>
        <w:t xml:space="preserve">MLO 4.</w:t>
      </w:r>
      <w:r w:rsidDel="00000000" w:rsidR="00000000" w:rsidRPr="00000000">
        <w:rPr>
          <w:color w:val="00627d"/>
          <w:sz w:val="14"/>
          <w:szCs w:val="14"/>
          <w:rtl w:val="0"/>
        </w:rPr>
        <w:t xml:space="preserve">          </w:t>
      </w:r>
      <w:r w:rsidDel="00000000" w:rsidR="00000000" w:rsidRPr="00000000">
        <w:rPr>
          <w:rtl w:val="0"/>
        </w:rPr>
        <w:t xml:space="preserve">Test a computer program against the specification.</w:t>
      </w:r>
    </w:p>
    <w:p w:rsidR="00000000" w:rsidDel="00000000" w:rsidP="00000000" w:rsidRDefault="00000000" w:rsidRPr="00000000" w14:paraId="00000019">
      <w:pPr>
        <w:spacing w:before="240" w:lineRule="auto"/>
        <w:ind w:left="720" w:firstLine="0"/>
        <w:rPr/>
      </w:pPr>
      <w:r w:rsidDel="00000000" w:rsidR="00000000" w:rsidRPr="00000000">
        <w:rPr>
          <w:rtl w:val="0"/>
        </w:rPr>
        <w:t xml:space="preserve">This pre-work will contribute to the learning outcomes MLO 1 and MLO 4 via the examination questions.</w:t>
      </w:r>
    </w:p>
    <w:p w:rsidR="00000000" w:rsidDel="00000000" w:rsidP="00000000" w:rsidRDefault="00000000" w:rsidRPr="00000000" w14:paraId="0000001A">
      <w:pPr>
        <w:pStyle w:val="Heading1"/>
        <w:numPr>
          <w:ilvl w:val="0"/>
          <w:numId w:val="6"/>
        </w:numPr>
        <w:ind w:left="720" w:hanging="360"/>
        <w:rPr/>
      </w:pPr>
      <w:bookmarkStart w:colFirst="0" w:colLast="0" w:name="_1fob9te" w:id="2"/>
      <w:bookmarkEnd w:id="2"/>
      <w:r w:rsidDel="00000000" w:rsidR="00000000" w:rsidRPr="00000000">
        <w:rPr>
          <w:rtl w:val="0"/>
        </w:rPr>
        <w:t xml:space="preserve">Assessment Background/Scenario</w:t>
      </w:r>
    </w:p>
    <w:p w:rsidR="00000000" w:rsidDel="00000000" w:rsidP="00000000" w:rsidRDefault="00000000" w:rsidRPr="00000000" w14:paraId="0000001B">
      <w:pPr>
        <w:pStyle w:val="Heading2"/>
        <w:keepNext w:val="0"/>
        <w:keepLines w:val="0"/>
        <w:shd w:fill="ffffff" w:val="clear"/>
        <w:spacing w:after="240" w:before="0" w:lineRule="auto"/>
        <w:ind w:left="360" w:firstLine="0"/>
        <w:rPr>
          <w:sz w:val="24"/>
          <w:szCs w:val="24"/>
        </w:rPr>
      </w:pPr>
      <w:bookmarkStart w:colFirst="0" w:colLast="0" w:name="_hk3y9v5oozmv" w:id="3"/>
      <w:bookmarkEnd w:id="3"/>
      <w:r w:rsidDel="00000000" w:rsidR="00000000" w:rsidRPr="00000000">
        <w:rPr>
          <w:sz w:val="24"/>
          <w:szCs w:val="24"/>
          <w:rtl w:val="0"/>
        </w:rPr>
        <w:t xml:space="preserve">A private company aims to identify the least-cost healthy diet per day for five countries: the UK, France, Germany, Italy, and Spain. The food prices for these diets consider the least-cost combination of locally available foods to meet the needs of a representative adult requiring 2,330 kcal per day, at three levels of diet quality: a healthy diet, a nutrient-adequate diet, and an energy-sufficient diet. The initial results for these five countries are based on the national average prices in 2017. The cost per person, per day, of the different food groups in a healthy diet for each country is provided in Table 1, and the share of each food group is provided in Table 2.</w:t>
      </w:r>
      <w:r w:rsidDel="00000000" w:rsidR="00000000" w:rsidRPr="00000000">
        <w:rPr>
          <w:rtl w:val="0"/>
        </w:rPr>
      </w:r>
    </w:p>
    <w:p w:rsidR="00000000" w:rsidDel="00000000" w:rsidP="00000000" w:rsidRDefault="00000000" w:rsidRPr="00000000" w14:paraId="0000001C">
      <w:pPr>
        <w:pStyle w:val="Heading4"/>
        <w:keepNext w:val="0"/>
        <w:keepLines w:val="0"/>
        <w:shd w:fill="ffffff" w:val="clear"/>
        <w:spacing w:after="120" w:before="0" w:lineRule="auto"/>
        <w:rPr>
          <w:i w:val="1"/>
          <w:sz w:val="22"/>
          <w:szCs w:val="22"/>
        </w:rPr>
      </w:pPr>
      <w:bookmarkStart w:colFirst="0" w:colLast="0" w:name="_z3f0korj7oxz" w:id="4"/>
      <w:bookmarkEnd w:id="4"/>
      <w:r w:rsidDel="00000000" w:rsidR="00000000" w:rsidRPr="00000000">
        <w:rPr>
          <w:i w:val="1"/>
          <w:sz w:val="22"/>
          <w:szCs w:val="22"/>
          <w:rtl w:val="0"/>
        </w:rPr>
        <w:t xml:space="preserve">Diet cost</w:t>
      </w:r>
    </w:p>
    <w:p w:rsidR="00000000" w:rsidDel="00000000" w:rsidP="00000000" w:rsidRDefault="00000000" w:rsidRPr="00000000" w14:paraId="0000001D">
      <w:pPr>
        <w:numPr>
          <w:ilvl w:val="0"/>
          <w:numId w:val="4"/>
        </w:numPr>
        <w:shd w:fill="ffffff" w:val="clear"/>
        <w:spacing w:after="0" w:afterAutospacing="0"/>
        <w:ind w:left="1440" w:hanging="360"/>
        <w:rPr/>
      </w:pPr>
      <w:r w:rsidDel="00000000" w:rsidR="00000000" w:rsidRPr="00000000">
        <w:rPr>
          <w:rtl w:val="0"/>
        </w:rPr>
        <w:t xml:space="preserve">Cost of a healthy diet, per person, per day; </w:t>
      </w:r>
    </w:p>
    <w:p w:rsidR="00000000" w:rsidDel="00000000" w:rsidP="00000000" w:rsidRDefault="00000000" w:rsidRPr="00000000" w14:paraId="0000001E">
      <w:pPr>
        <w:numPr>
          <w:ilvl w:val="0"/>
          <w:numId w:val="4"/>
        </w:numPr>
        <w:shd w:fill="ffffff" w:val="clear"/>
        <w:spacing w:after="0" w:afterAutospacing="0"/>
        <w:ind w:left="1440" w:hanging="360"/>
        <w:rPr/>
      </w:pPr>
      <w:r w:rsidDel="00000000" w:rsidR="00000000" w:rsidRPr="00000000">
        <w:rPr>
          <w:rtl w:val="0"/>
        </w:rPr>
        <w:t xml:space="preserve">Cost of a nutrient adequate diet, an energy sufficient diet per person per day (Table 1)</w:t>
      </w:r>
    </w:p>
    <w:p w:rsidR="00000000" w:rsidDel="00000000" w:rsidP="00000000" w:rsidRDefault="00000000" w:rsidRPr="00000000" w14:paraId="0000001F">
      <w:pPr>
        <w:numPr>
          <w:ilvl w:val="0"/>
          <w:numId w:val="4"/>
        </w:numPr>
        <w:shd w:fill="ffffff" w:val="clear"/>
        <w:ind w:left="1440" w:hanging="360"/>
        <w:rPr/>
      </w:pPr>
      <w:r w:rsidDel="00000000" w:rsidR="00000000" w:rsidRPr="00000000">
        <w:rPr>
          <w:rtl w:val="0"/>
        </w:rPr>
        <w:t xml:space="preserve">The share of the different food groups per person per day: fruits, vegetables, animal-sourced foods, legumes, nuts and seeds, oils and fats and starchy staples. (Table 2).</w:t>
      </w:r>
    </w:p>
    <w:p w:rsidR="00000000" w:rsidDel="00000000" w:rsidP="00000000" w:rsidRDefault="00000000" w:rsidRPr="00000000" w14:paraId="00000020">
      <w:pPr>
        <w:shd w:fill="ffffff" w:val="clear"/>
        <w:spacing w:before="240" w:lineRule="auto"/>
        <w:ind w:left="0" w:firstLine="0"/>
        <w:rPr/>
      </w:pPr>
      <w:r w:rsidDel="00000000" w:rsidR="00000000" w:rsidRPr="00000000">
        <w:rPr>
          <w:rtl w:val="0"/>
        </w:rPr>
        <w:t xml:space="preserve"> </w:t>
      </w:r>
    </w:p>
    <w:p w:rsidR="00000000" w:rsidDel="00000000" w:rsidP="00000000" w:rsidRDefault="00000000" w:rsidRPr="00000000" w14:paraId="00000021">
      <w:pPr>
        <w:spacing w:before="240" w:lineRule="auto"/>
        <w:ind w:left="0" w:firstLine="0"/>
        <w:jc w:val="center"/>
        <w:rPr/>
      </w:pPr>
      <w:r w:rsidDel="00000000" w:rsidR="00000000" w:rsidRPr="00000000">
        <w:rPr>
          <w:b w:val="1"/>
          <w:rtl w:val="0"/>
        </w:rPr>
        <w:t xml:space="preserve">Table 1:</w:t>
      </w:r>
      <w:r w:rsidDel="00000000" w:rsidR="00000000" w:rsidRPr="00000000">
        <w:rPr>
          <w:rtl w:val="0"/>
        </w:rPr>
        <w:t xml:space="preserve"> Cost of food groups in a least-cost healthy </w:t>
      </w:r>
      <w:r w:rsidDel="00000000" w:rsidR="00000000" w:rsidRPr="00000000">
        <w:rPr>
          <w:rtl w:val="0"/>
        </w:rPr>
        <w:t xml:space="preserve">diet</w:t>
      </w:r>
      <w:r w:rsidDel="00000000" w:rsidR="00000000" w:rsidRPr="00000000">
        <w:rPr>
          <w:rtl w:val="0"/>
        </w:rPr>
      </w:r>
    </w:p>
    <w:p w:rsidR="00000000" w:rsidDel="00000000" w:rsidP="00000000" w:rsidRDefault="00000000" w:rsidRPr="00000000" w14:paraId="00000022">
      <w:pPr>
        <w:spacing w:before="240" w:lineRule="auto"/>
        <w:ind w:left="0" w:firstLine="0"/>
        <w:jc w:val="center"/>
        <w:rPr/>
      </w:pPr>
      <w:r w:rsidDel="00000000" w:rsidR="00000000" w:rsidRPr="00000000">
        <w:rPr>
          <w:b w:val="1"/>
        </w:rPr>
        <w:drawing>
          <wp:inline distB="114300" distT="114300" distL="114300" distR="114300">
            <wp:extent cx="5731200" cy="16510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before="240" w:lineRule="auto"/>
        <w:ind w:left="0" w:firstLine="0"/>
        <w:rPr/>
      </w:pPr>
      <w:r w:rsidDel="00000000" w:rsidR="00000000" w:rsidRPr="00000000">
        <w:rPr>
          <w:rtl w:val="0"/>
        </w:rPr>
      </w:r>
    </w:p>
    <w:p w:rsidR="00000000" w:rsidDel="00000000" w:rsidP="00000000" w:rsidRDefault="00000000" w:rsidRPr="00000000" w14:paraId="00000024">
      <w:pPr>
        <w:spacing w:before="240" w:lineRule="auto"/>
        <w:ind w:left="0" w:firstLine="0"/>
        <w:rPr/>
      </w:pPr>
      <w:r w:rsidDel="00000000" w:rsidR="00000000" w:rsidRPr="00000000">
        <w:rPr>
          <w:rtl w:val="0"/>
        </w:rPr>
      </w:r>
    </w:p>
    <w:p w:rsidR="00000000" w:rsidDel="00000000" w:rsidP="00000000" w:rsidRDefault="00000000" w:rsidRPr="00000000" w14:paraId="00000025">
      <w:pPr>
        <w:spacing w:before="240" w:lineRule="auto"/>
        <w:ind w:left="0" w:firstLine="0"/>
        <w:jc w:val="center"/>
        <w:rPr>
          <w:b w:val="1"/>
        </w:rPr>
      </w:pPr>
      <w:r w:rsidDel="00000000" w:rsidR="00000000" w:rsidRPr="00000000">
        <w:rPr>
          <w:rtl w:val="0"/>
        </w:rPr>
      </w:r>
    </w:p>
    <w:p w:rsidR="00000000" w:rsidDel="00000000" w:rsidP="00000000" w:rsidRDefault="00000000" w:rsidRPr="00000000" w14:paraId="00000026">
      <w:pPr>
        <w:spacing w:before="240" w:lineRule="auto"/>
        <w:ind w:left="0" w:firstLine="0"/>
        <w:jc w:val="left"/>
        <w:rPr>
          <w:b w:val="1"/>
        </w:rPr>
      </w:pPr>
      <w:r w:rsidDel="00000000" w:rsidR="00000000" w:rsidRPr="00000000">
        <w:rPr>
          <w:rtl w:val="0"/>
        </w:rPr>
      </w:r>
    </w:p>
    <w:p w:rsidR="00000000" w:rsidDel="00000000" w:rsidP="00000000" w:rsidRDefault="00000000" w:rsidRPr="00000000" w14:paraId="00000027">
      <w:pPr>
        <w:spacing w:before="240" w:lineRule="auto"/>
        <w:ind w:left="0" w:firstLine="0"/>
        <w:jc w:val="center"/>
        <w:rPr>
          <w:b w:val="1"/>
        </w:rPr>
      </w:pPr>
      <w:r w:rsidDel="00000000" w:rsidR="00000000" w:rsidRPr="00000000">
        <w:rPr>
          <w:rtl w:val="0"/>
        </w:rPr>
      </w:r>
    </w:p>
    <w:p w:rsidR="00000000" w:rsidDel="00000000" w:rsidP="00000000" w:rsidRDefault="00000000" w:rsidRPr="00000000" w14:paraId="00000028">
      <w:pPr>
        <w:spacing w:before="240" w:lineRule="auto"/>
        <w:ind w:left="0" w:firstLine="0"/>
        <w:jc w:val="center"/>
        <w:rPr>
          <w:b w:val="1"/>
        </w:rPr>
      </w:pPr>
      <w:r w:rsidDel="00000000" w:rsidR="00000000" w:rsidRPr="00000000">
        <w:rPr>
          <w:rtl w:val="0"/>
        </w:rPr>
      </w:r>
    </w:p>
    <w:p w:rsidR="00000000" w:rsidDel="00000000" w:rsidP="00000000" w:rsidRDefault="00000000" w:rsidRPr="00000000" w14:paraId="00000029">
      <w:pPr>
        <w:spacing w:before="240" w:lineRule="auto"/>
        <w:ind w:left="0" w:firstLine="0"/>
        <w:jc w:val="center"/>
        <w:rPr/>
      </w:pPr>
      <w:r w:rsidDel="00000000" w:rsidR="00000000" w:rsidRPr="00000000">
        <w:rPr>
          <w:b w:val="1"/>
          <w:rtl w:val="0"/>
        </w:rPr>
        <w:t xml:space="preserve">Table 2:</w:t>
      </w:r>
      <w:r w:rsidDel="00000000" w:rsidR="00000000" w:rsidRPr="00000000">
        <w:rPr>
          <w:rtl w:val="0"/>
        </w:rPr>
        <w:t xml:space="preserve"> Share of food groups in diet.</w:t>
      </w:r>
    </w:p>
    <w:tbl>
      <w:tblPr>
        <w:tblStyle w:val="Table2"/>
        <w:tblW w:w="9471.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275"/>
        <w:gridCol w:w="1275"/>
        <w:gridCol w:w="1275"/>
        <w:gridCol w:w="1275"/>
        <w:gridCol w:w="1275"/>
        <w:gridCol w:w="1820.9999999999995"/>
        <w:tblGridChange w:id="0">
          <w:tblGrid>
            <w:gridCol w:w="1275"/>
            <w:gridCol w:w="1275"/>
            <w:gridCol w:w="1275"/>
            <w:gridCol w:w="1275"/>
            <w:gridCol w:w="1275"/>
            <w:gridCol w:w="1275"/>
            <w:gridCol w:w="1820.9999999999995"/>
          </w:tblGrid>
        </w:tblGridChange>
      </w:tblGrid>
      <w:tr>
        <w:trPr>
          <w:cantSplit w:val="0"/>
          <w:trHeight w:val="859.6640624999986" w:hRule="atLeast"/>
          <w:tblHeader w:val="0"/>
        </w:trPr>
        <w:tc>
          <w:tcPr>
            <w:shd w:fill="d3e6f2" w:val="clear"/>
            <w:tcMar>
              <w:top w:w="100.0" w:type="dxa"/>
              <w:left w:w="100.0" w:type="dxa"/>
              <w:bottom w:w="100.0" w:type="dxa"/>
              <w:right w:w="100.0" w:type="dxa"/>
            </w:tcM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Country</w:t>
            </w:r>
          </w:p>
        </w:tc>
        <w:tc>
          <w:tcPr>
            <w:shd w:fill="d3e6f2" w:val="clear"/>
            <w:tcMar>
              <w:top w:w="100.0" w:type="dxa"/>
              <w:left w:w="100.0" w:type="dxa"/>
              <w:bottom w:w="100.0" w:type="dxa"/>
              <w:right w:w="100.0" w:type="dxa"/>
            </w:tcM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Fruits</w:t>
            </w:r>
          </w:p>
        </w:tc>
        <w:tc>
          <w:tcPr>
            <w:shd w:fill="d3e6f2" w:val="clear"/>
            <w:tcMar>
              <w:top w:w="100.0" w:type="dxa"/>
              <w:left w:w="100.0" w:type="dxa"/>
              <w:bottom w:w="100.0" w:type="dxa"/>
              <w:right w:w="100.0" w:type="dxa"/>
            </w:tcM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Vegetables</w:t>
            </w:r>
          </w:p>
        </w:tc>
        <w:tc>
          <w:tcPr>
            <w:shd w:fill="d3e6f2" w:val="clear"/>
            <w:tcMar>
              <w:top w:w="100.0" w:type="dxa"/>
              <w:left w:w="100.0" w:type="dxa"/>
              <w:bottom w:w="100.0" w:type="dxa"/>
              <w:right w:w="100.0" w:type="dxa"/>
            </w:tcM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Animal - sourced foods</w:t>
            </w:r>
          </w:p>
        </w:tc>
        <w:tc>
          <w:tcPr>
            <w:shd w:fill="d3e6f2"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Legumes, nuts, and seeds</w:t>
            </w:r>
          </w:p>
        </w:tc>
        <w:tc>
          <w:tcPr>
            <w:shd w:fill="d3e6f2" w:val="clear"/>
            <w:tcMar>
              <w:top w:w="100.0" w:type="dxa"/>
              <w:left w:w="100.0" w:type="dxa"/>
              <w:bottom w:w="100.0" w:type="dxa"/>
              <w:right w:w="100.0" w:type="dxa"/>
            </w:tcM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Oils and fats</w:t>
            </w:r>
          </w:p>
        </w:tc>
        <w:tc>
          <w:tcPr>
            <w:shd w:fill="d3e6f2"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Starchy Staples</w:t>
            </w:r>
          </w:p>
        </w:tc>
      </w:tr>
      <w:tr>
        <w:trPr>
          <w:cantSplit w:val="0"/>
          <w:trHeight w:val="322.5546874999986"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UK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29.3%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10.7%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27.1%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8.1%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France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29.3%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28.9%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9.4%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8.4%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Germany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25.6%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29.3%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10.8%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23.9%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8.5%</w:t>
            </w:r>
          </w:p>
        </w:tc>
      </w:tr>
      <w:tr>
        <w:trPr>
          <w:cantSplit w:val="0"/>
          <w:trHeight w:val="322.5546874999986"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Italy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28.1%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26.0%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9.2%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27.0%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7.7%</w:t>
            </w:r>
          </w:p>
        </w:tc>
      </w:tr>
      <w:tr>
        <w:trPr>
          <w:cantSplit w:val="0"/>
          <w:trHeight w:val="334.5546875000013"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Spain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29.5%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27.4%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7.8%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23.1%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10.2%</w:t>
            </w:r>
          </w:p>
        </w:tc>
      </w:tr>
    </w:tbl>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pStyle w:val="Heading1"/>
        <w:numPr>
          <w:ilvl w:val="0"/>
          <w:numId w:val="6"/>
        </w:numPr>
        <w:ind w:left="720" w:hanging="360"/>
        <w:rPr/>
      </w:pPr>
      <w:bookmarkStart w:colFirst="0" w:colLast="0" w:name="_tyjcwt" w:id="5"/>
      <w:bookmarkEnd w:id="5"/>
      <w:r w:rsidDel="00000000" w:rsidR="00000000" w:rsidRPr="00000000">
        <w:rPr>
          <w:rtl w:val="0"/>
        </w:rPr>
        <w:t xml:space="preserve">Assessment Task(s)</w:t>
      </w:r>
      <w:r w:rsidDel="00000000" w:rsidR="00000000" w:rsidRPr="00000000">
        <w:rPr>
          <w:rtl w:val="0"/>
        </w:rPr>
      </w:r>
    </w:p>
    <w:p w:rsidR="00000000" w:rsidDel="00000000" w:rsidP="00000000" w:rsidRDefault="00000000" w:rsidRPr="00000000" w14:paraId="00000056">
      <w:pPr>
        <w:spacing w:before="240" w:line="276" w:lineRule="auto"/>
        <w:ind w:left="860" w:firstLine="0"/>
        <w:jc w:val="both"/>
        <w:rPr/>
      </w:pPr>
      <w:r w:rsidDel="00000000" w:rsidR="00000000" w:rsidRPr="00000000">
        <w:rPr>
          <w:rtl w:val="0"/>
        </w:rPr>
        <w:t xml:space="preserve">Design and build a console-based application that requires the user to enter the country and food groups data via the command line and store them in an appropriate internal data structure.</w:t>
      </w:r>
    </w:p>
    <w:p w:rsidR="00000000" w:rsidDel="00000000" w:rsidP="00000000" w:rsidRDefault="00000000" w:rsidRPr="00000000" w14:paraId="00000057">
      <w:pPr>
        <w:numPr>
          <w:ilvl w:val="0"/>
          <w:numId w:val="2"/>
        </w:numPr>
        <w:spacing w:after="0" w:line="276" w:lineRule="auto"/>
        <w:ind w:left="2160" w:hanging="360"/>
        <w:jc w:val="both"/>
        <w:rPr/>
      </w:pPr>
      <w:r w:rsidDel="00000000" w:rsidR="00000000" w:rsidRPr="00000000">
        <w:rPr>
          <w:rtl w:val="0"/>
        </w:rPr>
        <w:t xml:space="preserve">There is no requirement for this data to be preserved after the application is closed.</w:t>
      </w:r>
    </w:p>
    <w:p w:rsidR="00000000" w:rsidDel="00000000" w:rsidP="00000000" w:rsidRDefault="00000000" w:rsidRPr="00000000" w14:paraId="00000058">
      <w:pPr>
        <w:numPr>
          <w:ilvl w:val="0"/>
          <w:numId w:val="2"/>
        </w:numPr>
        <w:spacing w:after="0" w:afterAutospacing="0" w:line="276" w:lineRule="auto"/>
        <w:ind w:left="2160" w:hanging="360"/>
        <w:jc w:val="both"/>
        <w:rPr/>
      </w:pPr>
      <w:r w:rsidDel="00000000" w:rsidR="00000000" w:rsidRPr="00000000">
        <w:rPr>
          <w:rtl w:val="0"/>
        </w:rPr>
        <w:t xml:space="preserve">You will need to consider what the application outputs to the user that demonstrates the results of each task below.</w:t>
      </w:r>
    </w:p>
    <w:p w:rsidR="00000000" w:rsidDel="00000000" w:rsidP="00000000" w:rsidRDefault="00000000" w:rsidRPr="00000000" w14:paraId="00000059">
      <w:pPr>
        <w:numPr>
          <w:ilvl w:val="0"/>
          <w:numId w:val="2"/>
        </w:numPr>
        <w:spacing w:before="0" w:beforeAutospacing="0" w:line="276" w:lineRule="auto"/>
        <w:ind w:left="2160" w:hanging="360"/>
        <w:jc w:val="both"/>
        <w:rPr/>
      </w:pPr>
      <w:r w:rsidDel="00000000" w:rsidR="00000000" w:rsidRPr="00000000">
        <w:rPr>
          <w:rtl w:val="0"/>
        </w:rPr>
        <w:t xml:space="preserve">You should provide the user with the means to close the program once user operations are complete.</w:t>
      </w:r>
    </w:p>
    <w:p w:rsidR="00000000" w:rsidDel="00000000" w:rsidP="00000000" w:rsidRDefault="00000000" w:rsidRPr="00000000" w14:paraId="0000005A">
      <w:pPr>
        <w:spacing w:before="240" w:line="276" w:lineRule="auto"/>
        <w:ind w:left="860" w:firstLine="0"/>
        <w:jc w:val="both"/>
        <w:rPr/>
      </w:pPr>
      <w:r w:rsidDel="00000000" w:rsidR="00000000" w:rsidRPr="00000000">
        <w:rPr>
          <w:rtl w:val="0"/>
        </w:rPr>
        <w:t xml:space="preserve">Your application should be able to perform the following tasks as given in Section II. (Scenario):</w:t>
      </w:r>
    </w:p>
    <w:p w:rsidR="00000000" w:rsidDel="00000000" w:rsidP="00000000" w:rsidRDefault="00000000" w:rsidRPr="00000000" w14:paraId="0000005B">
      <w:pPr>
        <w:spacing w:after="40" w:line="276"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5C">
      <w:pPr>
        <w:spacing w:after="40" w:line="276" w:lineRule="auto"/>
        <w:ind w:left="0" w:firstLine="0"/>
        <w:jc w:val="both"/>
        <w:rPr/>
      </w:pPr>
      <w:r w:rsidDel="00000000" w:rsidR="00000000" w:rsidRPr="00000000">
        <w:rPr>
          <w:b w:val="1"/>
          <w:rtl w:val="0"/>
        </w:rPr>
        <w:t xml:space="preserve">        </w:t>
        <w:tab/>
        <w:t xml:space="preserve">Task A: </w:t>
      </w:r>
      <w:r w:rsidDel="00000000" w:rsidR="00000000" w:rsidRPr="00000000">
        <w:rPr>
          <w:rtl w:val="0"/>
        </w:rPr>
        <w:t xml:space="preserve">Write pseudocode algorithms for the tasks given below.</w:t>
      </w:r>
    </w:p>
    <w:p w:rsidR="00000000" w:rsidDel="00000000" w:rsidP="00000000" w:rsidRDefault="00000000" w:rsidRPr="00000000" w14:paraId="0000005D">
      <w:pPr>
        <w:spacing w:after="40" w:line="276" w:lineRule="auto"/>
        <w:ind w:left="0" w:firstLine="0"/>
        <w:jc w:val="both"/>
        <w:rPr/>
      </w:pPr>
      <w:r w:rsidDel="00000000" w:rsidR="00000000" w:rsidRPr="00000000">
        <w:rPr>
          <w:rtl w:val="0"/>
        </w:rPr>
        <w:t xml:space="preserve"> </w:t>
      </w:r>
    </w:p>
    <w:p w:rsidR="00000000" w:rsidDel="00000000" w:rsidP="00000000" w:rsidRDefault="00000000" w:rsidRPr="00000000" w14:paraId="0000005E">
      <w:pPr>
        <w:numPr>
          <w:ilvl w:val="0"/>
          <w:numId w:val="1"/>
        </w:numPr>
        <w:spacing w:after="0" w:afterAutospacing="0" w:before="40" w:line="254.4" w:lineRule="auto"/>
        <w:ind w:firstLine="360"/>
        <w:jc w:val="both"/>
        <w:rPr>
          <w:u w:val="none"/>
        </w:rPr>
      </w:pPr>
      <w:r w:rsidDel="00000000" w:rsidR="00000000" w:rsidRPr="00000000">
        <w:rPr>
          <w:rtl w:val="0"/>
        </w:rPr>
        <w:t xml:space="preserve">Input the cost data for each country's food group (fruits, vegetables, etc.) and store it  in an appropriate data structure using Table 1.</w:t>
      </w:r>
    </w:p>
    <w:p w:rsidR="00000000" w:rsidDel="00000000" w:rsidP="00000000" w:rsidRDefault="00000000" w:rsidRPr="00000000" w14:paraId="0000005F">
      <w:pPr>
        <w:numPr>
          <w:ilvl w:val="0"/>
          <w:numId w:val="1"/>
        </w:numPr>
        <w:spacing w:after="0" w:afterAutospacing="0" w:before="0" w:beforeAutospacing="0" w:line="254.4" w:lineRule="auto"/>
        <w:ind w:firstLine="360"/>
        <w:jc w:val="both"/>
        <w:rPr>
          <w:u w:val="none"/>
        </w:rPr>
      </w:pPr>
      <w:r w:rsidDel="00000000" w:rsidR="00000000" w:rsidRPr="00000000">
        <w:rPr>
          <w:rtl w:val="0"/>
        </w:rPr>
        <w:t xml:space="preserve">Input the percentage data for each country's food data (fruits, vegetables, etc.) and store it  in an appropriate data structure using Table 2.</w:t>
      </w:r>
    </w:p>
    <w:p w:rsidR="00000000" w:rsidDel="00000000" w:rsidP="00000000" w:rsidRDefault="00000000" w:rsidRPr="00000000" w14:paraId="00000060">
      <w:pPr>
        <w:numPr>
          <w:ilvl w:val="0"/>
          <w:numId w:val="1"/>
        </w:numPr>
        <w:spacing w:after="0" w:afterAutospacing="0" w:before="0" w:beforeAutospacing="0" w:line="254.4" w:lineRule="auto"/>
        <w:ind w:firstLine="360"/>
        <w:jc w:val="both"/>
        <w:rPr>
          <w:u w:val="none"/>
        </w:rPr>
      </w:pPr>
      <w:r w:rsidDel="00000000" w:rsidR="00000000" w:rsidRPr="00000000">
        <w:rPr>
          <w:rtl w:val="0"/>
        </w:rPr>
        <w:t xml:space="preserve">Display</w:t>
      </w:r>
      <w:r w:rsidDel="00000000" w:rsidR="00000000" w:rsidRPr="00000000">
        <w:rPr>
          <w:rtl w:val="0"/>
        </w:rPr>
        <w:t xml:space="preserve"> the total cost of animal-sourced foods from the diet using Table 1.</w:t>
      </w:r>
    </w:p>
    <w:p w:rsidR="00000000" w:rsidDel="00000000" w:rsidP="00000000" w:rsidRDefault="00000000" w:rsidRPr="00000000" w14:paraId="00000061">
      <w:pPr>
        <w:numPr>
          <w:ilvl w:val="0"/>
          <w:numId w:val="1"/>
        </w:numPr>
        <w:spacing w:after="0" w:afterAutospacing="0" w:before="0" w:beforeAutospacing="0" w:line="254.4" w:lineRule="auto"/>
        <w:ind w:firstLine="360"/>
        <w:jc w:val="both"/>
        <w:rPr>
          <w:u w:val="none"/>
        </w:rPr>
      </w:pPr>
      <w:r w:rsidDel="00000000" w:rsidR="00000000" w:rsidRPr="00000000">
        <w:rPr>
          <w:rtl w:val="0"/>
        </w:rPr>
        <w:t xml:space="preserve">Calculate and display the total cost of a healthy diet for each country using Table 1 and  identify the minimum.</w:t>
      </w:r>
    </w:p>
    <w:p w:rsidR="00000000" w:rsidDel="00000000" w:rsidP="00000000" w:rsidRDefault="00000000" w:rsidRPr="00000000" w14:paraId="00000062">
      <w:pPr>
        <w:numPr>
          <w:ilvl w:val="0"/>
          <w:numId w:val="1"/>
        </w:numPr>
        <w:spacing w:after="0" w:afterAutospacing="0" w:before="0" w:beforeAutospacing="0" w:line="254.4" w:lineRule="auto"/>
        <w:ind w:firstLine="360"/>
        <w:jc w:val="both"/>
        <w:rPr>
          <w:u w:val="none"/>
        </w:rPr>
      </w:pPr>
      <w:r w:rsidDel="00000000" w:rsidR="00000000" w:rsidRPr="00000000">
        <w:rPr>
          <w:rtl w:val="0"/>
        </w:rPr>
        <w:t xml:space="preserve">Sort</w:t>
      </w:r>
      <w:r w:rsidDel="00000000" w:rsidR="00000000" w:rsidRPr="00000000">
        <w:rPr>
          <w:rtl w:val="0"/>
        </w:rPr>
        <w:t xml:space="preserve"> the diet data of the five countries by the percentage share of fruits from maximum to minimum using Table 2.</w:t>
      </w:r>
    </w:p>
    <w:p w:rsidR="00000000" w:rsidDel="00000000" w:rsidP="00000000" w:rsidRDefault="00000000" w:rsidRPr="00000000" w14:paraId="00000063">
      <w:pPr>
        <w:numPr>
          <w:ilvl w:val="0"/>
          <w:numId w:val="1"/>
        </w:numPr>
        <w:spacing w:after="0" w:afterAutospacing="0" w:before="0" w:beforeAutospacing="0" w:line="254.4" w:lineRule="auto"/>
        <w:ind w:firstLine="360"/>
        <w:jc w:val="both"/>
        <w:rPr>
          <w:u w:val="none"/>
        </w:rPr>
      </w:pPr>
      <w:r w:rsidDel="00000000" w:rsidR="00000000" w:rsidRPr="00000000">
        <w:rPr>
          <w:rtl w:val="0"/>
        </w:rPr>
        <w:t xml:space="preserve">Sort</w:t>
      </w:r>
      <w:r w:rsidDel="00000000" w:rsidR="00000000" w:rsidRPr="00000000">
        <w:rPr>
          <w:rtl w:val="0"/>
        </w:rPr>
        <w:t xml:space="preserve"> the diet data for Germany by the percentage share of each food group from maximum to minimum using Table 2.</w:t>
      </w:r>
    </w:p>
    <w:p w:rsidR="00000000" w:rsidDel="00000000" w:rsidP="00000000" w:rsidRDefault="00000000" w:rsidRPr="00000000" w14:paraId="00000064">
      <w:pPr>
        <w:numPr>
          <w:ilvl w:val="0"/>
          <w:numId w:val="1"/>
        </w:numPr>
        <w:spacing w:after="0" w:before="0" w:beforeAutospacing="0" w:line="254.4" w:lineRule="auto"/>
        <w:ind w:firstLine="360"/>
        <w:jc w:val="both"/>
        <w:rPr>
          <w:u w:val="none"/>
        </w:rPr>
      </w:pPr>
      <w:r w:rsidDel="00000000" w:rsidR="00000000" w:rsidRPr="00000000">
        <w:rPr>
          <w:rtl w:val="0"/>
        </w:rPr>
        <w:t xml:space="preserve">Search the country input and find the cost of oils and fats for a healthy diet using Table 1 and also find the % share of the diet using Table 2.</w:t>
      </w:r>
    </w:p>
    <w:p w:rsidR="00000000" w:rsidDel="00000000" w:rsidP="00000000" w:rsidRDefault="00000000" w:rsidRPr="00000000" w14:paraId="00000065">
      <w:pPr>
        <w:spacing w:before="240" w:line="256.8" w:lineRule="auto"/>
        <w:ind w:left="0" w:firstLine="0"/>
        <w:jc w:val="both"/>
        <w:rPr/>
      </w:pPr>
      <w:r w:rsidDel="00000000" w:rsidR="00000000" w:rsidRPr="00000000">
        <w:rPr>
          <w:rtl w:val="0"/>
        </w:rPr>
        <w:t xml:space="preserve">Sample</w:t>
      </w:r>
    </w:p>
    <w:tbl>
      <w:tblPr>
        <w:tblStyle w:val="Table3"/>
        <w:tblW w:w="83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10"/>
        <w:tblGridChange w:id="0">
          <w:tblGrid>
            <w:gridCol w:w="8310"/>
          </w:tblGrid>
        </w:tblGridChange>
      </w:tblGrid>
      <w:tr>
        <w:trPr>
          <w:cantSplit w:val="0"/>
          <w:trHeight w:val="223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66">
            <w:pPr>
              <w:spacing w:after="120" w:before="120" w:line="300" w:lineRule="auto"/>
              <w:ind w:left="100" w:firstLine="0"/>
              <w:jc w:val="both"/>
              <w:rPr/>
            </w:pPr>
            <w:r w:rsidDel="00000000" w:rsidR="00000000" w:rsidRPr="00000000">
              <w:rPr>
                <w:rtl w:val="0"/>
              </w:rPr>
              <w:t xml:space="preserve">Input:</w:t>
            </w:r>
          </w:p>
          <w:p w:rsidR="00000000" w:rsidDel="00000000" w:rsidP="00000000" w:rsidRDefault="00000000" w:rsidRPr="00000000" w14:paraId="00000067">
            <w:pPr>
              <w:spacing w:after="120" w:before="120" w:line="300" w:lineRule="auto"/>
              <w:ind w:left="100" w:firstLine="0"/>
              <w:jc w:val="both"/>
              <w:rPr/>
            </w:pPr>
            <w:r w:rsidDel="00000000" w:rsidR="00000000" w:rsidRPr="00000000">
              <w:rPr>
                <w:rtl w:val="0"/>
              </w:rPr>
              <w:t xml:space="preserve">Enter the Country: France</w:t>
            </w:r>
          </w:p>
          <w:p w:rsidR="00000000" w:rsidDel="00000000" w:rsidP="00000000" w:rsidRDefault="00000000" w:rsidRPr="00000000" w14:paraId="00000068">
            <w:pPr>
              <w:spacing w:after="120" w:before="120" w:line="300" w:lineRule="auto"/>
              <w:ind w:left="100" w:firstLine="0"/>
              <w:jc w:val="both"/>
              <w:rPr/>
            </w:pPr>
            <w:r w:rsidDel="00000000" w:rsidR="00000000" w:rsidRPr="00000000">
              <w:rPr>
                <w:rtl w:val="0"/>
              </w:rPr>
              <w:t xml:space="preserve">Output:</w:t>
            </w:r>
          </w:p>
          <w:p w:rsidR="00000000" w:rsidDel="00000000" w:rsidP="00000000" w:rsidRDefault="00000000" w:rsidRPr="00000000" w14:paraId="00000069">
            <w:pPr>
              <w:spacing w:after="120" w:before="120" w:line="300" w:lineRule="auto"/>
              <w:ind w:left="100" w:firstLine="0"/>
              <w:jc w:val="both"/>
              <w:rPr/>
            </w:pPr>
            <w:r w:rsidDel="00000000" w:rsidR="00000000" w:rsidRPr="00000000">
              <w:rPr>
                <w:rtl w:val="0"/>
              </w:rPr>
              <w:t xml:space="preserve">The cost of oils and Fats: £</w:t>
            </w:r>
            <w:r w:rsidDel="00000000" w:rsidR="00000000" w:rsidRPr="00000000">
              <w:rPr>
                <w:rtl w:val="0"/>
              </w:rPr>
              <w:t xml:space="preserve">0.07</w:t>
            </w:r>
            <w:r w:rsidDel="00000000" w:rsidR="00000000" w:rsidRPr="00000000">
              <w:rPr>
                <w:rtl w:val="0"/>
              </w:rPr>
            </w:r>
          </w:p>
          <w:p w:rsidR="00000000" w:rsidDel="00000000" w:rsidP="00000000" w:rsidRDefault="00000000" w:rsidRPr="00000000" w14:paraId="0000006A">
            <w:pPr>
              <w:spacing w:after="120" w:before="120" w:line="300" w:lineRule="auto"/>
              <w:ind w:left="100" w:firstLine="0"/>
              <w:jc w:val="both"/>
              <w:rPr/>
            </w:pPr>
            <w:r w:rsidDel="00000000" w:rsidR="00000000" w:rsidRPr="00000000">
              <w:rPr>
                <w:rtl w:val="0"/>
              </w:rPr>
              <w:t xml:space="preserve">The </w:t>
            </w:r>
            <w:r w:rsidDel="00000000" w:rsidR="00000000" w:rsidRPr="00000000">
              <w:rPr>
                <w:color w:val="333333"/>
                <w:rtl w:val="0"/>
              </w:rPr>
              <w:t xml:space="preserve">share of diet</w:t>
            </w:r>
            <w:r w:rsidDel="00000000" w:rsidR="00000000" w:rsidRPr="00000000">
              <w:rPr>
                <w:rtl w:val="0"/>
              </w:rPr>
              <w:t xml:space="preserve">: 2.2%</w:t>
            </w:r>
          </w:p>
        </w:tc>
      </w:tr>
    </w:tbl>
    <w:p w:rsidR="00000000" w:rsidDel="00000000" w:rsidP="00000000" w:rsidRDefault="00000000" w:rsidRPr="00000000" w14:paraId="0000006B">
      <w:pPr>
        <w:spacing w:after="120" w:before="40" w:line="254.4" w:lineRule="auto"/>
        <w:ind w:left="1440" w:firstLine="0"/>
        <w:jc w:val="both"/>
        <w:rPr/>
      </w:pPr>
      <w:r w:rsidDel="00000000" w:rsidR="00000000" w:rsidRPr="00000000">
        <w:rPr>
          <w:rtl w:val="0"/>
        </w:rPr>
        <w:t xml:space="preserve"> </w:t>
      </w:r>
    </w:p>
    <w:p w:rsidR="00000000" w:rsidDel="00000000" w:rsidP="00000000" w:rsidRDefault="00000000" w:rsidRPr="00000000" w14:paraId="0000006C">
      <w:pPr>
        <w:numPr>
          <w:ilvl w:val="0"/>
          <w:numId w:val="1"/>
        </w:numPr>
        <w:spacing w:after="120" w:before="40" w:line="254.4" w:lineRule="auto"/>
        <w:ind w:firstLine="360"/>
        <w:jc w:val="both"/>
        <w:rPr>
          <w:u w:val="none"/>
        </w:rPr>
      </w:pPr>
      <w:r w:rsidDel="00000000" w:rsidR="00000000" w:rsidRPr="00000000">
        <w:rPr>
          <w:rtl w:val="0"/>
        </w:rPr>
        <w:t xml:space="preserve">Search one of the countries, then find the cost of the food groups and </w:t>
      </w:r>
      <w:r w:rsidDel="00000000" w:rsidR="00000000" w:rsidRPr="00000000">
        <w:rPr>
          <w:rtl w:val="0"/>
        </w:rPr>
        <w:t xml:space="preserve">total cost</w:t>
      </w:r>
      <w:r w:rsidDel="00000000" w:rsidR="00000000" w:rsidRPr="00000000">
        <w:rPr>
          <w:rtl w:val="0"/>
        </w:rPr>
        <w:t xml:space="preserve"> in a least-cost healthy diet using Table 1 and 2.</w:t>
      </w:r>
    </w:p>
    <w:p w:rsidR="00000000" w:rsidDel="00000000" w:rsidP="00000000" w:rsidRDefault="00000000" w:rsidRPr="00000000" w14:paraId="0000006D">
      <w:pPr>
        <w:spacing w:after="120" w:before="40" w:line="278.4" w:lineRule="auto"/>
        <w:ind w:left="0" w:firstLine="0"/>
        <w:jc w:val="both"/>
        <w:rPr/>
      </w:pPr>
      <w:r w:rsidDel="00000000" w:rsidR="00000000" w:rsidRPr="00000000">
        <w:rPr>
          <w:rtl w:val="0"/>
        </w:rPr>
        <w:t xml:space="preserve">Sample</w:t>
      </w:r>
    </w:p>
    <w:tbl>
      <w:tblPr>
        <w:tblStyle w:val="Table4"/>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15"/>
        <w:tblGridChange w:id="0">
          <w:tblGrid>
            <w:gridCol w:w="8415"/>
          </w:tblGrid>
        </w:tblGridChange>
      </w:tblGrid>
      <w:tr>
        <w:trPr>
          <w:cantSplit w:val="0"/>
          <w:trHeight w:val="307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6E">
            <w:pPr>
              <w:spacing w:after="120" w:before="120" w:line="300" w:lineRule="auto"/>
              <w:ind w:left="0" w:firstLine="0"/>
              <w:jc w:val="both"/>
              <w:rPr/>
            </w:pPr>
            <w:r w:rsidDel="00000000" w:rsidR="00000000" w:rsidRPr="00000000">
              <w:rPr>
                <w:rtl w:val="0"/>
              </w:rPr>
              <w:t xml:space="preserve">Input:</w:t>
            </w:r>
          </w:p>
          <w:p w:rsidR="00000000" w:rsidDel="00000000" w:rsidP="00000000" w:rsidRDefault="00000000" w:rsidRPr="00000000" w14:paraId="0000006F">
            <w:pPr>
              <w:spacing w:after="120" w:before="120" w:line="300" w:lineRule="auto"/>
              <w:ind w:left="0" w:firstLine="0"/>
              <w:jc w:val="both"/>
              <w:rPr/>
            </w:pPr>
            <w:r w:rsidDel="00000000" w:rsidR="00000000" w:rsidRPr="00000000">
              <w:rPr>
                <w:rtl w:val="0"/>
              </w:rPr>
              <w:t xml:space="preserve">Enter the country: Italy</w:t>
            </w:r>
          </w:p>
          <w:p w:rsidR="00000000" w:rsidDel="00000000" w:rsidP="00000000" w:rsidRDefault="00000000" w:rsidRPr="00000000" w14:paraId="00000070">
            <w:pPr>
              <w:spacing w:after="120" w:before="120" w:line="300" w:lineRule="auto"/>
              <w:ind w:left="0" w:firstLine="0"/>
              <w:jc w:val="both"/>
              <w:rPr/>
            </w:pPr>
            <w:r w:rsidDel="00000000" w:rsidR="00000000" w:rsidRPr="00000000">
              <w:rPr>
                <w:rtl w:val="0"/>
              </w:rPr>
              <w:t xml:space="preserve">Output:</w:t>
            </w:r>
            <w:r w:rsidDel="00000000" w:rsidR="00000000" w:rsidRPr="00000000">
              <w:rPr>
                <w:rtl w:val="0"/>
              </w:rPr>
            </w:r>
          </w:p>
          <w:p w:rsidR="00000000" w:rsidDel="00000000" w:rsidP="00000000" w:rsidRDefault="00000000" w:rsidRPr="00000000" w14:paraId="00000071">
            <w:pPr>
              <w:spacing w:after="120" w:before="120" w:line="300" w:lineRule="auto"/>
              <w:ind w:left="0" w:firstLine="0"/>
              <w:jc w:val="both"/>
              <w:rPr/>
            </w:pPr>
            <w:r w:rsidDel="00000000" w:rsidR="00000000" w:rsidRPr="00000000">
              <w:rPr>
                <w:rtl w:val="0"/>
              </w:rPr>
              <w:t xml:space="preserve">Least cost healthy diet-fruits: £ 0.81*28.1/100 = £0.22</w:t>
            </w:r>
          </w:p>
          <w:p w:rsidR="00000000" w:rsidDel="00000000" w:rsidP="00000000" w:rsidRDefault="00000000" w:rsidRPr="00000000" w14:paraId="00000072">
            <w:pPr>
              <w:spacing w:after="120" w:before="120" w:line="300" w:lineRule="auto"/>
              <w:ind w:left="0" w:firstLine="0"/>
              <w:jc w:val="both"/>
              <w:rPr/>
            </w:pPr>
            <w:r w:rsidDel="00000000" w:rsidR="00000000" w:rsidRPr="00000000">
              <w:rPr>
                <w:rtl w:val="0"/>
              </w:rPr>
              <w:t xml:space="preserve">Least cost healthy diet-vegetables: £ 0.75* 26/100 = £0.19</w:t>
            </w:r>
          </w:p>
          <w:p w:rsidR="00000000" w:rsidDel="00000000" w:rsidP="00000000" w:rsidRDefault="00000000" w:rsidRPr="00000000" w14:paraId="00000073">
            <w:pPr>
              <w:spacing w:after="120" w:before="120" w:line="300" w:lineRule="auto"/>
              <w:ind w:left="0" w:firstLine="0"/>
              <w:jc w:val="both"/>
              <w:rPr/>
            </w:pPr>
            <w:r w:rsidDel="00000000" w:rsidR="00000000" w:rsidRPr="00000000">
              <w:rPr>
                <w:rtl w:val="0"/>
              </w:rPr>
              <w:t xml:space="preserve">…</w:t>
            </w:r>
          </w:p>
          <w:p w:rsidR="00000000" w:rsidDel="00000000" w:rsidP="00000000" w:rsidRDefault="00000000" w:rsidRPr="00000000" w14:paraId="00000074">
            <w:pPr>
              <w:spacing w:after="120" w:before="120" w:line="300" w:lineRule="auto"/>
              <w:ind w:left="0" w:firstLine="0"/>
              <w:jc w:val="both"/>
              <w:rPr/>
            </w:pPr>
            <w:r w:rsidDel="00000000" w:rsidR="00000000" w:rsidRPr="00000000">
              <w:rPr>
                <w:rtl w:val="0"/>
              </w:rPr>
              <w:t xml:space="preserve">Total:</w:t>
            </w:r>
            <w:r w:rsidDel="00000000" w:rsidR="00000000" w:rsidRPr="00000000">
              <w:rPr>
                <w:rtl w:val="0"/>
              </w:rPr>
              <w:t xml:space="preserve"> £0.58</w:t>
            </w:r>
          </w:p>
        </w:tc>
      </w:tr>
    </w:tbl>
    <w:p w:rsidR="00000000" w:rsidDel="00000000" w:rsidP="00000000" w:rsidRDefault="00000000" w:rsidRPr="00000000" w14:paraId="00000075">
      <w:pPr>
        <w:spacing w:after="120" w:before="120" w:line="14.400000000000002" w:lineRule="auto"/>
        <w:jc w:val="both"/>
        <w:rPr/>
      </w:pPr>
      <w:r w:rsidDel="00000000" w:rsidR="00000000" w:rsidRPr="00000000">
        <w:rPr>
          <w:rtl w:val="0"/>
        </w:rPr>
        <w:t xml:space="preserve"> </w:t>
      </w:r>
    </w:p>
    <w:p w:rsidR="00000000" w:rsidDel="00000000" w:rsidP="00000000" w:rsidRDefault="00000000" w:rsidRPr="00000000" w14:paraId="00000076">
      <w:pPr>
        <w:spacing w:after="40" w:line="276" w:lineRule="auto"/>
        <w:ind w:left="0" w:firstLine="0"/>
        <w:jc w:val="both"/>
        <w:rPr>
          <w:b w:val="1"/>
        </w:rPr>
      </w:pPr>
      <w:r w:rsidDel="00000000" w:rsidR="00000000" w:rsidRPr="00000000">
        <w:rPr>
          <w:rtl w:val="0"/>
        </w:rPr>
      </w:r>
    </w:p>
    <w:p w:rsidR="00000000" w:rsidDel="00000000" w:rsidP="00000000" w:rsidRDefault="00000000" w:rsidRPr="00000000" w14:paraId="00000077">
      <w:pPr>
        <w:spacing w:after="40" w:line="276" w:lineRule="auto"/>
        <w:ind w:left="700" w:firstLine="0"/>
        <w:jc w:val="center"/>
        <w:rPr/>
      </w:pPr>
      <w:r w:rsidDel="00000000" w:rsidR="00000000" w:rsidRPr="00000000">
        <w:rPr>
          <w:b w:val="1"/>
          <w:rtl w:val="0"/>
        </w:rPr>
        <w:t xml:space="preserve">Task B: </w:t>
      </w:r>
      <w:r w:rsidDel="00000000" w:rsidR="00000000" w:rsidRPr="00000000">
        <w:rPr>
          <w:rtl w:val="0"/>
        </w:rPr>
        <w:t xml:space="preserve">Construct the application and implement algorithms.</w:t>
      </w:r>
    </w:p>
    <w:p w:rsidR="00000000" w:rsidDel="00000000" w:rsidP="00000000" w:rsidRDefault="00000000" w:rsidRPr="00000000" w14:paraId="00000078">
      <w:pPr>
        <w:spacing w:after="40" w:line="276" w:lineRule="auto"/>
        <w:ind w:left="0" w:firstLine="0"/>
        <w:jc w:val="both"/>
        <w:rPr/>
      </w:pPr>
      <w:r w:rsidDel="00000000" w:rsidR="00000000" w:rsidRPr="00000000">
        <w:rPr>
          <w:rtl w:val="0"/>
        </w:rPr>
        <w:t xml:space="preserve"> </w:t>
      </w:r>
    </w:p>
    <w:p w:rsidR="00000000" w:rsidDel="00000000" w:rsidP="00000000" w:rsidRDefault="00000000" w:rsidRPr="00000000" w14:paraId="00000079">
      <w:pPr>
        <w:spacing w:after="120" w:before="40" w:line="254.4" w:lineRule="auto"/>
        <w:ind w:left="420" w:firstLine="0"/>
        <w:jc w:val="both"/>
        <w:rPr/>
      </w:pPr>
      <w:r w:rsidDel="00000000" w:rsidR="00000000" w:rsidRPr="00000000">
        <w:rPr>
          <w:b w:val="1"/>
          <w:rtl w:val="0"/>
        </w:rPr>
        <w:t xml:space="preserve">1.</w:t>
      </w:r>
      <w:r w:rsidDel="00000000" w:rsidR="00000000" w:rsidRPr="00000000">
        <w:rPr>
          <w:rtl w:val="0"/>
        </w:rPr>
        <w:t xml:space="preserve"> Develop a </w:t>
      </w:r>
      <w:r w:rsidDel="00000000" w:rsidR="00000000" w:rsidRPr="00000000">
        <w:rPr>
          <w:u w:val="single"/>
          <w:rtl w:val="0"/>
        </w:rPr>
        <w:t xml:space="preserve">single</w:t>
      </w:r>
      <w:r w:rsidDel="00000000" w:rsidR="00000000" w:rsidRPr="00000000">
        <w:rPr>
          <w:rtl w:val="0"/>
        </w:rPr>
        <w:t xml:space="preserve"> Java program that follows coding conventions and enables the user to search, sort, and provide the list of countries by using algorithms studied in this module, which are run from the command line. The application should be text-based and menu-driven.</w:t>
      </w:r>
    </w:p>
    <w:p w:rsidR="00000000" w:rsidDel="00000000" w:rsidP="00000000" w:rsidRDefault="00000000" w:rsidRPr="00000000" w14:paraId="0000007A">
      <w:pPr>
        <w:spacing w:after="120" w:before="120" w:line="254.4" w:lineRule="auto"/>
        <w:ind w:left="420" w:firstLine="0"/>
        <w:jc w:val="both"/>
        <w:rPr/>
      </w:pPr>
      <w:r w:rsidDel="00000000" w:rsidR="00000000" w:rsidRPr="00000000">
        <w:rPr>
          <w:b w:val="1"/>
          <w:rtl w:val="0"/>
        </w:rPr>
        <w:t xml:space="preserve">2.</w:t>
      </w:r>
      <w:r w:rsidDel="00000000" w:rsidR="00000000" w:rsidRPr="00000000">
        <w:rPr>
          <w:rtl w:val="0"/>
        </w:rPr>
        <w:t xml:space="preserve"> Implement all the algorithms you have created for Task A.</w:t>
      </w:r>
    </w:p>
    <w:p w:rsidR="00000000" w:rsidDel="00000000" w:rsidP="00000000" w:rsidRDefault="00000000" w:rsidRPr="00000000" w14:paraId="0000007B">
      <w:pPr>
        <w:spacing w:after="120" w:before="120" w:line="254.4" w:lineRule="auto"/>
        <w:ind w:left="0" w:firstLine="0"/>
        <w:jc w:val="both"/>
        <w:rPr/>
      </w:pPr>
      <w:r w:rsidDel="00000000" w:rsidR="00000000" w:rsidRPr="00000000">
        <w:rPr>
          <w:rtl w:val="0"/>
        </w:rPr>
        <w:t xml:space="preserve">Note:</w:t>
      </w:r>
    </w:p>
    <w:p w:rsidR="00000000" w:rsidDel="00000000" w:rsidP="00000000" w:rsidRDefault="00000000" w:rsidRPr="00000000" w14:paraId="0000007C">
      <w:pPr>
        <w:numPr>
          <w:ilvl w:val="0"/>
          <w:numId w:val="3"/>
        </w:numPr>
        <w:spacing w:after="120" w:before="120" w:line="254.4" w:lineRule="auto"/>
        <w:ind w:firstLine="360"/>
        <w:jc w:val="both"/>
        <w:rPr>
          <w:u w:val="none"/>
        </w:rPr>
      </w:pPr>
      <w:r w:rsidDel="00000000" w:rsidR="00000000" w:rsidRPr="00000000">
        <w:rPr>
          <w:rtl w:val="0"/>
        </w:rPr>
        <w:t xml:space="preserve">You need to ensure that the user input is validated, and feedback is given when an    invalid input is entered.</w:t>
      </w:r>
    </w:p>
    <w:p w:rsidR="00000000" w:rsidDel="00000000" w:rsidP="00000000" w:rsidRDefault="00000000" w:rsidRPr="00000000" w14:paraId="0000007D">
      <w:pPr>
        <w:spacing w:after="120" w:before="240" w:line="254.4" w:lineRule="auto"/>
        <w:ind w:left="0" w:firstLine="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Test all the implemented algorithms you have created for Task A.</w:t>
      </w:r>
    </w:p>
    <w:p w:rsidR="00000000" w:rsidDel="00000000" w:rsidP="00000000" w:rsidRDefault="00000000" w:rsidRPr="00000000" w14:paraId="0000007E">
      <w:pPr>
        <w:spacing w:after="0" w:line="254.4" w:lineRule="auto"/>
        <w:ind w:left="1800" w:hanging="360"/>
        <w:jc w:val="both"/>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numPr>
          <w:ilvl w:val="0"/>
          <w:numId w:val="6"/>
        </w:numPr>
        <w:ind w:left="720" w:hanging="360"/>
        <w:rPr/>
      </w:pPr>
      <w:bookmarkStart w:colFirst="0" w:colLast="0" w:name="_4d34og8" w:id="6"/>
      <w:bookmarkEnd w:id="6"/>
      <w:r w:rsidDel="00000000" w:rsidR="00000000" w:rsidRPr="00000000">
        <w:rPr>
          <w:rtl w:val="0"/>
        </w:rPr>
        <w:t xml:space="preserve">Deliverables</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This work is not submitted unless it is as a requirement of an exam question. You should complete as much of this work as you can during Week 8, as there will be no time during the exam (2 hours, plus 30 minutes for uploads) to do so. You should organise your work to ensure you can access this work during the exam quickly and easily.</w:t>
      </w:r>
    </w:p>
    <w:p w:rsidR="00000000" w:rsidDel="00000000" w:rsidP="00000000" w:rsidRDefault="00000000" w:rsidRPr="00000000" w14:paraId="00000082">
      <w:pPr>
        <w:pStyle w:val="Heading1"/>
        <w:numPr>
          <w:ilvl w:val="0"/>
          <w:numId w:val="6"/>
        </w:numPr>
        <w:ind w:left="720" w:hanging="360"/>
        <w:rPr/>
      </w:pPr>
      <w:bookmarkStart w:colFirst="0" w:colLast="0" w:name="_2s8eyo1" w:id="7"/>
      <w:bookmarkEnd w:id="7"/>
      <w:r w:rsidDel="00000000" w:rsidR="00000000" w:rsidRPr="00000000">
        <w:rPr>
          <w:rtl w:val="0"/>
        </w:rPr>
        <w:t xml:space="preserve">Marking Criteria</w:t>
      </w:r>
      <w:r w:rsidDel="00000000" w:rsidR="00000000" w:rsidRPr="00000000">
        <w:rPr>
          <w:rtl w:val="0"/>
        </w:rPr>
      </w:r>
    </w:p>
    <w:p w:rsidR="00000000" w:rsidDel="00000000" w:rsidP="00000000" w:rsidRDefault="00000000" w:rsidRPr="00000000" w14:paraId="00000083">
      <w:pPr>
        <w:rPr/>
        <w:sectPr>
          <w:headerReference r:id="rId8" w:type="default"/>
          <w:headerReference r:id="rId9" w:type="first"/>
          <w:footerReference r:id="rId10" w:type="default"/>
          <w:footerReference r:id="rId11" w:type="first"/>
          <w:pgSz w:h="16838" w:w="11906" w:orient="portrait"/>
          <w:pgMar w:bottom="993" w:top="1440" w:left="1440" w:right="1440" w:header="708" w:footer="290"/>
          <w:pgNumType w:start="1"/>
        </w:sectPr>
      </w:pPr>
      <w:r w:rsidDel="00000000" w:rsidR="00000000" w:rsidRPr="00000000">
        <w:rPr>
          <w:rtl w:val="0"/>
        </w:rPr>
        <w:t xml:space="preserve">No marks are awarded directly for the exam pre-work. Where the exam pre-work is referred to, uploaded, or otherwise used in exam questions the marks will be made clear on the examination paper.</w:t>
      </w:r>
    </w:p>
    <w:p w:rsidR="00000000" w:rsidDel="00000000" w:rsidP="00000000" w:rsidRDefault="00000000" w:rsidRPr="00000000" w14:paraId="00000084">
      <w:pPr>
        <w:pStyle w:val="Heading1"/>
        <w:numPr>
          <w:ilvl w:val="0"/>
          <w:numId w:val="6"/>
        </w:numPr>
        <w:ind w:left="720" w:hanging="360"/>
        <w:rPr/>
      </w:pPr>
      <w:bookmarkStart w:colFirst="0" w:colLast="0" w:name="_17dp8vu" w:id="8"/>
      <w:bookmarkEnd w:id="8"/>
      <w:r w:rsidDel="00000000" w:rsidR="00000000" w:rsidRPr="00000000">
        <w:rPr>
          <w:rtl w:val="0"/>
        </w:rPr>
        <w:t xml:space="preserve">Assessment Policies</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This assessment is subject to the policies stated on the ‘Summative Assessment Policies’ page in Canvas. These policies include (but are not limited to):</w:t>
      </w:r>
    </w:p>
    <w:p w:rsidR="00000000" w:rsidDel="00000000" w:rsidP="00000000" w:rsidRDefault="00000000" w:rsidRPr="00000000" w14:paraId="00000086">
      <w:pPr>
        <w:numPr>
          <w:ilvl w:val="0"/>
          <w:numId w:val="5"/>
        </w:numPr>
        <w:spacing w:after="0" w:lineRule="auto"/>
        <w:ind w:left="1440" w:hanging="360"/>
        <w:rPr/>
      </w:pPr>
      <w:r w:rsidDel="00000000" w:rsidR="00000000" w:rsidRPr="00000000">
        <w:rPr>
          <w:rtl w:val="0"/>
        </w:rPr>
        <w:t xml:space="preserve">Academic Integrity and submission of student work to Turnitin</w:t>
      </w:r>
      <w:r w:rsidDel="00000000" w:rsidR="00000000" w:rsidRPr="00000000">
        <w:rPr>
          <w:rtl w:val="0"/>
        </w:rPr>
      </w:r>
    </w:p>
    <w:p w:rsidR="00000000" w:rsidDel="00000000" w:rsidP="00000000" w:rsidRDefault="00000000" w:rsidRPr="00000000" w14:paraId="00000087">
      <w:pPr>
        <w:numPr>
          <w:ilvl w:val="0"/>
          <w:numId w:val="5"/>
        </w:numPr>
        <w:spacing w:after="0" w:lineRule="auto"/>
        <w:ind w:left="1440" w:hanging="360"/>
        <w:rPr/>
      </w:pPr>
      <w:r w:rsidDel="00000000" w:rsidR="00000000" w:rsidRPr="00000000">
        <w:rPr>
          <w:rtl w:val="0"/>
        </w:rPr>
        <w:t xml:space="preserve">Advice on anonymising your assessment</w:t>
      </w:r>
      <w:r w:rsidDel="00000000" w:rsidR="00000000" w:rsidRPr="00000000">
        <w:rPr>
          <w:rtl w:val="0"/>
        </w:rPr>
      </w:r>
    </w:p>
    <w:p w:rsidR="00000000" w:rsidDel="00000000" w:rsidP="00000000" w:rsidRDefault="00000000" w:rsidRPr="00000000" w14:paraId="00000088">
      <w:pPr>
        <w:numPr>
          <w:ilvl w:val="0"/>
          <w:numId w:val="5"/>
        </w:numPr>
        <w:spacing w:after="0" w:lineRule="auto"/>
        <w:ind w:left="1440" w:hanging="360"/>
        <w:rPr/>
      </w:pPr>
      <w:r w:rsidDel="00000000" w:rsidR="00000000" w:rsidRPr="00000000">
        <w:rPr>
          <w:rtl w:val="0"/>
        </w:rPr>
        <w:t xml:space="preserve">Penalties for late submission</w:t>
      </w:r>
      <w:r w:rsidDel="00000000" w:rsidR="00000000" w:rsidRPr="00000000">
        <w:rPr>
          <w:rtl w:val="0"/>
        </w:rPr>
      </w:r>
    </w:p>
    <w:p w:rsidR="00000000" w:rsidDel="00000000" w:rsidP="00000000" w:rsidRDefault="00000000" w:rsidRPr="00000000" w14:paraId="00000089">
      <w:pPr>
        <w:numPr>
          <w:ilvl w:val="0"/>
          <w:numId w:val="5"/>
        </w:numPr>
        <w:spacing w:after="0" w:lineRule="auto"/>
        <w:ind w:left="1440" w:hanging="360"/>
        <w:rPr/>
      </w:pPr>
      <w:r w:rsidDel="00000000" w:rsidR="00000000" w:rsidRPr="00000000">
        <w:rPr>
          <w:rtl w:val="0"/>
        </w:rPr>
        <w:t xml:space="preserve">Marking policy for multiple submissions</w:t>
      </w:r>
      <w:r w:rsidDel="00000000" w:rsidR="00000000" w:rsidRPr="00000000">
        <w:rPr>
          <w:rtl w:val="0"/>
        </w:rPr>
      </w:r>
    </w:p>
    <w:p w:rsidR="00000000" w:rsidDel="00000000" w:rsidP="00000000" w:rsidRDefault="00000000" w:rsidRPr="00000000" w14:paraId="0000008A">
      <w:pPr>
        <w:numPr>
          <w:ilvl w:val="0"/>
          <w:numId w:val="5"/>
        </w:numPr>
        <w:spacing w:after="0" w:lineRule="auto"/>
        <w:ind w:left="1440" w:hanging="360"/>
        <w:rPr/>
      </w:pPr>
      <w:r w:rsidDel="00000000" w:rsidR="00000000" w:rsidRPr="00000000">
        <w:rPr>
          <w:rtl w:val="0"/>
        </w:rPr>
        <w:t xml:space="preserve">The Fit to Sit / Submit policy</w:t>
      </w:r>
      <w:r w:rsidDel="00000000" w:rsidR="00000000" w:rsidRPr="00000000">
        <w:rPr>
          <w:rtl w:val="0"/>
        </w:rPr>
      </w:r>
    </w:p>
    <w:p w:rsidR="00000000" w:rsidDel="00000000" w:rsidP="00000000" w:rsidRDefault="00000000" w:rsidRPr="00000000" w14:paraId="0000008B">
      <w:pPr>
        <w:numPr>
          <w:ilvl w:val="0"/>
          <w:numId w:val="5"/>
        </w:numPr>
        <w:ind w:left="1440" w:hanging="360"/>
        <w:rPr/>
      </w:pPr>
      <w:r w:rsidDel="00000000" w:rsidR="00000000" w:rsidRPr="00000000">
        <w:rPr>
          <w:rtl w:val="0"/>
        </w:rPr>
        <w:t xml:space="preserve">Passing mark and module reassessment</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Please ensure that you have read and understood these policies before starting the assessment.</w:t>
      </w:r>
    </w:p>
    <w:sectPr>
      <w:footerReference r:id="rId12" w:type="default"/>
      <w:type w:val="nextPage"/>
      <w:pgSz w:h="16838" w:w="11906" w:orient="portrait"/>
      <w:pgMar w:bottom="993" w:top="1440" w:left="1440" w:right="1440" w:header="708" w:footer="29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709" w:right="0"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-914398</wp:posOffset>
          </wp:positionH>
          <wp:positionV relativeFrom="paragraph">
            <wp:posOffset>-257173</wp:posOffset>
          </wp:positionV>
          <wp:extent cx="7586663" cy="628650"/>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586663" cy="628650"/>
                  </a:xfrm>
                  <a:prstGeom prst="rect"/>
                  <a:ln/>
                </pic:spPr>
              </pic:pic>
            </a:graphicData>
          </a:graphic>
        </wp:anchor>
      </w:drawing>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1">
    <w:pPr>
      <w:keepNext w:val="0"/>
      <w:keepLines w:val="0"/>
      <w:widowControl w:val="0"/>
      <w:spacing w:line="240" w:lineRule="auto"/>
      <w:ind w:left="0" w:firstLine="0"/>
      <w:jc w:val="right"/>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-930109</wp:posOffset>
          </wp:positionH>
          <wp:positionV relativeFrom="paragraph">
            <wp:posOffset>-80063</wp:posOffset>
          </wp:positionV>
          <wp:extent cx="7586663" cy="628650"/>
          <wp:effectExtent b="0" l="0" r="0" t="0"/>
          <wp:wrapNone/>
          <wp:docPr id="2" name="image2.png"/>
          <a:graphic>
            <a:graphicData uri="http://schemas.openxmlformats.org/drawingml/2006/picture">
              <pic:pic>
                <pic:nvPicPr>
                  <pic:cNvPr id="0" name="image2.png"/>
                  <pic:cNvPicPr preferRelativeResize="0"/>
                </pic:nvPicPr>
                <pic:blipFill>
                  <a:blip r:embed="rId1"/>
                  <a:srcRect b="7575" l="0" r="0" t="-7575"/>
                  <a:stretch>
                    <a:fillRect/>
                  </a:stretch>
                </pic:blipFill>
                <pic:spPr>
                  <a:xfrm>
                    <a:off x="0" y="0"/>
                    <a:ext cx="7586663" cy="62865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E">
    <w:pPr>
      <w:spacing w:after="480" w:lineRule="auto"/>
      <w:ind w:firstLine="709"/>
      <w:jc w:val="right"/>
      <w:rPr/>
    </w:pPr>
    <w:r w:rsidDel="00000000" w:rsidR="00000000" w:rsidRPr="00000000">
      <w:rPr/>
      <w:drawing>
        <wp:inline distB="0" distT="0" distL="0" distR="0">
          <wp:extent cx="1301623" cy="502284"/>
          <wp:effectExtent b="0" l="0" r="0" t="0"/>
          <wp:docPr id="5"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01623" cy="50228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upperRoman"/>
      <w:lvlText w:val="%1."/>
      <w:lvlJc w:val="right"/>
      <w:pPr>
        <w:ind w:left="720" w:hanging="360"/>
      </w:pPr>
      <w:rPr>
        <w:color w:val="25303b"/>
      </w:rPr>
    </w:lvl>
    <w:lvl w:ilvl="1">
      <w:start w:val="1"/>
      <w:numFmt w:val="upperLetter"/>
      <w:lvlText w:val="%2."/>
      <w:lvlJc w:val="left"/>
      <w:pPr>
        <w:ind w:left="1440" w:hanging="360"/>
      </w:pPr>
      <w:rPr/>
    </w:lvl>
    <w:lvl w:ilvl="2">
      <w:start w:val="1"/>
      <w:numFmt w:val="decimal"/>
      <w:lvlText w:val="%3."/>
      <w:lvlJc w:val="left"/>
      <w:pPr>
        <w:ind w:left="2160" w:hanging="180"/>
      </w:pPr>
      <w:rPr/>
    </w:lvl>
    <w:lvl w:ilvl="3">
      <w:start w:val="1"/>
      <w:numFmt w:val="lowerLetter"/>
      <w:lvlText w:val="%4)"/>
      <w:lvlJc w:val="left"/>
      <w:pPr>
        <w:ind w:left="2880" w:hanging="360"/>
      </w:pPr>
      <w:rPr/>
    </w:lvl>
    <w:lvl w:ilvl="4">
      <w:start w:val="1"/>
      <w:numFmt w:val="decimal"/>
      <w:lvlText w:val="(%5)"/>
      <w:lvlJc w:val="left"/>
      <w:pPr>
        <w:ind w:left="3600" w:hanging="360"/>
      </w:pPr>
      <w:rPr/>
    </w:lvl>
    <w:lvl w:ilvl="5">
      <w:start w:val="1"/>
      <w:numFmt w:val="lowerLetter"/>
      <w:lvlText w:val="(%6)"/>
      <w:lvlJc w:val="left"/>
      <w:pPr>
        <w:ind w:left="4320" w:hanging="180"/>
      </w:pPr>
      <w:rPr/>
    </w:lvl>
    <w:lvl w:ilvl="6">
      <w:start w:val="1"/>
      <w:numFmt w:val="lowerRoman"/>
      <w:lvlText w:val="(%7)"/>
      <w:lvlJc w:val="righ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4"/>
        <w:szCs w:val="24"/>
        <w:lang w:val="en-GB"/>
      </w:rPr>
    </w:rPrDefault>
    <w:pPrDefault>
      <w:pPr>
        <w:spacing w:after="240"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left="720" w:hanging="360"/>
    </w:pPr>
    <w:rPr>
      <w:b w:val="1"/>
      <w:color w:val="00627d"/>
      <w:sz w:val="52"/>
      <w:szCs w:val="52"/>
    </w:rPr>
  </w:style>
  <w:style w:type="paragraph" w:styleId="Heading2">
    <w:name w:val="heading 2"/>
    <w:basedOn w:val="Normal"/>
    <w:next w:val="Normal"/>
    <w:pPr>
      <w:keepNext w:val="1"/>
      <w:keepLines w:val="1"/>
      <w:spacing w:after="80" w:before="360" w:lineRule="auto"/>
    </w:pPr>
    <w:rPr>
      <w:sz w:val="32"/>
      <w:szCs w:val="32"/>
    </w:rPr>
  </w:style>
  <w:style w:type="paragraph" w:styleId="Heading3">
    <w:name w:val="heading 3"/>
    <w:basedOn w:val="Normal"/>
    <w:next w:val="Normal"/>
    <w:pPr>
      <w:keepNext w:val="1"/>
      <w:keepLines w:val="1"/>
      <w:spacing w:after="80" w:before="28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360" w:line="240" w:lineRule="auto"/>
      <w:ind w:left="0"/>
      <w:jc w:val="center"/>
    </w:pPr>
    <w:rPr>
      <w:rFonts w:ascii="Calibri" w:cs="Calibri" w:eastAsia="Calibri" w:hAnsi="Calibri"/>
      <w:b w:val="1"/>
      <w:color w:val="00627d"/>
      <w:sz w:val="52"/>
      <w:szCs w:val="52"/>
    </w:rPr>
  </w:style>
  <w:style w:type="paragraph" w:styleId="Subtitle">
    <w:name w:val="Subtitle"/>
    <w:basedOn w:val="Normal"/>
    <w:next w:val="Normal"/>
    <w:pPr>
      <w:spacing w:after="0" w:lineRule="auto"/>
    </w:pPr>
    <w:rPr>
      <w:b w:val="1"/>
      <w:color w:val="00627d"/>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