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42914" w14:textId="687A53AB" w:rsidR="00BF24E2" w:rsidRPr="00CC6F5E" w:rsidRDefault="00374F7E" w:rsidP="00374F7E">
      <w:pPr>
        <w:rPr>
          <w:b/>
          <w:bCs/>
        </w:rPr>
      </w:pPr>
      <w:r w:rsidRPr="00CC6F5E">
        <w:rPr>
          <w:b/>
          <w:bCs/>
        </w:rPr>
        <w:t>Task 1a</w:t>
      </w:r>
    </w:p>
    <w:p w14:paraId="0A3489FC" w14:textId="10722ADE" w:rsidR="00221BFB" w:rsidRPr="00547E6C" w:rsidRDefault="00221BFB" w:rsidP="00221BFB">
      <w:r w:rsidRPr="00547E6C">
        <w:t xml:space="preserve">To maximise the usable sample from the datasets, this subtask leverages population size by analysing both the train and test datasets and transforming suitable variables to discrete categories.  </w:t>
      </w:r>
      <w:r w:rsidR="00C62D30" w:rsidRPr="00547E6C">
        <w:t>Applying IQR</w:t>
      </w:r>
      <w:r w:rsidR="004B2BD8" w:rsidRPr="00547E6C">
        <w:t>,</w:t>
      </w:r>
      <w:r w:rsidR="00C62D30" w:rsidRPr="00547E6C">
        <w:t xml:space="preserve"> 6.21% of </w:t>
      </w:r>
      <w:r w:rsidR="005A1C9B" w:rsidRPr="00547E6C">
        <w:t xml:space="preserve">the </w:t>
      </w:r>
      <w:r w:rsidR="00C62D30" w:rsidRPr="00547E6C">
        <w:t>population with extremely low or high rental price</w:t>
      </w:r>
      <w:r w:rsidR="004B2BD8" w:rsidRPr="00547E6C">
        <w:t xml:space="preserve"> has been excluded</w:t>
      </w:r>
      <w:r w:rsidR="00C62D30" w:rsidRPr="00547E6C">
        <w:t xml:space="preserve">. </w:t>
      </w:r>
    </w:p>
    <w:p w14:paraId="6BBA5358" w14:textId="433DEF35" w:rsidR="009B1333" w:rsidRPr="00547E6C" w:rsidRDefault="00B80CDC" w:rsidP="00374F7E">
      <w:r w:rsidRPr="00547E6C">
        <w:t>T</w:t>
      </w:r>
      <w:r w:rsidR="00E4571C" w:rsidRPr="00547E6C">
        <w:t>-test and Analysis of Variance (ANOVA)</w:t>
      </w:r>
      <w:r w:rsidR="00CE7024" w:rsidRPr="00547E6C">
        <w:t xml:space="preserve"> were selected </w:t>
      </w:r>
      <w:r w:rsidRPr="00547E6C">
        <w:t xml:space="preserve">to assess the statistical significance of discrete variables that contributed to price. </w:t>
      </w:r>
      <w:r w:rsidR="00AF708A" w:rsidRPr="00547E6C">
        <w:t>T-test is effective tools to test the null hypothesis of whether a binary variable</w:t>
      </w:r>
      <w:r w:rsidR="00AE776C" w:rsidRPr="00547E6C">
        <w:t xml:space="preserve"> </w:t>
      </w:r>
      <w:r w:rsidR="00AF708A" w:rsidRPr="00547E6C">
        <w:t xml:space="preserve">such </w:t>
      </w:r>
      <w:r w:rsidR="00AE776C" w:rsidRPr="00547E6C">
        <w:t xml:space="preserve">as </w:t>
      </w:r>
      <w:proofErr w:type="spellStart"/>
      <w:r w:rsidR="00AE776C" w:rsidRPr="00547E6C">
        <w:t>balcony</w:t>
      </w:r>
      <w:r w:rsidR="0056568A" w:rsidRPr="00547E6C">
        <w:t>_</w:t>
      </w:r>
      <w:r w:rsidR="00AF708A" w:rsidRPr="00547E6C">
        <w:t>is</w:t>
      </w:r>
      <w:r w:rsidR="0056568A" w:rsidRPr="00547E6C">
        <w:t>_</w:t>
      </w:r>
      <w:r w:rsidR="00AF708A" w:rsidRPr="00547E6C">
        <w:t>available</w:t>
      </w:r>
      <w:proofErr w:type="spellEnd"/>
      <w:r w:rsidR="00AE776C" w:rsidRPr="00547E6C">
        <w:t xml:space="preserve"> and the number of</w:t>
      </w:r>
      <w:r w:rsidR="004B2BD8" w:rsidRPr="00547E6C">
        <w:t xml:space="preserve"> </w:t>
      </w:r>
      <w:proofErr w:type="spellStart"/>
      <w:r w:rsidR="004B2BD8" w:rsidRPr="00547E6C">
        <w:t>availabe</w:t>
      </w:r>
      <w:proofErr w:type="spellEnd"/>
      <w:r w:rsidR="00AE776C" w:rsidRPr="00547E6C">
        <w:t xml:space="preserve"> amenit</w:t>
      </w:r>
      <w:r w:rsidR="004B2BD8" w:rsidRPr="00547E6C">
        <w:t xml:space="preserve">ies, </w:t>
      </w:r>
      <w:r w:rsidR="00C17C24" w:rsidRPr="00547E6C">
        <w:t xml:space="preserve">has a significant difference in the mean </w:t>
      </w:r>
      <w:r w:rsidR="00AF708A" w:rsidRPr="00547E6C">
        <w:t>month</w:t>
      </w:r>
      <w:r w:rsidR="00C17C24" w:rsidRPr="00547E6C">
        <w:t>l</w:t>
      </w:r>
      <w:r w:rsidR="00AF708A" w:rsidRPr="00547E6C">
        <w:t>y rent</w:t>
      </w:r>
      <w:r w:rsidR="00C17C24" w:rsidRPr="00547E6C">
        <w:t>al price</w:t>
      </w:r>
      <w:r w:rsidR="00954A69" w:rsidRPr="00547E6C">
        <w:t xml:space="preserve"> [1]</w:t>
      </w:r>
      <w:r w:rsidR="00C17C24" w:rsidRPr="00547E6C">
        <w:t xml:space="preserve">. </w:t>
      </w:r>
      <w:r w:rsidR="00AF708A" w:rsidRPr="00547E6C">
        <w:t xml:space="preserve"> </w:t>
      </w:r>
    </w:p>
    <w:p w14:paraId="5965BFE1" w14:textId="55353B10" w:rsidR="009B1333" w:rsidRPr="00547E6C" w:rsidRDefault="009B1333" w:rsidP="00374F7E">
      <w:r w:rsidRPr="00547E6C">
        <w:t>Several studies</w:t>
      </w:r>
      <w:r w:rsidR="00E86EC4">
        <w:t xml:space="preserve"> </w:t>
      </w:r>
      <w:r w:rsidRPr="00547E6C">
        <w:t>have used one-way ANOVA or t-tests to determine whether the impact of amenities on rental prices changed significantly over time[4], to test whether the mean seasonal price indices for beef, pork, and lamb differed across months and between meats [5] and to evaluate the performance of different construction delivery systems[6].</w:t>
      </w:r>
      <w:r w:rsidR="00AE776C" w:rsidRPr="00547E6C">
        <w:t xml:space="preserve"> Considering the mix of binary, ordinal, and multi-label </w:t>
      </w:r>
      <w:r w:rsidR="00E86EC4">
        <w:t>categorical</w:t>
      </w:r>
      <w:r w:rsidR="00AE776C" w:rsidRPr="00547E6C">
        <w:t xml:space="preserve">, these </w:t>
      </w:r>
      <w:r w:rsidR="00E86EC4">
        <w:t>tools</w:t>
      </w:r>
      <w:r w:rsidR="00AE776C" w:rsidRPr="00547E6C">
        <w:t xml:space="preserve"> are suitable </w:t>
      </w:r>
      <w:r w:rsidR="00E86EC4">
        <w:t xml:space="preserve">to </w:t>
      </w:r>
      <w:r w:rsidR="00AE776C" w:rsidRPr="00547E6C">
        <w:t>get interchangeable metrics (f and p value) to rank the contributing power.</w:t>
      </w:r>
    </w:p>
    <w:p w14:paraId="218CE66E" w14:textId="12FFB6EB" w:rsidR="00A72E1A" w:rsidRPr="00547E6C" w:rsidRDefault="00BC4846" w:rsidP="00374F7E">
      <w:pPr>
        <w:rPr>
          <w:b/>
          <w:bCs/>
        </w:rPr>
      </w:pPr>
      <w:r w:rsidRPr="00547E6C">
        <w:t xml:space="preserve">Aligning with </w:t>
      </w:r>
      <w:proofErr w:type="gramStart"/>
      <w:r w:rsidRPr="00547E6C">
        <w:t>the majority of</w:t>
      </w:r>
      <w:proofErr w:type="gramEnd"/>
      <w:r w:rsidRPr="00547E6C">
        <w:t xml:space="preserve"> data type, some multi-categorical variables </w:t>
      </w:r>
      <w:r w:rsidR="00F52E39" w:rsidRPr="00547E6C">
        <w:t xml:space="preserve">(e.g. </w:t>
      </w:r>
      <w:proofErr w:type="spellStart"/>
      <w:r w:rsidRPr="00547E6C">
        <w:t>utility_payment</w:t>
      </w:r>
      <w:proofErr w:type="spellEnd"/>
      <w:r w:rsidR="00F52E39" w:rsidRPr="00547E6C">
        <w:t>) and multi-label variables</w:t>
      </w:r>
      <w:r w:rsidR="00142B61" w:rsidRPr="00547E6C">
        <w:t xml:space="preserve"> were transformed to binary by filtering out groups with </w:t>
      </w:r>
      <w:r w:rsidR="00B62F84" w:rsidRPr="00547E6C">
        <w:t xml:space="preserve">an </w:t>
      </w:r>
      <w:r w:rsidR="00142B61" w:rsidRPr="00547E6C">
        <w:t>imbalanced population</w:t>
      </w:r>
      <w:r w:rsidR="00C62D30" w:rsidRPr="00547E6C">
        <w:t xml:space="preserve"> </w:t>
      </w:r>
      <w:r w:rsidR="00CD2751" w:rsidRPr="00547E6C">
        <w:t>wh</w:t>
      </w:r>
      <w:r w:rsidR="00553B09" w:rsidRPr="00547E6C">
        <w:t>ose</w:t>
      </w:r>
      <w:r w:rsidR="00CD2751" w:rsidRPr="00547E6C">
        <w:t xml:space="preserve"> lacks power for detecting significance at p&lt;0.05</w:t>
      </w:r>
      <w:r w:rsidR="00F52E39" w:rsidRPr="00547E6C">
        <w:t>.</w:t>
      </w:r>
      <w:r w:rsidR="00142B61" w:rsidRPr="00547E6C">
        <w:t xml:space="preserve"> </w:t>
      </w:r>
      <w:r w:rsidR="00F52E39" w:rsidRPr="00547E6C">
        <w:t xml:space="preserve"> </w:t>
      </w:r>
    </w:p>
    <w:p w14:paraId="3A1D7834" w14:textId="6AE58A76" w:rsidR="00E71668" w:rsidRPr="00547E6C" w:rsidRDefault="00A72E1A" w:rsidP="00E71668">
      <w:r w:rsidRPr="00547E6C">
        <w:t xml:space="preserve">It is intuitive to presume </w:t>
      </w:r>
      <w:r w:rsidR="00DE2D77" w:rsidRPr="00547E6C">
        <w:t xml:space="preserve">that </w:t>
      </w:r>
      <w:r w:rsidRPr="00547E6C">
        <w:t xml:space="preserve">the </w:t>
      </w:r>
      <w:r w:rsidR="00870D5B" w:rsidRPr="00547E6C">
        <w:t xml:space="preserve">apartments with </w:t>
      </w:r>
      <w:r w:rsidRPr="00547E6C">
        <w:t>more</w:t>
      </w:r>
      <w:r w:rsidR="00870D5B" w:rsidRPr="00547E6C">
        <w:t xml:space="preserve"> listed</w:t>
      </w:r>
      <w:r w:rsidRPr="00547E6C">
        <w:t xml:space="preserve"> items in the record is likely to contribute to high-priced </w:t>
      </w:r>
      <w:r w:rsidR="00DE2D77" w:rsidRPr="00547E6C">
        <w:t>apartments</w:t>
      </w:r>
      <w:r w:rsidRPr="00547E6C">
        <w:t>.</w:t>
      </w:r>
      <w:r w:rsidR="00DE2D77" w:rsidRPr="00547E6C">
        <w:t xml:space="preserve"> </w:t>
      </w:r>
      <w:r w:rsidR="00FE64AA" w:rsidRPr="00547E6C">
        <w:t>One</w:t>
      </w:r>
      <w:r w:rsidR="00E71668" w:rsidRPr="00547E6C">
        <w:t xml:space="preserve"> advantage of ANOVA is </w:t>
      </w:r>
      <w:r w:rsidR="00FE64AA" w:rsidRPr="00547E6C">
        <w:t>the flexibility handling</w:t>
      </w:r>
      <w:r w:rsidR="00E71668" w:rsidRPr="00547E6C">
        <w:t xml:space="preserve"> for both ordinal-numeric,  multi-categorical and even binary fields</w:t>
      </w:r>
      <w:r w:rsidR="00FE64AA" w:rsidRPr="00547E6C">
        <w:t xml:space="preserve"> [</w:t>
      </w:r>
      <w:r w:rsidR="00763719" w:rsidRPr="00547E6C">
        <w:t>3]</w:t>
      </w:r>
      <w:r w:rsidR="00FE64AA" w:rsidRPr="00547E6C">
        <w:t>.</w:t>
      </w:r>
      <w:r w:rsidR="00870D5B" w:rsidRPr="00547E6C">
        <w:t xml:space="preserve"> </w:t>
      </w:r>
    </w:p>
    <w:p w14:paraId="74CADF56" w14:textId="3A444417" w:rsidR="00E71668" w:rsidRPr="00547E6C" w:rsidRDefault="00D656B0" w:rsidP="00E71668">
      <w:r w:rsidRPr="00547E6C">
        <w:t xml:space="preserve">For testing binary fields, </w:t>
      </w:r>
      <w:r w:rsidR="00E71668" w:rsidRPr="00547E6C">
        <w:t xml:space="preserve">F-value from ANOVA is derived by the square of the T-value from the t-test of binary fields. Following assumption </w:t>
      </w:r>
      <w:r w:rsidR="004038B9">
        <w:t>2, Table1b</w:t>
      </w:r>
      <w:r w:rsidR="00E71668" w:rsidRPr="00547E6C">
        <w:t xml:space="preserve">, </w:t>
      </w:r>
      <m:oMath>
        <m:r>
          <w:rPr>
            <w:rFonts w:ascii="Cambria Math" w:hAnsi="Cambria Math"/>
          </w:rPr>
          <m:t>F≈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71668" w:rsidRPr="00547E6C">
        <w:t>, F-value was used for determining significance to high rental price.</w:t>
      </w:r>
      <w:r w:rsidR="00545AA7" w:rsidRPr="00547E6C">
        <w:t xml:space="preserve"> This approach lacks the ability to evaluate the combinatorial effect of multi-label (e.g. appliances = {fridge,_</w:t>
      </w:r>
      <w:proofErr w:type="spellStart"/>
      <w:r w:rsidR="00545AA7" w:rsidRPr="00547E6C">
        <w:t>coffee_maker</w:t>
      </w:r>
      <w:proofErr w:type="spellEnd"/>
      <w:r w:rsidR="00545AA7" w:rsidRPr="00547E6C">
        <w:t>})</w:t>
      </w:r>
      <w:r w:rsidR="00CC21D3" w:rsidRPr="00547E6C">
        <w:t>,</w:t>
      </w:r>
      <w:r w:rsidR="00545AA7" w:rsidRPr="00547E6C">
        <w:t xml:space="preserve"> but we can </w:t>
      </w:r>
      <w:r w:rsidR="004038B9">
        <w:t>mitigate by</w:t>
      </w:r>
      <w:r w:rsidR="00CC21D3" w:rsidRPr="00547E6C">
        <w:t xml:space="preserve"> investigating the number of items a record contains or the effect of whether each one-hot encoded label exists has </w:t>
      </w:r>
      <w:r w:rsidR="00CD225F" w:rsidRPr="00547E6C">
        <w:t xml:space="preserve">a </w:t>
      </w:r>
      <w:r w:rsidR="00CC21D3" w:rsidRPr="00547E6C">
        <w:t>significantly different mean.</w:t>
      </w:r>
    </w:p>
    <w:p w14:paraId="1243D64B" w14:textId="4464718D" w:rsidR="002570A3" w:rsidRPr="00547E6C" w:rsidRDefault="005B0A15" w:rsidP="00374F7E">
      <w:r w:rsidRPr="00547E6C">
        <w:t>Applying field-specific strategies to each attribute,  the data preprocessing phase was both rigorous and complex.</w:t>
      </w:r>
      <w:r w:rsidR="005A1C9B" w:rsidRPr="00547E6C">
        <w:t xml:space="preserve"> Handling of missing values is customized</w:t>
      </w:r>
      <w:r w:rsidR="006D7103" w:rsidRPr="00547E6C">
        <w:t xml:space="preserve"> </w:t>
      </w:r>
      <w:r w:rsidR="005A1C9B" w:rsidRPr="00547E6C">
        <w:t xml:space="preserve">to each </w:t>
      </w:r>
      <w:r w:rsidR="00E25BD1" w:rsidRPr="00547E6C">
        <w:t>individual variable, based on data type</w:t>
      </w:r>
      <w:r w:rsidR="005A1C9B" w:rsidRPr="00547E6C">
        <w:t xml:space="preserve">. </w:t>
      </w:r>
      <w:r w:rsidR="00847872" w:rsidRPr="00547E6C">
        <w:t>By d</w:t>
      </w:r>
      <w:r w:rsidR="005A1C9B" w:rsidRPr="00547E6C">
        <w:t xml:space="preserve">ropping </w:t>
      </w:r>
      <w:r w:rsidR="00847872" w:rsidRPr="00547E6C">
        <w:t xml:space="preserve">rows with </w:t>
      </w:r>
      <w:r w:rsidR="005A1C9B" w:rsidRPr="00547E6C">
        <w:t>missing value</w:t>
      </w:r>
      <w:r w:rsidR="004038B9">
        <w:t>s</w:t>
      </w:r>
      <w:r w:rsidR="005A1C9B" w:rsidRPr="00547E6C">
        <w:t xml:space="preserve"> </w:t>
      </w:r>
      <w:r w:rsidR="00847872" w:rsidRPr="00547E6C">
        <w:t>only in the relevant field prior to conducting statistical tests</w:t>
      </w:r>
      <w:r w:rsidR="005A1C9B" w:rsidRPr="00547E6C">
        <w:t xml:space="preserve">, </w:t>
      </w:r>
      <w:r w:rsidR="00847872" w:rsidRPr="00547E6C">
        <w:t xml:space="preserve"> the majority of the rental price data remains available for analysis</w:t>
      </w:r>
      <w:r w:rsidR="005A1C9B" w:rsidRPr="00547E6C">
        <w:t>.</w:t>
      </w:r>
      <w:r w:rsidRPr="00547E6C">
        <w:t xml:space="preserve"> Details of strategies of decision</w:t>
      </w:r>
      <w:r w:rsidR="00941D3F" w:rsidRPr="00547E6C">
        <w:t xml:space="preserve"> making</w:t>
      </w:r>
      <w:r w:rsidRPr="00547E6C">
        <w:t xml:space="preserve"> on </w:t>
      </w:r>
      <w:r w:rsidR="00941D3F" w:rsidRPr="00547E6C">
        <w:t xml:space="preserve">pre-processing </w:t>
      </w:r>
      <w:r w:rsidRPr="00547E6C">
        <w:t xml:space="preserve">can </w:t>
      </w:r>
      <w:r w:rsidR="00941D3F" w:rsidRPr="00547E6C">
        <w:t xml:space="preserve">be </w:t>
      </w:r>
      <w:r w:rsidRPr="00547E6C">
        <w:t xml:space="preserve">referred </w:t>
      </w:r>
      <w:r w:rsidR="00CF64CB" w:rsidRPr="00547E6C">
        <w:t xml:space="preserve">to Figure </w:t>
      </w:r>
      <w:r w:rsidR="004038B9">
        <w:t>1</w:t>
      </w:r>
      <w:r w:rsidR="00CF64CB" w:rsidRPr="00547E6C">
        <w:t xml:space="preserve">. </w:t>
      </w:r>
      <w:r w:rsidR="006D7103" w:rsidRPr="00547E6C">
        <w:t xml:space="preserve"> </w:t>
      </w:r>
    </w:p>
    <w:p w14:paraId="526D8792" w14:textId="592F94C0" w:rsidR="00CF64CB" w:rsidRDefault="00CF64CB" w:rsidP="00374F7E">
      <w:r w:rsidRPr="00CF64CB">
        <w:rPr>
          <w:noProof/>
        </w:rPr>
        <w:lastRenderedPageBreak/>
        <w:drawing>
          <wp:inline distT="0" distB="0" distL="0" distR="0" wp14:anchorId="116A76A0" wp14:editId="69BBA776">
            <wp:extent cx="4192582" cy="5670645"/>
            <wp:effectExtent l="0" t="0" r="0" b="6350"/>
            <wp:docPr id="207187385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73854" name="Picture 1" descr="A diagram of a flowcha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485" cy="56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1D0" w14:textId="05CBB45A" w:rsidR="00CF64CB" w:rsidRPr="006726EF" w:rsidRDefault="00CF64CB" w:rsidP="00374F7E">
      <w:pPr>
        <w:rPr>
          <w:i/>
          <w:iCs/>
          <w:sz w:val="18"/>
          <w:szCs w:val="18"/>
          <w:u w:val="single"/>
        </w:rPr>
      </w:pPr>
      <w:r w:rsidRPr="006726EF">
        <w:rPr>
          <w:i/>
          <w:iCs/>
          <w:sz w:val="18"/>
          <w:szCs w:val="18"/>
          <w:u w:val="single"/>
        </w:rPr>
        <w:t>Figure</w:t>
      </w:r>
      <w:r w:rsidR="00547E6C" w:rsidRPr="006726EF">
        <w:rPr>
          <w:i/>
          <w:iCs/>
          <w:sz w:val="18"/>
          <w:szCs w:val="18"/>
          <w:u w:val="single"/>
        </w:rPr>
        <w:t>1</w:t>
      </w:r>
      <w:r w:rsidRPr="006726EF">
        <w:rPr>
          <w:i/>
          <w:iCs/>
          <w:sz w:val="18"/>
          <w:szCs w:val="18"/>
          <w:u w:val="single"/>
        </w:rPr>
        <w:t xml:space="preserve">. </w:t>
      </w:r>
      <w:r w:rsidR="003B62B8">
        <w:rPr>
          <w:i/>
          <w:iCs/>
          <w:sz w:val="18"/>
          <w:szCs w:val="18"/>
          <w:u w:val="single"/>
        </w:rPr>
        <w:t>F</w:t>
      </w:r>
      <w:r w:rsidRPr="006726EF">
        <w:rPr>
          <w:i/>
          <w:iCs/>
          <w:sz w:val="18"/>
          <w:szCs w:val="18"/>
          <w:u w:val="single"/>
        </w:rPr>
        <w:t>low of preprocessing</w:t>
      </w:r>
      <w:r w:rsidR="00970322" w:rsidRPr="006726EF">
        <w:rPr>
          <w:i/>
          <w:iCs/>
          <w:sz w:val="18"/>
          <w:szCs w:val="18"/>
          <w:u w:val="single"/>
        </w:rPr>
        <w:t xml:space="preserve"> for task1</w:t>
      </w:r>
      <w:r w:rsidRPr="006726EF">
        <w:rPr>
          <w:i/>
          <w:iCs/>
          <w:sz w:val="18"/>
          <w:szCs w:val="18"/>
          <w:u w:val="single"/>
        </w:rPr>
        <w:t>.</w:t>
      </w: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83756" w:rsidRPr="00F83756" w14:paraId="02D8A050" w14:textId="77777777" w:rsidTr="00F8375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4B0DC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Count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1B52C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mean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103D3E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std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0A285A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min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BABA59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max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8BB4E9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25%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A81A8C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50%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0F46C6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75%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1AF291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95%</w:t>
            </w:r>
          </w:p>
        </w:tc>
      </w:tr>
      <w:tr w:rsidR="00F83756" w:rsidRPr="00F83756" w14:paraId="5CE320F6" w14:textId="77777777" w:rsidTr="00F83756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8AC573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38710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C5A2F3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1341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090A69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E13895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448F2F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3700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35DCDC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910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66B524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402263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1600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73F0A1" w14:textId="77777777" w:rsidR="00F83756" w:rsidRPr="001842A5" w:rsidRDefault="00F83756" w:rsidP="00F8375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1842A5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2500</w:t>
            </w:r>
          </w:p>
        </w:tc>
      </w:tr>
    </w:tbl>
    <w:p w14:paraId="73037CE7" w14:textId="4FA087B9" w:rsidR="001842A5" w:rsidRDefault="00F83756" w:rsidP="00374F7E">
      <w:pPr>
        <w:rPr>
          <w:i/>
          <w:iCs/>
          <w:sz w:val="18"/>
          <w:szCs w:val="18"/>
          <w:u w:val="single"/>
        </w:rPr>
      </w:pPr>
      <w:r w:rsidRPr="006726EF">
        <w:rPr>
          <w:i/>
          <w:iCs/>
          <w:sz w:val="18"/>
          <w:szCs w:val="18"/>
          <w:u w:val="single"/>
        </w:rPr>
        <w:t>Table1</w:t>
      </w:r>
      <w:r w:rsidR="001842A5">
        <w:rPr>
          <w:i/>
          <w:iCs/>
          <w:sz w:val="18"/>
          <w:szCs w:val="18"/>
          <w:u w:val="single"/>
        </w:rPr>
        <w:t>a</w:t>
      </w:r>
      <w:r w:rsidRPr="006726EF">
        <w:rPr>
          <w:i/>
          <w:iCs/>
          <w:sz w:val="18"/>
          <w:szCs w:val="18"/>
          <w:u w:val="single"/>
        </w:rPr>
        <w:t>. Descriptive Statistics Table of monthly rent($)</w:t>
      </w:r>
    </w:p>
    <w:p w14:paraId="72002EA9" w14:textId="3606A5CD" w:rsidR="001842A5" w:rsidRDefault="001842A5" w:rsidP="00374F7E">
      <w:pPr>
        <w:rPr>
          <w:i/>
          <w:iCs/>
          <w:sz w:val="18"/>
          <w:szCs w:val="18"/>
          <w:u w:val="single"/>
        </w:rPr>
      </w:pPr>
      <w:r w:rsidRPr="001842A5">
        <w:rPr>
          <w:i/>
          <w:iCs/>
          <w:sz w:val="18"/>
          <w:szCs w:val="18"/>
          <w:u w:val="single"/>
        </w:rPr>
        <w:drawing>
          <wp:inline distT="0" distB="0" distL="0" distR="0" wp14:anchorId="38136890" wp14:editId="0A288535">
            <wp:extent cx="4081235" cy="1787857"/>
            <wp:effectExtent l="0" t="0" r="0" b="3175"/>
            <wp:docPr id="747185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56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18" cy="17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6702" w14:textId="37F01137" w:rsidR="001842A5" w:rsidRDefault="001842A5" w:rsidP="001842A5">
      <w:pPr>
        <w:rPr>
          <w:i/>
          <w:iCs/>
          <w:sz w:val="18"/>
          <w:szCs w:val="18"/>
          <w:u w:val="single"/>
        </w:rPr>
      </w:pPr>
      <w:r w:rsidRPr="006726EF">
        <w:rPr>
          <w:i/>
          <w:iCs/>
          <w:sz w:val="18"/>
          <w:szCs w:val="18"/>
          <w:u w:val="single"/>
        </w:rPr>
        <w:t>Table</w:t>
      </w:r>
      <w:r w:rsidR="004038B9">
        <w:rPr>
          <w:i/>
          <w:iCs/>
          <w:sz w:val="18"/>
          <w:szCs w:val="18"/>
          <w:u w:val="single"/>
        </w:rPr>
        <w:t xml:space="preserve"> </w:t>
      </w:r>
      <w:r w:rsidRPr="006726EF">
        <w:rPr>
          <w:i/>
          <w:iCs/>
          <w:sz w:val="18"/>
          <w:szCs w:val="18"/>
          <w:u w:val="single"/>
        </w:rPr>
        <w:t>1</w:t>
      </w:r>
      <w:r>
        <w:rPr>
          <w:i/>
          <w:iCs/>
          <w:sz w:val="18"/>
          <w:szCs w:val="18"/>
          <w:u w:val="single"/>
        </w:rPr>
        <w:t>b</w:t>
      </w:r>
      <w:r w:rsidRPr="006726EF">
        <w:rPr>
          <w:i/>
          <w:iCs/>
          <w:sz w:val="18"/>
          <w:szCs w:val="18"/>
          <w:u w:val="single"/>
        </w:rPr>
        <w:t>. Descriptive Statistics Table of monthly rent($)</w:t>
      </w:r>
    </w:p>
    <w:p w14:paraId="02AED622" w14:textId="77777777" w:rsidR="001842A5" w:rsidRPr="006726EF" w:rsidRDefault="001842A5" w:rsidP="00374F7E">
      <w:pPr>
        <w:rPr>
          <w:i/>
          <w:iCs/>
          <w:sz w:val="18"/>
          <w:szCs w:val="18"/>
          <w:u w:val="single"/>
        </w:rPr>
      </w:pPr>
    </w:p>
    <w:p w14:paraId="603ADDD6" w14:textId="573B5CE7" w:rsidR="00922E35" w:rsidRDefault="0093379D" w:rsidP="00374F7E">
      <w:r>
        <w:t>Based on the F-values</w:t>
      </w:r>
      <w:r w:rsidR="008A5BD7">
        <w:t>(Table2a,c)</w:t>
      </w:r>
      <w:r>
        <w:t xml:space="preserve">, </w:t>
      </w:r>
      <w:proofErr w:type="spellStart"/>
      <w:r>
        <w:t>new_construction</w:t>
      </w:r>
      <w:proofErr w:type="spellEnd"/>
      <w:r>
        <w:t xml:space="preserve">, </w:t>
      </w:r>
      <w:proofErr w:type="spellStart"/>
      <w:r>
        <w:t>number_of_bathrooms</w:t>
      </w:r>
      <w:proofErr w:type="spellEnd"/>
      <w:r>
        <w:t xml:space="preserve"> and </w:t>
      </w:r>
      <w:r w:rsidR="00F60BF6">
        <w:t>elevator are the three most significant discrete variables that contribute to high-priced properties.</w:t>
      </w:r>
      <w:r w:rsidR="00B60EBB">
        <w:t xml:space="preserve"> </w:t>
      </w:r>
      <w:r w:rsidR="00B60EBB" w:rsidRPr="00B60EBB">
        <w:t>Although duration has the third-highest F-value and the largest mean difference, its impact is likely due to the inherent price increase when converting daily rates to monthly rates, which is an expected outcome.</w:t>
      </w:r>
      <w:r w:rsidR="00B60EBB">
        <w:t xml:space="preserve"> </w:t>
      </w:r>
      <w:r w:rsidR="006D7103">
        <w:t>N</w:t>
      </w:r>
      <w:r w:rsidR="009B20C6">
        <w:t xml:space="preserve">ote that </w:t>
      </w:r>
      <w:proofErr w:type="spellStart"/>
      <w:r w:rsidR="009B20C6">
        <w:t>number_of_bathrooms</w:t>
      </w:r>
      <w:proofErr w:type="spellEnd"/>
      <w:r w:rsidR="009B20C6">
        <w:t xml:space="preserve"> has more significance than </w:t>
      </w:r>
      <w:proofErr w:type="spellStart"/>
      <w:r w:rsidR="009B20C6">
        <w:t>number_of_rooms</w:t>
      </w:r>
      <w:proofErr w:type="spellEnd"/>
      <w:r w:rsidR="009B20C6">
        <w:t xml:space="preserve"> by </w:t>
      </w:r>
      <w:r w:rsidR="00166B4B">
        <w:t>having</w:t>
      </w:r>
      <w:r w:rsidR="009B20C6">
        <w:t xml:space="preserve"> a greater f-value</w:t>
      </w:r>
      <w:r w:rsidR="00AD2F36">
        <w:t xml:space="preserve"> (3050 vs. 1014) </w:t>
      </w:r>
      <w:r w:rsidR="00166B4B">
        <w:t xml:space="preserve">, </w:t>
      </w:r>
      <w:r w:rsidR="009B20C6">
        <w:t xml:space="preserve">a </w:t>
      </w:r>
      <w:r w:rsidR="00166B4B">
        <w:t>greater</w:t>
      </w:r>
      <w:r w:rsidR="009B20C6">
        <w:t xml:space="preserve"> </w:t>
      </w:r>
      <w:r w:rsidR="00166B4B">
        <w:t xml:space="preserve">mean </w:t>
      </w:r>
      <w:r w:rsidR="009B20C6">
        <w:t xml:space="preserve">difference </w:t>
      </w:r>
      <w:r w:rsidR="00166B4B">
        <w:t>across intervals</w:t>
      </w:r>
      <w:r w:rsidR="00846253">
        <w:t xml:space="preserve">, </w:t>
      </w:r>
      <w:r w:rsidR="00166B4B">
        <w:t xml:space="preserve">and a smaller standard </w:t>
      </w:r>
      <w:r w:rsidR="00846253">
        <w:t>error</w:t>
      </w:r>
      <w:r w:rsidR="00166B4B">
        <w:t xml:space="preserve"> and narrower 95% </w:t>
      </w:r>
      <w:r w:rsidR="003E6135">
        <w:t>CI</w:t>
      </w:r>
      <w:r w:rsidR="00166B4B">
        <w:t xml:space="preserve">. </w:t>
      </w:r>
      <w:r w:rsidR="00166B4B" w:rsidRPr="00166B4B">
        <w:t>This means that the variance in</w:t>
      </w:r>
      <w:r w:rsidR="008A5BD7">
        <w:t xml:space="preserve"> </w:t>
      </w:r>
      <w:r w:rsidR="00166B4B" w:rsidRPr="00166B4B">
        <w:t xml:space="preserve">price explained by </w:t>
      </w:r>
      <w:proofErr w:type="spellStart"/>
      <w:r w:rsidR="00166B4B" w:rsidRPr="00166B4B">
        <w:t>number_of_bathrooms</w:t>
      </w:r>
      <w:proofErr w:type="spellEnd"/>
      <w:r w:rsidR="00166B4B" w:rsidRPr="00166B4B">
        <w:t xml:space="preserve"> is nearly three times higher than that of </w:t>
      </w:r>
      <w:proofErr w:type="spellStart"/>
      <w:r w:rsidR="00166B4B" w:rsidRPr="00166B4B">
        <w:t>number_of_rooms</w:t>
      </w:r>
      <w:proofErr w:type="spellEnd"/>
      <w:r w:rsidR="00F60B27">
        <w:t xml:space="preserve">, </w:t>
      </w:r>
      <w:r w:rsidR="00166B4B">
        <w:t>especially for the larger groups, indicating more precise estimates</w:t>
      </w:r>
      <w:r w:rsidR="00F60B27">
        <w:t xml:space="preserve"> with stronger reliability</w:t>
      </w:r>
      <w:r w:rsidR="00166B4B" w:rsidRPr="00166B4B">
        <w:t>.</w:t>
      </w:r>
      <w:r w:rsidR="00166B4B">
        <w:t xml:space="preserve"> </w:t>
      </w:r>
      <w:r w:rsidR="00846253">
        <w:t xml:space="preserve"> </w:t>
      </w:r>
      <w:r w:rsidR="00166B4B">
        <w:t>Elevator gives the third great f-value and mean</w:t>
      </w:r>
      <w:r w:rsidR="008A5BD7">
        <w:t xml:space="preserve">, </w:t>
      </w:r>
      <w:r w:rsidR="00166B4B">
        <w:t>median difference</w:t>
      </w:r>
      <w:r w:rsidR="00846253">
        <w:t xml:space="preserve">. </w:t>
      </w:r>
    </w:p>
    <w:p w14:paraId="0CA2BF33" w14:textId="159A827B" w:rsidR="00922E35" w:rsidRDefault="00761CFB" w:rsidP="00374F7E">
      <w:r w:rsidRPr="00761CFB">
        <w:rPr>
          <w:noProof/>
        </w:rPr>
        <w:drawing>
          <wp:inline distT="0" distB="0" distL="0" distR="0" wp14:anchorId="638C5976" wp14:editId="331F4E36">
            <wp:extent cx="6208902" cy="2217761"/>
            <wp:effectExtent l="0" t="0" r="1905" b="0"/>
            <wp:docPr id="1796144513" name="Picture 1" descr="A table of numbers and a few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44513" name="Picture 1" descr="A table of numbers and a few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357" cy="22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46B" w14:textId="11F76000" w:rsidR="001460C2" w:rsidRPr="006726EF" w:rsidRDefault="00761CFB" w:rsidP="00374F7E">
      <w:pPr>
        <w:rPr>
          <w:i/>
          <w:iCs/>
          <w:sz w:val="18"/>
          <w:szCs w:val="18"/>
          <w:u w:val="single"/>
        </w:rPr>
      </w:pPr>
      <w:r w:rsidRPr="006726EF">
        <w:rPr>
          <w:i/>
          <w:iCs/>
          <w:sz w:val="18"/>
          <w:szCs w:val="18"/>
          <w:u w:val="single"/>
        </w:rPr>
        <w:t xml:space="preserve">Table 2a. T-tests result of top </w:t>
      </w:r>
      <w:r w:rsidR="006726EF">
        <w:rPr>
          <w:i/>
          <w:iCs/>
          <w:sz w:val="18"/>
          <w:szCs w:val="18"/>
          <w:u w:val="single"/>
        </w:rPr>
        <w:t>ten</w:t>
      </w:r>
      <w:r w:rsidRPr="006726EF">
        <w:rPr>
          <w:i/>
          <w:iCs/>
          <w:sz w:val="18"/>
          <w:szCs w:val="18"/>
          <w:u w:val="single"/>
        </w:rPr>
        <w:t xml:space="preserve"> most significant </w:t>
      </w:r>
      <w:r w:rsidR="009770AC" w:rsidRPr="006726EF">
        <w:rPr>
          <w:i/>
          <w:iCs/>
          <w:sz w:val="18"/>
          <w:szCs w:val="18"/>
          <w:u w:val="single"/>
        </w:rPr>
        <w:t>indicators</w:t>
      </w:r>
    </w:p>
    <w:p w14:paraId="3F889654" w14:textId="224F7AA7" w:rsidR="00221BFB" w:rsidRDefault="001460C2" w:rsidP="00374F7E">
      <w:r w:rsidRPr="001460C2">
        <w:rPr>
          <w:noProof/>
        </w:rPr>
        <w:drawing>
          <wp:inline distT="0" distB="0" distL="0" distR="0" wp14:anchorId="5E2120AC" wp14:editId="02159D61">
            <wp:extent cx="6165741" cy="2586251"/>
            <wp:effectExtent l="0" t="0" r="6985" b="5080"/>
            <wp:docPr id="1480918683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8683" name="Picture 1" descr="A table with numbers and lett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949" cy="25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3A7" w14:textId="11C56D4A" w:rsidR="00221BFB" w:rsidRPr="003B62B8" w:rsidRDefault="00724B9C" w:rsidP="00374F7E">
      <w:pPr>
        <w:rPr>
          <w:i/>
          <w:iCs/>
          <w:sz w:val="18"/>
          <w:szCs w:val="18"/>
          <w:u w:val="single"/>
        </w:rPr>
      </w:pPr>
      <w:r w:rsidRPr="003B62B8">
        <w:rPr>
          <w:i/>
          <w:iCs/>
          <w:sz w:val="18"/>
          <w:szCs w:val="18"/>
          <w:u w:val="single"/>
        </w:rPr>
        <w:t xml:space="preserve">Table 2b. </w:t>
      </w:r>
      <w:proofErr w:type="spellStart"/>
      <w:r w:rsidR="003B62B8">
        <w:rPr>
          <w:i/>
          <w:iCs/>
          <w:sz w:val="18"/>
          <w:szCs w:val="18"/>
          <w:u w:val="single"/>
        </w:rPr>
        <w:t>D</w:t>
      </w:r>
      <w:r w:rsidRPr="003B62B8">
        <w:rPr>
          <w:i/>
          <w:iCs/>
          <w:sz w:val="18"/>
          <w:szCs w:val="18"/>
          <w:u w:val="single"/>
        </w:rPr>
        <w:t>escribtiive</w:t>
      </w:r>
      <w:proofErr w:type="spellEnd"/>
      <w:r w:rsidRPr="003B62B8">
        <w:rPr>
          <w:i/>
          <w:iCs/>
          <w:sz w:val="18"/>
          <w:szCs w:val="18"/>
          <w:u w:val="single"/>
        </w:rPr>
        <w:t xml:space="preserve"> statistics of top six most significant indicators</w:t>
      </w:r>
    </w:p>
    <w:p w14:paraId="68CB2712" w14:textId="4CAC49DF" w:rsidR="0018778F" w:rsidRDefault="0018778F" w:rsidP="00374F7E">
      <w:pPr>
        <w:rPr>
          <w:i/>
          <w:iCs/>
          <w:u w:val="single"/>
        </w:rPr>
      </w:pPr>
      <w:r w:rsidRPr="0018778F">
        <w:rPr>
          <w:i/>
          <w:iCs/>
          <w:noProof/>
          <w:u w:val="single"/>
        </w:rPr>
        <w:lastRenderedPageBreak/>
        <w:drawing>
          <wp:inline distT="0" distB="0" distL="0" distR="0" wp14:anchorId="089ABFBD" wp14:editId="4BBED465">
            <wp:extent cx="5063319" cy="3232311"/>
            <wp:effectExtent l="0" t="0" r="4445" b="6350"/>
            <wp:docPr id="1967622956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2956" name="Picture 1" descr="A screenshot of a data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924" cy="32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8A85" w14:textId="4884B0A7" w:rsidR="0018778F" w:rsidRDefault="0018778F" w:rsidP="0018778F">
      <w:pPr>
        <w:rPr>
          <w:i/>
          <w:iCs/>
          <w:sz w:val="18"/>
          <w:szCs w:val="18"/>
          <w:u w:val="single"/>
        </w:rPr>
      </w:pPr>
      <w:r w:rsidRPr="003B62B8">
        <w:rPr>
          <w:i/>
          <w:iCs/>
          <w:sz w:val="18"/>
          <w:szCs w:val="18"/>
          <w:u w:val="single"/>
        </w:rPr>
        <w:t xml:space="preserve">Table 2c.  F-test from ANOVA </w:t>
      </w:r>
    </w:p>
    <w:p w14:paraId="262D680B" w14:textId="77777777" w:rsidR="00090AEE" w:rsidRPr="003B62B8" w:rsidRDefault="00090AEE" w:rsidP="0018778F">
      <w:pPr>
        <w:rPr>
          <w:i/>
          <w:iCs/>
          <w:sz w:val="18"/>
          <w:szCs w:val="18"/>
          <w:u w:val="single"/>
        </w:rPr>
      </w:pPr>
    </w:p>
    <w:p w14:paraId="40DFB1B0" w14:textId="02D9DC09" w:rsidR="0018778F" w:rsidRPr="00CC6F5E" w:rsidRDefault="000A0FE5" w:rsidP="00374F7E">
      <w:pPr>
        <w:rPr>
          <w:b/>
          <w:bCs/>
        </w:rPr>
      </w:pPr>
      <w:r w:rsidRPr="00CC6F5E">
        <w:rPr>
          <w:b/>
          <w:bCs/>
        </w:rPr>
        <w:t>Task1b</w:t>
      </w:r>
    </w:p>
    <w:p w14:paraId="766FF90D" w14:textId="40B25053" w:rsidR="00820510" w:rsidRDefault="00ED262F" w:rsidP="00374F7E">
      <w:r>
        <w:t>Correlation</w:t>
      </w:r>
      <w:r w:rsidR="002F30E8">
        <w:t xml:space="preserve"> </w:t>
      </w:r>
      <w:r>
        <w:t xml:space="preserve">is a statistical </w:t>
      </w:r>
      <w:r w:rsidR="005A1DEB">
        <w:t xml:space="preserve">tool applied to measure the strength </w:t>
      </w:r>
      <w:r w:rsidR="00EA2D03">
        <w:t xml:space="preserve">and direction between two variables.  As stated in chapter 7 in [1], assuming a normal distribution, </w:t>
      </w:r>
      <w:r w:rsidR="005A1DEB">
        <w:t xml:space="preserve">Pearson </w:t>
      </w:r>
      <w:r w:rsidR="00EA2D03">
        <w:t>aims to measure the degree of linear associations between two continuous variables. Whereas,</w:t>
      </w:r>
      <w:r w:rsidR="00E741BF">
        <w:t xml:space="preserve"> according to the definition in chapter 14 in [7], </w:t>
      </w:r>
      <w:r w:rsidR="00EA2D03">
        <w:t xml:space="preserve"> </w:t>
      </w:r>
      <w:r w:rsidR="00776A76">
        <w:t xml:space="preserve">Spearman </w:t>
      </w:r>
      <w:r w:rsidR="00EA2D03">
        <w:t xml:space="preserve">is for </w:t>
      </w:r>
      <w:r w:rsidR="00E07A51">
        <w:t>assessing monotonic relationship between two ordinal or non-normally distributed variables</w:t>
      </w:r>
      <w:r w:rsidR="00E741BF">
        <w:t xml:space="preserve"> </w:t>
      </w:r>
      <w:r w:rsidR="00EA2D03">
        <w:t xml:space="preserve">without </w:t>
      </w:r>
      <w:r w:rsidR="00E741BF">
        <w:t xml:space="preserve">needing the </w:t>
      </w:r>
      <w:r w:rsidR="00EA2D03">
        <w:t xml:space="preserve">assumptions </w:t>
      </w:r>
      <w:r w:rsidR="00E43EE6">
        <w:t xml:space="preserve">of </w:t>
      </w:r>
      <w:r w:rsidR="00E741BF">
        <w:t>linear</w:t>
      </w:r>
      <w:r w:rsidR="00735684">
        <w:t>i</w:t>
      </w:r>
      <w:r w:rsidR="00E741BF">
        <w:t>ty or normality.</w:t>
      </w:r>
      <w:r w:rsidR="00820510">
        <w:t xml:space="preserve"> </w:t>
      </w:r>
    </w:p>
    <w:p w14:paraId="180CBF99" w14:textId="5C456CE7" w:rsidR="002F30E8" w:rsidRDefault="00765B9A" w:rsidP="00374F7E">
      <w:r>
        <w:t xml:space="preserve"> While it is sensible to assume a normal distribution on the overall </w:t>
      </w:r>
      <w:r w:rsidR="00B60B8B">
        <w:t xml:space="preserve">log </w:t>
      </w:r>
      <w:r>
        <w:t xml:space="preserve">price distribution, this assumption only </w:t>
      </w:r>
      <w:r w:rsidR="00B60B8B">
        <w:t xml:space="preserve">holds </w:t>
      </w:r>
      <w:r>
        <w:t xml:space="preserve">from </w:t>
      </w:r>
      <w:proofErr w:type="spellStart"/>
      <w:r>
        <w:t>number_rooms</w:t>
      </w:r>
      <w:proofErr w:type="spellEnd"/>
      <w:r>
        <w:t xml:space="preserve"> = 1 to 3</w:t>
      </w:r>
      <w:r w:rsidR="00B60B8B">
        <w:t xml:space="preserve">. </w:t>
      </w:r>
      <w:r w:rsidR="00DE04F0">
        <w:t>T</w:t>
      </w:r>
      <w:r w:rsidR="00B60B8B">
        <w:t xml:space="preserve">he distribution </w:t>
      </w:r>
      <w:r w:rsidR="00DE04F0">
        <w:t xml:space="preserve">(Figure 2) </w:t>
      </w:r>
      <w:r w:rsidR="00B60B8B">
        <w:t>becomes increasingly skewed or irregular for larger room counts (4-6 rooms), especially when grouped by duration.</w:t>
      </w:r>
      <w:r w:rsidR="00B63615">
        <w:t xml:space="preserve"> Spearman has been widely used in housing price studies to rank the determinants of housing demands[8] and correlation between floor, </w:t>
      </w:r>
      <w:proofErr w:type="spellStart"/>
      <w:r w:rsidR="00B63615">
        <w:t>year</w:t>
      </w:r>
      <w:r w:rsidR="00DE04F0">
        <w:t>_</w:t>
      </w:r>
      <w:r w:rsidR="00B63615">
        <w:t>on</w:t>
      </w:r>
      <w:proofErr w:type="spellEnd"/>
      <w:r w:rsidR="00DE04F0">
        <w:t>_</w:t>
      </w:r>
      <w:r w:rsidR="00B63615">
        <w:t xml:space="preserve"> construction and rent[9]</w:t>
      </w:r>
      <w:r w:rsidR="00DD2DEF">
        <w:t xml:space="preserve">. </w:t>
      </w:r>
    </w:p>
    <w:p w14:paraId="19CDBDD4" w14:textId="5C563B98" w:rsidR="00DE04F0" w:rsidRDefault="00DE04F0" w:rsidP="00DE04F0">
      <w:r>
        <w:t xml:space="preserve">Based on the discrete, ordinal and categorical nature of the data, it is justified to use Spearman’s rank correlation coefficient, </w:t>
      </w:r>
      <w:proofErr w:type="spellStart"/>
      <w:r>
        <w:t>rs</w:t>
      </w:r>
      <w:proofErr w:type="spellEnd"/>
      <w:r>
        <w:t xml:space="preserve">, </w:t>
      </w:r>
      <w:proofErr w:type="spellStart"/>
      <w:r>
        <w:t>boxsplots</w:t>
      </w:r>
      <w:proofErr w:type="spellEnd"/>
      <w:r>
        <w:t xml:space="preserve"> and descriptive statistics to assess correlations between </w:t>
      </w:r>
      <w:proofErr w:type="spellStart"/>
      <w:r>
        <w:t>number_of_rooms</w:t>
      </w:r>
      <w:proofErr w:type="spellEnd"/>
      <w:r>
        <w:t>-</w:t>
      </w:r>
      <w:r>
        <w:t>price, duration</w:t>
      </w:r>
      <w:r>
        <w:t>-</w:t>
      </w:r>
      <w:r>
        <w:t xml:space="preserve">price and </w:t>
      </w:r>
      <w:proofErr w:type="spellStart"/>
      <w:r>
        <w:t>number_or_rooms</w:t>
      </w:r>
      <w:proofErr w:type="spellEnd"/>
      <w:r>
        <w:t>-</w:t>
      </w:r>
      <w:r>
        <w:t>duration.  Following the preprocessing steps</w:t>
      </w:r>
      <w:r w:rsidR="00892BD3">
        <w:t xml:space="preserve"> (F</w:t>
      </w:r>
      <w:r>
        <w:t>igure</w:t>
      </w:r>
      <w:r w:rsidR="00892BD3">
        <w:t>1)</w:t>
      </w:r>
      <w:r>
        <w:t>,</w:t>
      </w:r>
      <w:r w:rsidR="00892BD3">
        <w:t xml:space="preserve"> </w:t>
      </w:r>
      <w:r>
        <w:t xml:space="preserve">the underpopulated groups such as </w:t>
      </w:r>
      <w:proofErr w:type="spellStart"/>
      <w:r>
        <w:t>number_of_rooms</w:t>
      </w:r>
      <w:proofErr w:type="spellEnd"/>
      <w:r>
        <w:t xml:space="preserve"> &gt; 6, are removed using a threshold of sample size &gt;= 30. </w:t>
      </w:r>
      <w:r w:rsidRPr="00B75963">
        <w:t>This step ensures that correlations are inferred only from statistically meaningful group sizes, improving the robustness and validity of the analysis</w:t>
      </w:r>
      <w:r>
        <w:t xml:space="preserve">.  The result is presented in </w:t>
      </w:r>
      <w:r w:rsidR="00892BD3">
        <w:t>Table and Figure 3</w:t>
      </w:r>
      <w:r>
        <w:t xml:space="preserve">. </w:t>
      </w:r>
    </w:p>
    <w:p w14:paraId="5C99F80C" w14:textId="77777777" w:rsidR="00DE04F0" w:rsidRDefault="00DE04F0" w:rsidP="00374F7E"/>
    <w:p w14:paraId="487A6571" w14:textId="1A928236" w:rsidR="00AA02CB" w:rsidRDefault="00AA02CB" w:rsidP="00374F7E">
      <w:r>
        <w:rPr>
          <w:noProof/>
        </w:rPr>
        <w:drawing>
          <wp:inline distT="0" distB="0" distL="0" distR="0" wp14:anchorId="019A0326" wp14:editId="5E1339C7">
            <wp:extent cx="4857247" cy="7615123"/>
            <wp:effectExtent l="0" t="0" r="635" b="5080"/>
            <wp:docPr id="1778647113" name="Picture 3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A22A473F-E4ED-5139-86E2-D85542B608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ummative">
                      <a:extLst>
                        <a:ext uri="{FF2B5EF4-FFF2-40B4-BE49-F238E27FC236}">
                          <a16:creationId xmlns:a16="http://schemas.microsoft.com/office/drawing/2014/main" id="{A22A473F-E4ED-5139-86E2-D85542B6084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83" cy="762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3BA71" w14:textId="36B775BD" w:rsidR="00AA02CB" w:rsidRPr="003B62B8" w:rsidRDefault="00AA02CB" w:rsidP="00374F7E">
      <w:pPr>
        <w:rPr>
          <w:i/>
          <w:iCs/>
          <w:sz w:val="18"/>
          <w:szCs w:val="18"/>
          <w:u w:val="single"/>
        </w:rPr>
      </w:pPr>
      <w:r w:rsidRPr="003B62B8">
        <w:rPr>
          <w:i/>
          <w:iCs/>
          <w:sz w:val="18"/>
          <w:szCs w:val="18"/>
          <w:u w:val="single"/>
        </w:rPr>
        <w:t>Figure</w:t>
      </w:r>
      <w:r w:rsidR="003B62B8" w:rsidRPr="003B62B8">
        <w:rPr>
          <w:i/>
          <w:iCs/>
          <w:sz w:val="18"/>
          <w:szCs w:val="18"/>
          <w:u w:val="single"/>
        </w:rPr>
        <w:t>2.</w:t>
      </w:r>
      <w:r w:rsidRPr="003B62B8">
        <w:rPr>
          <w:i/>
          <w:iCs/>
          <w:sz w:val="18"/>
          <w:szCs w:val="18"/>
          <w:u w:val="single"/>
        </w:rPr>
        <w:t xml:space="preserve"> </w:t>
      </w:r>
      <w:r w:rsidR="003B62B8" w:rsidRPr="003B62B8">
        <w:rPr>
          <w:i/>
          <w:iCs/>
          <w:sz w:val="18"/>
          <w:szCs w:val="18"/>
          <w:u w:val="single"/>
        </w:rPr>
        <w:t>P</w:t>
      </w:r>
      <w:r w:rsidRPr="003B62B8">
        <w:rPr>
          <w:i/>
          <w:iCs/>
          <w:sz w:val="18"/>
          <w:szCs w:val="18"/>
          <w:u w:val="single"/>
        </w:rPr>
        <w:t xml:space="preserve">rice distribution of </w:t>
      </w:r>
      <w:proofErr w:type="spellStart"/>
      <w:r w:rsidRPr="003B62B8">
        <w:rPr>
          <w:i/>
          <w:iCs/>
          <w:sz w:val="18"/>
          <w:szCs w:val="18"/>
          <w:u w:val="single"/>
        </w:rPr>
        <w:t>log_price</w:t>
      </w:r>
      <w:proofErr w:type="spellEnd"/>
      <w:r w:rsidRPr="003B62B8">
        <w:rPr>
          <w:i/>
          <w:iCs/>
          <w:sz w:val="18"/>
          <w:szCs w:val="18"/>
          <w:u w:val="single"/>
        </w:rPr>
        <w:t xml:space="preserve"> by room </w:t>
      </w:r>
      <w:proofErr w:type="gramStart"/>
      <w:r w:rsidRPr="003B62B8">
        <w:rPr>
          <w:i/>
          <w:iCs/>
          <w:sz w:val="18"/>
          <w:szCs w:val="18"/>
          <w:u w:val="single"/>
        </w:rPr>
        <w:t>count</w:t>
      </w:r>
      <w:proofErr w:type="gramEnd"/>
      <w:r w:rsidRPr="003B62B8">
        <w:rPr>
          <w:i/>
          <w:iCs/>
          <w:sz w:val="18"/>
          <w:szCs w:val="18"/>
          <w:u w:val="single"/>
        </w:rPr>
        <w:t xml:space="preserve"> and duration </w:t>
      </w:r>
    </w:p>
    <w:p w14:paraId="7CCF1F35" w14:textId="39742A05" w:rsidR="000869DE" w:rsidRDefault="00A21C47" w:rsidP="00374F7E">
      <w:r w:rsidRPr="00A21C47">
        <w:rPr>
          <w:noProof/>
        </w:rPr>
        <w:lastRenderedPageBreak/>
        <w:drawing>
          <wp:inline distT="0" distB="0" distL="0" distR="0" wp14:anchorId="387CD3DD" wp14:editId="49332751">
            <wp:extent cx="5354726" cy="1214394"/>
            <wp:effectExtent l="0" t="0" r="0" b="5080"/>
            <wp:docPr id="1147735645" name="Picture 1" descr="A tabl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5645" name="Picture 1" descr="A table with numbers and symbo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2" cy="12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5CB3" w14:textId="733929E8" w:rsidR="00D575AB" w:rsidRPr="003B62B8" w:rsidRDefault="003B62B8" w:rsidP="00374F7E">
      <w:pPr>
        <w:rPr>
          <w:i/>
          <w:iCs/>
          <w:sz w:val="18"/>
          <w:szCs w:val="18"/>
          <w:u w:val="single"/>
        </w:rPr>
      </w:pPr>
      <w:r w:rsidRPr="003B62B8">
        <w:rPr>
          <w:i/>
          <w:iCs/>
          <w:sz w:val="18"/>
          <w:szCs w:val="18"/>
          <w:u w:val="single"/>
        </w:rPr>
        <w:t>Table</w:t>
      </w:r>
      <w:r w:rsidR="00892BD3">
        <w:rPr>
          <w:i/>
          <w:iCs/>
          <w:sz w:val="18"/>
          <w:szCs w:val="18"/>
          <w:u w:val="single"/>
        </w:rPr>
        <w:t xml:space="preserve"> </w:t>
      </w:r>
      <w:r w:rsidRPr="003B62B8">
        <w:rPr>
          <w:i/>
          <w:iCs/>
          <w:sz w:val="18"/>
          <w:szCs w:val="18"/>
          <w:u w:val="single"/>
        </w:rPr>
        <w:t>3</w:t>
      </w:r>
      <w:r w:rsidR="00D575AB" w:rsidRPr="003B62B8">
        <w:rPr>
          <w:i/>
          <w:iCs/>
          <w:sz w:val="18"/>
          <w:szCs w:val="18"/>
          <w:u w:val="single"/>
        </w:rPr>
        <w:t xml:space="preserve">. Spearman Correlation coefficient among </w:t>
      </w:r>
      <w:proofErr w:type="spellStart"/>
      <w:r w:rsidR="00D575AB" w:rsidRPr="003B62B8">
        <w:rPr>
          <w:i/>
          <w:iCs/>
          <w:sz w:val="18"/>
          <w:szCs w:val="18"/>
          <w:u w:val="single"/>
        </w:rPr>
        <w:t>number_rooms</w:t>
      </w:r>
      <w:proofErr w:type="spellEnd"/>
      <w:r w:rsidR="00D575AB" w:rsidRPr="003B62B8">
        <w:rPr>
          <w:i/>
          <w:iCs/>
          <w:sz w:val="18"/>
          <w:szCs w:val="18"/>
          <w:u w:val="single"/>
        </w:rPr>
        <w:t xml:space="preserve">, duration and </w:t>
      </w:r>
      <w:proofErr w:type="spellStart"/>
      <w:r w:rsidR="00D575AB" w:rsidRPr="003B62B8">
        <w:rPr>
          <w:i/>
          <w:iCs/>
          <w:sz w:val="18"/>
          <w:szCs w:val="18"/>
          <w:u w:val="single"/>
        </w:rPr>
        <w:t>log_price</w:t>
      </w:r>
      <w:proofErr w:type="spellEnd"/>
    </w:p>
    <w:p w14:paraId="17331BFB" w14:textId="0B3820C0" w:rsidR="000869DE" w:rsidRDefault="002816CD" w:rsidP="00374F7E">
      <w:pPr>
        <w:rPr>
          <w:i/>
          <w:iCs/>
          <w:u w:val="single"/>
        </w:rPr>
      </w:pPr>
      <w:r w:rsidRPr="002816CD">
        <w:rPr>
          <w:i/>
          <w:iCs/>
          <w:noProof/>
          <w:u w:val="single"/>
        </w:rPr>
        <w:drawing>
          <wp:inline distT="0" distB="0" distL="0" distR="0" wp14:anchorId="034D2C90" wp14:editId="247E148D">
            <wp:extent cx="5713171" cy="3579435"/>
            <wp:effectExtent l="0" t="0" r="1905" b="2540"/>
            <wp:docPr id="30612125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1252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219" cy="35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D56" w14:textId="4BDB9ABC" w:rsidR="000869DE" w:rsidRPr="003B62B8" w:rsidRDefault="002816CD" w:rsidP="00374F7E">
      <w:pPr>
        <w:rPr>
          <w:i/>
          <w:iCs/>
          <w:sz w:val="18"/>
          <w:szCs w:val="18"/>
          <w:u w:val="single"/>
        </w:rPr>
      </w:pPr>
      <w:r w:rsidRPr="003B62B8">
        <w:rPr>
          <w:i/>
          <w:iCs/>
          <w:sz w:val="18"/>
          <w:szCs w:val="18"/>
          <w:u w:val="single"/>
        </w:rPr>
        <w:t>Fig</w:t>
      </w:r>
      <w:r w:rsidR="003B62B8" w:rsidRPr="003B62B8">
        <w:rPr>
          <w:i/>
          <w:iCs/>
          <w:sz w:val="18"/>
          <w:szCs w:val="18"/>
          <w:u w:val="single"/>
        </w:rPr>
        <w:t>ure 3</w:t>
      </w:r>
      <w:r w:rsidRPr="003B62B8">
        <w:rPr>
          <w:i/>
          <w:iCs/>
          <w:sz w:val="18"/>
          <w:szCs w:val="18"/>
          <w:u w:val="single"/>
        </w:rPr>
        <w:t xml:space="preserve">. Distributions and CI of Log-Transformed Rent by Rooms Count and Duration. </w:t>
      </w:r>
    </w:p>
    <w:p w14:paraId="06CBE2BC" w14:textId="60E70D31" w:rsidR="000869DE" w:rsidRDefault="00104970" w:rsidP="00374F7E">
      <w:r>
        <w:t>In</w:t>
      </w:r>
      <w:r w:rsidR="002F7AE8">
        <w:t xml:space="preserve"> monthly rent</w:t>
      </w:r>
      <w:r w:rsidR="00A21C47">
        <w:t xml:space="preserve">, </w:t>
      </w:r>
      <w:proofErr w:type="spellStart"/>
      <w:r w:rsidR="00A21C47">
        <w:t>number_of_rooms</w:t>
      </w:r>
      <w:proofErr w:type="spellEnd"/>
      <w:r w:rsidR="00A21C47">
        <w:t xml:space="preserve"> shows weak</w:t>
      </w:r>
      <w:r w:rsidR="003B62B8">
        <w:t>-</w:t>
      </w:r>
      <w:r w:rsidR="00A21C47">
        <w:t xml:space="preserve">moderate positive </w:t>
      </w:r>
      <w:r w:rsidR="00910BB1">
        <w:t xml:space="preserve">correlation with monthly price, </w:t>
      </w:r>
      <w:r w:rsidR="005F43D9">
        <w:t>verif</w:t>
      </w:r>
      <w:r w:rsidR="003B62B8">
        <w:t>ying</w:t>
      </w:r>
      <w:r w:rsidR="00A21C47">
        <w:t xml:space="preserve"> that larger apartments are gen</w:t>
      </w:r>
      <w:r w:rsidR="00910BB1">
        <w:t>erally more expensive</w:t>
      </w:r>
      <w:r w:rsidR="005F43D9">
        <w:t xml:space="preserve">. </w:t>
      </w:r>
      <w:r w:rsidR="00253E0C">
        <w:t xml:space="preserve">The weak negative </w:t>
      </w:r>
      <w:r w:rsidR="003B62B8">
        <w:t xml:space="preserve">correlation </w:t>
      </w:r>
      <w:r w:rsidR="00253E0C">
        <w:t>between duration and rent can be explained by the more expensive cost for daily (daily:0, monthly:1)</w:t>
      </w:r>
      <w:r w:rsidR="00577138">
        <w:t xml:space="preserve">.  A weak positive between </w:t>
      </w:r>
      <w:proofErr w:type="spellStart"/>
      <w:r w:rsidR="00577138">
        <w:t>number_of_rooms</w:t>
      </w:r>
      <w:proofErr w:type="spellEnd"/>
      <w:r w:rsidR="00577138">
        <w:t xml:space="preserve"> and duration implies that the bigger apartments tend to be rented monthly.</w:t>
      </w:r>
    </w:p>
    <w:p w14:paraId="12B56766" w14:textId="556EE509" w:rsidR="00D10E02" w:rsidRDefault="002F7AE8" w:rsidP="00374F7E">
      <w:r>
        <w:t>A moderate negative between duration and unit price means daily rent is more costly.  Despite that bigger apartment is more expensive in monthly rent, it has a lower cost in unit price</w:t>
      </w:r>
      <w:r w:rsidR="0064244D">
        <w:t>.</w:t>
      </w:r>
    </w:p>
    <w:p w14:paraId="7E2169DA" w14:textId="77777777" w:rsidR="003B62B8" w:rsidRPr="00A21C47" w:rsidRDefault="003B62B8" w:rsidP="00374F7E"/>
    <w:p w14:paraId="042011B3" w14:textId="37BB6988" w:rsidR="000869DE" w:rsidRPr="00CC6F5E" w:rsidRDefault="00A36E81" w:rsidP="00374F7E">
      <w:pPr>
        <w:rPr>
          <w:b/>
          <w:bCs/>
        </w:rPr>
      </w:pPr>
      <w:r w:rsidRPr="00CC6F5E">
        <w:rPr>
          <w:b/>
          <w:bCs/>
        </w:rPr>
        <w:t>Task1c</w:t>
      </w:r>
    </w:p>
    <w:p w14:paraId="578A259B" w14:textId="376AF9A1" w:rsidR="00A36E81" w:rsidRDefault="002A2041" w:rsidP="00374F7E">
      <w:r>
        <w:t xml:space="preserve">In </w:t>
      </w:r>
      <w:r w:rsidR="00DF7065">
        <w:t xml:space="preserve">task 1c, </w:t>
      </w:r>
      <w:r w:rsidR="00383F9B">
        <w:t>the preprocessing ha</w:t>
      </w:r>
      <w:r w:rsidR="003B62B8">
        <w:t>s</w:t>
      </w:r>
      <w:r w:rsidR="00383F9B">
        <w:t xml:space="preserve"> adopt</w:t>
      </w:r>
      <w:r w:rsidR="005514E4">
        <w:t>ed</w:t>
      </w:r>
      <w:r w:rsidR="00383F9B">
        <w:t xml:space="preserve"> flows in both </w:t>
      </w:r>
      <w:r w:rsidR="00104970">
        <w:t>F</w:t>
      </w:r>
      <w:r w:rsidR="00383F9B">
        <w:t xml:space="preserve">igure </w:t>
      </w:r>
      <w:r w:rsidR="00104970">
        <w:t>1,5</w:t>
      </w:r>
      <w:r w:rsidR="00383F9B">
        <w:t>.</w:t>
      </w:r>
      <w:r w:rsidR="00A93ADB">
        <w:t xml:space="preserve"> To enhance the breadth of meaning about address, processes such as translation and extracting geographical data from external API, reconstruction of address, have been conducted.</w:t>
      </w:r>
      <w:r w:rsidR="00DB1294">
        <w:t xml:space="preserve"> </w:t>
      </w:r>
      <w:r w:rsidR="00DB1294">
        <w:lastRenderedPageBreak/>
        <w:t>Besides parsing cities or districts from the addresses, lists of redefined cities and their respective coordinates in Armenia and district in Yerevan</w:t>
      </w:r>
      <w:r w:rsidR="00C56A4E">
        <w:t xml:space="preserve">, </w:t>
      </w:r>
      <w:r w:rsidR="00DB1294">
        <w:t>have been used to classify missing values by selecting the location with the closest distance.</w:t>
      </w:r>
      <w:r w:rsidR="00C56A4E">
        <w:t xml:space="preserve"> This decision is based on the study by </w:t>
      </w:r>
      <w:r w:rsidR="002C499B" w:rsidRPr="002C499B">
        <w:t>Truong</w:t>
      </w:r>
      <w:r w:rsidR="002C499B">
        <w:t xml:space="preserve"> </w:t>
      </w:r>
      <w:proofErr w:type="spellStart"/>
      <w:r w:rsidR="002C499B">
        <w:t>el</w:t>
      </w:r>
      <w:proofErr w:type="spellEnd"/>
      <w:r w:rsidR="002C499B">
        <w:t xml:space="preserve"> at. </w:t>
      </w:r>
      <w:r w:rsidR="00104970">
        <w:t>[</w:t>
      </w:r>
      <w:r w:rsidR="00104970">
        <w:t>1</w:t>
      </w:r>
      <w:r w:rsidR="002C499B">
        <w:t>6</w:t>
      </w:r>
      <w:r w:rsidR="00C56A4E">
        <w:t xml:space="preserve">], where the address is presented in the form of coordinates, district, and distances to the capital. </w:t>
      </w:r>
    </w:p>
    <w:p w14:paraId="2BDC0EB6" w14:textId="76DAEAF0" w:rsidR="00051CFA" w:rsidRDefault="00051CFA" w:rsidP="00374F7E">
      <w:r>
        <w:t xml:space="preserve">Assuming the area of study is limited to Armenia, all unpopulated outlier in other countries have been removed. Distance is derived by </w:t>
      </w:r>
      <w:r w:rsidR="00656304">
        <w:t xml:space="preserve">using </w:t>
      </w:r>
      <w:r w:rsidR="0010010B">
        <w:t xml:space="preserve">coordinates to obtain </w:t>
      </w:r>
      <w:r>
        <w:t xml:space="preserve">the distance </w:t>
      </w:r>
      <w:r w:rsidR="0010010B">
        <w:t xml:space="preserve">to the </w:t>
      </w:r>
      <w:r w:rsidR="00656304">
        <w:t>centre</w:t>
      </w:r>
      <w:r w:rsidR="0010010B">
        <w:t xml:space="preserve"> of Yerevan. </w:t>
      </w:r>
      <w:r w:rsidR="00C56A4E">
        <w:t>T</w:t>
      </w:r>
      <w:r w:rsidR="0010010B">
        <w:t>his gives extra specification of how address determine</w:t>
      </w:r>
      <w:r w:rsidR="00805229">
        <w:t>s</w:t>
      </w:r>
      <w:r w:rsidR="0010010B">
        <w:t xml:space="preserve"> the rental price based on the assumption that the </w:t>
      </w:r>
      <w:r w:rsidR="00656304">
        <w:t>proximity to the</w:t>
      </w:r>
      <w:r w:rsidR="0010010B">
        <w:t xml:space="preserve"> capital, </w:t>
      </w:r>
      <w:r w:rsidR="00656304">
        <w:t>correlates with higher rental prices.</w:t>
      </w:r>
      <w:r w:rsidR="005F4B4C">
        <w:t xml:space="preserve"> </w:t>
      </w:r>
      <w:r w:rsidR="00162B4A">
        <w:t>While removal of outliers with extreme values is only on training set to prevent overfitting to noise, they are retained in test set to ensure fairness.</w:t>
      </w:r>
    </w:p>
    <w:p w14:paraId="53BBB671" w14:textId="4135D07D" w:rsidR="00383F9B" w:rsidRDefault="00383F9B" w:rsidP="00374F7E">
      <w:r w:rsidRPr="00383F9B">
        <w:rPr>
          <w:noProof/>
        </w:rPr>
        <w:drawing>
          <wp:inline distT="0" distB="0" distL="0" distR="0" wp14:anchorId="488C32D0" wp14:editId="7F033EBC">
            <wp:extent cx="5731510" cy="4201795"/>
            <wp:effectExtent l="0" t="0" r="2540" b="8255"/>
            <wp:docPr id="1265574137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74137" name="Picture 1" descr="A diagram of a data flow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9911" w14:textId="32EE501B" w:rsidR="00A7131B" w:rsidRPr="00C94B46" w:rsidRDefault="00A7131B" w:rsidP="00374F7E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Figure </w:t>
      </w:r>
      <w:r w:rsidR="00C94B46" w:rsidRPr="00C94B46">
        <w:rPr>
          <w:i/>
          <w:iCs/>
          <w:sz w:val="18"/>
          <w:szCs w:val="18"/>
          <w:u w:val="single"/>
        </w:rPr>
        <w:t xml:space="preserve">5. </w:t>
      </w:r>
      <w:r w:rsidRPr="00C94B46">
        <w:rPr>
          <w:i/>
          <w:iCs/>
          <w:sz w:val="18"/>
          <w:szCs w:val="18"/>
          <w:u w:val="single"/>
        </w:rPr>
        <w:t xml:space="preserve"> </w:t>
      </w:r>
      <w:r w:rsidR="00C94B46" w:rsidRPr="00C94B46">
        <w:rPr>
          <w:i/>
          <w:iCs/>
          <w:sz w:val="18"/>
          <w:szCs w:val="18"/>
          <w:u w:val="single"/>
        </w:rPr>
        <w:t xml:space="preserve">Flow of </w:t>
      </w:r>
      <w:r w:rsidRPr="00C94B46">
        <w:rPr>
          <w:i/>
          <w:iCs/>
          <w:sz w:val="18"/>
          <w:szCs w:val="18"/>
          <w:u w:val="single"/>
        </w:rPr>
        <w:t>preprocessing for task1c</w:t>
      </w:r>
    </w:p>
    <w:p w14:paraId="7075FDE2" w14:textId="5905CA71" w:rsidR="000869DE" w:rsidRDefault="00577A87" w:rsidP="00374F7E">
      <w:r>
        <w:t>Various</w:t>
      </w:r>
      <w:r w:rsidR="00716E81">
        <w:t xml:space="preserve"> </w:t>
      </w:r>
      <w:r>
        <w:t xml:space="preserve">regression </w:t>
      </w:r>
      <w:r w:rsidR="00716E81">
        <w:t>tools can be applied to effectively predi</w:t>
      </w:r>
      <w:r>
        <w:t>ct</w:t>
      </w:r>
      <w:r w:rsidR="00716E81">
        <w:t xml:space="preserve"> rent price. A summary of </w:t>
      </w:r>
      <w:r w:rsidR="00191090">
        <w:t>tools used</w:t>
      </w:r>
      <w:r w:rsidR="00716E81">
        <w:t xml:space="preserve"> on relevant research can be in </w:t>
      </w:r>
      <w:proofErr w:type="spellStart"/>
      <w:r w:rsidR="00716E81">
        <w:t>tableX</w:t>
      </w:r>
      <w:proofErr w:type="spellEnd"/>
      <w:r w:rsidR="005D7F98">
        <w:t xml:space="preserve"> </w:t>
      </w:r>
      <w:r w:rsidR="00716E81">
        <w:t>[10-1</w:t>
      </w:r>
      <w:r w:rsidR="00191090">
        <w:t>6</w:t>
      </w:r>
      <w:r w:rsidR="00716E81">
        <w:t>] .</w:t>
      </w:r>
      <w:r w:rsidR="00AE201B">
        <w:t xml:space="preserve"> Kim &amp; Kim have stated Random Forest(RF) and </w:t>
      </w:r>
      <w:proofErr w:type="spellStart"/>
      <w:r w:rsidR="00AE201B">
        <w:t>XGBoost</w:t>
      </w:r>
      <w:proofErr w:type="spellEnd"/>
      <w:r w:rsidR="00AE201B">
        <w:t xml:space="preserve"> outperformed traditional regression in </w:t>
      </w:r>
      <w:proofErr w:type="spellStart"/>
      <w:r w:rsidR="00AE201B">
        <w:t>spartial</w:t>
      </w:r>
      <w:proofErr w:type="spellEnd"/>
      <w:r w:rsidR="00AE201B">
        <w:t xml:space="preserve"> datasets, and Lasso helped in variable selection</w:t>
      </w:r>
      <w:r w:rsidR="005D7F98">
        <w:t xml:space="preserve"> </w:t>
      </w:r>
      <w:r w:rsidR="00AE201B">
        <w:t>[13]</w:t>
      </w:r>
      <w:r w:rsidR="005D7F98">
        <w:t>.</w:t>
      </w:r>
      <w:r w:rsidR="00DF6037">
        <w:t xml:space="preserve"> Raju et al. have proved </w:t>
      </w:r>
      <w:proofErr w:type="spellStart"/>
      <w:r w:rsidR="00DF6037">
        <w:t>XGBoost</w:t>
      </w:r>
      <w:proofErr w:type="spellEnd"/>
      <w:r w:rsidR="00DF6037">
        <w:t xml:space="preserve"> showed a slightly better accuracy, but RF offered better interpretability</w:t>
      </w:r>
      <w:r w:rsidR="005D7F98">
        <w:t xml:space="preserve"> [11]</w:t>
      </w:r>
      <w:r w:rsidR="00DF6037">
        <w:t>.</w:t>
      </w:r>
      <w:r w:rsidR="00D518E4">
        <w:t xml:space="preserve"> Li et al. </w:t>
      </w:r>
      <w:r w:rsidR="00D518E4">
        <w:lastRenderedPageBreak/>
        <w:t xml:space="preserve">show that </w:t>
      </w:r>
      <w:proofErr w:type="spellStart"/>
      <w:r w:rsidR="00D518E4">
        <w:t>XGBoost</w:t>
      </w:r>
      <w:proofErr w:type="spellEnd"/>
      <w:r w:rsidR="00D518E4">
        <w:t xml:space="preserve"> achieved the best performance overall and recommend it for structure rental data </w:t>
      </w:r>
      <w:r w:rsidR="005E56DD">
        <w:t>due to its ability to capture nonlinear relationships.</w:t>
      </w:r>
      <w:r w:rsidR="00D518E4">
        <w:t>[12]</w:t>
      </w:r>
    </w:p>
    <w:p w14:paraId="4E6003B1" w14:textId="1B50B3D6" w:rsidR="009F6B88" w:rsidRPr="00926B3C" w:rsidRDefault="009F6B88" w:rsidP="00374F7E">
      <w:r w:rsidRPr="009F6B88">
        <w:rPr>
          <w:noProof/>
        </w:rPr>
        <w:drawing>
          <wp:inline distT="0" distB="0" distL="0" distR="0" wp14:anchorId="020FD3DD" wp14:editId="740387BF">
            <wp:extent cx="5731510" cy="1299210"/>
            <wp:effectExtent l="0" t="0" r="2540" b="0"/>
            <wp:docPr id="2134338905" name="Picture 1" descr="A white gri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8905" name="Picture 1" descr="A white grid with black and re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DCF" w14:textId="02F6C3A4" w:rsidR="000869DE" w:rsidRPr="00C94B46" w:rsidRDefault="009F6B88" w:rsidP="00374F7E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>Table</w:t>
      </w:r>
      <w:r w:rsidR="00C94B46" w:rsidRPr="00C94B46">
        <w:rPr>
          <w:i/>
          <w:iCs/>
          <w:sz w:val="18"/>
          <w:szCs w:val="18"/>
          <w:u w:val="single"/>
        </w:rPr>
        <w:t>4a</w:t>
      </w:r>
      <w:r w:rsidRPr="00C94B46">
        <w:rPr>
          <w:i/>
          <w:iCs/>
          <w:sz w:val="18"/>
          <w:szCs w:val="18"/>
          <w:u w:val="single"/>
        </w:rPr>
        <w:t>. Tools used across studies</w:t>
      </w:r>
    </w:p>
    <w:p w14:paraId="1C045323" w14:textId="22A175F3" w:rsidR="00A52C9B" w:rsidRDefault="005E56DD" w:rsidP="00374F7E">
      <w:r>
        <w:t xml:space="preserve">RF, </w:t>
      </w:r>
      <w:proofErr w:type="spellStart"/>
      <w:r>
        <w:t>XGBoost</w:t>
      </w:r>
      <w:proofErr w:type="spellEnd"/>
      <w:r>
        <w:t xml:space="preserve">, Lasso and Ridge are </w:t>
      </w:r>
      <w:r w:rsidR="00A52C9B">
        <w:t xml:space="preserve">four regression </w:t>
      </w:r>
      <w:r>
        <w:t xml:space="preserve">models selected to </w:t>
      </w:r>
      <w:r w:rsidR="00A52C9B">
        <w:t xml:space="preserve">evaluated </w:t>
      </w:r>
      <w:r w:rsidR="00A52C9B" w:rsidRPr="00A52C9B">
        <w:t>e the significance of address as a predictor of rental price</w:t>
      </w:r>
      <w:r w:rsidR="00A52C9B">
        <w:t xml:space="preserve">. </w:t>
      </w:r>
      <w:r w:rsidR="00CE6CEF" w:rsidRPr="00CE6CEF">
        <w:t xml:space="preserve">Each model was trained and </w:t>
      </w:r>
      <w:r w:rsidR="00CE6CEF">
        <w:t>analysed</w:t>
      </w:r>
      <w:r w:rsidR="00CE6CEF" w:rsidRPr="00CE6CEF">
        <w:t xml:space="preserve"> under two </w:t>
      </w:r>
      <w:r w:rsidR="00664266">
        <w:t>conditions,</w:t>
      </w:r>
      <w:r w:rsidR="00CE6CEF" w:rsidRPr="00CE6CEF">
        <w:t xml:space="preserve"> with and without address-related features. </w:t>
      </w:r>
      <w:r w:rsidR="0099340F">
        <w:t xml:space="preserve">While Lasso and Ridge represent linear models with L2 and L1 regularization respectively, </w:t>
      </w:r>
      <w:r w:rsidR="0099340F" w:rsidRPr="0099340F">
        <w:t>R</w:t>
      </w:r>
      <w:r w:rsidR="0099340F">
        <w:t>F</w:t>
      </w:r>
      <w:r w:rsidR="0099340F" w:rsidRPr="0099340F">
        <w:t xml:space="preserve"> and </w:t>
      </w:r>
      <w:proofErr w:type="spellStart"/>
      <w:r w:rsidR="0099340F" w:rsidRPr="0099340F">
        <w:t>XGBoost</w:t>
      </w:r>
      <w:proofErr w:type="spellEnd"/>
      <w:r w:rsidR="0099340F">
        <w:t xml:space="preserve"> are tools with non-linear modelling capabiliti</w:t>
      </w:r>
      <w:r w:rsidR="00FE377F">
        <w:t xml:space="preserve">es. </w:t>
      </w:r>
      <w:r w:rsidR="009062C1">
        <w:t xml:space="preserve">The best model </w:t>
      </w:r>
      <w:proofErr w:type="gramStart"/>
      <w:r w:rsidR="009062C1">
        <w:t>are</w:t>
      </w:r>
      <w:proofErr w:type="gramEnd"/>
      <w:r w:rsidR="009062C1">
        <w:t xml:space="preserve"> picked to assess the feature importance metrics for indicating the first three additional attributes that contributed to high rent rates.</w:t>
      </w:r>
      <w:r w:rsidR="00FF7DE0">
        <w:t xml:space="preserve"> </w:t>
      </w:r>
      <w:r w:rsidR="00060716" w:rsidRPr="00060716">
        <w:t>The models were optimized using 10-fold cross-validation</w:t>
      </w:r>
      <w:r w:rsidR="00E0228A">
        <w:t xml:space="preserve"> with </w:t>
      </w:r>
      <w:proofErr w:type="spellStart"/>
      <w:r w:rsidR="00E0228A">
        <w:t>GridSearchCV</w:t>
      </w:r>
      <w:proofErr w:type="spellEnd"/>
      <w:r w:rsidR="00060716" w:rsidRPr="00060716">
        <w:t xml:space="preserve"> to determine the best hyperparameters. These tuned models were then retrained on the entire training dataset and evaluated on the full test set. The results are presented from Table </w:t>
      </w:r>
      <w:r w:rsidR="005D7F98">
        <w:t>4b-6d.</w:t>
      </w:r>
    </w:p>
    <w:p w14:paraId="1CDB03DD" w14:textId="57637EE3" w:rsidR="00FF7DE0" w:rsidRDefault="00FF7DE0" w:rsidP="00374F7E">
      <w:r w:rsidRPr="00FF7DE0">
        <w:rPr>
          <w:noProof/>
        </w:rPr>
        <w:drawing>
          <wp:inline distT="0" distB="0" distL="0" distR="0" wp14:anchorId="1F07A9ED" wp14:editId="7CB17F43">
            <wp:extent cx="5731510" cy="1144905"/>
            <wp:effectExtent l="0" t="0" r="2540" b="0"/>
            <wp:docPr id="1345282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823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7D" w14:textId="7FB726CC" w:rsidR="00A52C9B" w:rsidRPr="00C94B46" w:rsidRDefault="00FF7DE0" w:rsidP="00374F7E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>Table</w:t>
      </w:r>
      <w:r w:rsidR="00C94B46" w:rsidRPr="00C94B46">
        <w:rPr>
          <w:i/>
          <w:iCs/>
          <w:sz w:val="18"/>
          <w:szCs w:val="18"/>
          <w:u w:val="single"/>
        </w:rPr>
        <w:t>4b</w:t>
      </w:r>
      <w:r w:rsidRPr="00C94B46">
        <w:rPr>
          <w:i/>
          <w:iCs/>
          <w:sz w:val="18"/>
          <w:szCs w:val="18"/>
          <w:u w:val="single"/>
        </w:rPr>
        <w:t>. performance metrics of models  with address features</w:t>
      </w:r>
      <w:r w:rsidR="00E0228A" w:rsidRPr="00C94B46">
        <w:rPr>
          <w:i/>
          <w:iCs/>
          <w:sz w:val="18"/>
          <w:szCs w:val="18"/>
          <w:u w:val="single"/>
        </w:rPr>
        <w:t xml:space="preserve"> </w:t>
      </w:r>
      <w:r w:rsidR="00E304BD" w:rsidRPr="00C94B46">
        <w:rPr>
          <w:i/>
          <w:iCs/>
          <w:sz w:val="18"/>
          <w:szCs w:val="18"/>
          <w:u w:val="single"/>
        </w:rPr>
        <w:t xml:space="preserve">in 10-fold CV </w:t>
      </w:r>
    </w:p>
    <w:p w14:paraId="62EAFE1B" w14:textId="041B1C40" w:rsidR="00A52C9B" w:rsidRDefault="00DF692D" w:rsidP="00374F7E">
      <w:r w:rsidRPr="00DF692D">
        <w:rPr>
          <w:noProof/>
        </w:rPr>
        <w:drawing>
          <wp:inline distT="0" distB="0" distL="0" distR="0" wp14:anchorId="1F177F45" wp14:editId="6E01B480">
            <wp:extent cx="5731510" cy="1137285"/>
            <wp:effectExtent l="0" t="0" r="2540" b="5715"/>
            <wp:docPr id="1446409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99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08C" w14:textId="4B4559DC" w:rsidR="00DF692D" w:rsidRPr="00C94B46" w:rsidRDefault="00DF692D" w:rsidP="00DF692D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>Table</w:t>
      </w:r>
      <w:r w:rsidR="00C94B46" w:rsidRPr="00C94B46">
        <w:rPr>
          <w:i/>
          <w:iCs/>
          <w:sz w:val="18"/>
          <w:szCs w:val="18"/>
          <w:u w:val="single"/>
        </w:rPr>
        <w:t>4c</w:t>
      </w:r>
      <w:r w:rsidRPr="00C94B46">
        <w:rPr>
          <w:i/>
          <w:iCs/>
          <w:sz w:val="18"/>
          <w:szCs w:val="18"/>
          <w:u w:val="single"/>
        </w:rPr>
        <w:t>. performance metrics of models  without address features</w:t>
      </w:r>
      <w:r w:rsidR="00ED275F" w:rsidRPr="00C94B46">
        <w:rPr>
          <w:i/>
          <w:iCs/>
          <w:sz w:val="18"/>
          <w:szCs w:val="18"/>
          <w:u w:val="single"/>
        </w:rPr>
        <w:t xml:space="preserve"> in 10-fold CV </w:t>
      </w:r>
    </w:p>
    <w:p w14:paraId="7D0E0C9B" w14:textId="1B374A5E" w:rsidR="00494F85" w:rsidRDefault="00494F85" w:rsidP="00DF692D">
      <w:r>
        <w:t>In the result</w:t>
      </w:r>
      <w:r w:rsidR="00D560F4">
        <w:t xml:space="preserve"> </w:t>
      </w:r>
      <w:r>
        <w:t xml:space="preserve">of </w:t>
      </w:r>
      <w:r w:rsidR="00571674">
        <w:t xml:space="preserve">the </w:t>
      </w:r>
      <w:r>
        <w:t xml:space="preserve">validation stage, </w:t>
      </w:r>
      <w:r w:rsidR="00D560F4">
        <w:t xml:space="preserve">between Ridge and </w:t>
      </w:r>
      <w:proofErr w:type="spellStart"/>
      <w:r w:rsidR="00D560F4">
        <w:t>XGBoost</w:t>
      </w:r>
      <w:proofErr w:type="spellEnd"/>
      <w:r w:rsidR="00D560F4">
        <w:t>,</w:t>
      </w:r>
      <w:r>
        <w:t xml:space="preserve"> </w:t>
      </w:r>
      <w:r w:rsidR="00D560F4">
        <w:t xml:space="preserve">demonstrates </w:t>
      </w:r>
      <w:r>
        <w:t xml:space="preserve">an increase </w:t>
      </w:r>
      <w:r w:rsidR="00D560F4">
        <w:t xml:space="preserve">of </w:t>
      </w:r>
      <w:r>
        <w:t xml:space="preserve"> </w:t>
      </w:r>
      <w:r w:rsidR="00D560F4">
        <w:t xml:space="preserve">about </w:t>
      </w:r>
      <w:r>
        <w:t xml:space="preserve">0.1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560F4">
        <w:t xml:space="preserve"> and a 0.02 decrease in RMSE . This </w:t>
      </w:r>
      <w:r w:rsidR="00EB1031">
        <w:t>pattern</w:t>
      </w:r>
      <w:r w:rsidR="00D560F4">
        <w:t xml:space="preserve"> presents in RF, </w:t>
      </w:r>
      <w:proofErr w:type="spellStart"/>
      <w:r w:rsidR="00D560F4">
        <w:t>XGBoost</w:t>
      </w:r>
      <w:proofErr w:type="spellEnd"/>
      <w:r w:rsidR="00D560F4">
        <w:t xml:space="preserve"> and Ridge</w:t>
      </w:r>
      <w:r w:rsidR="00FB291E">
        <w:t xml:space="preserve">. </w:t>
      </w:r>
    </w:p>
    <w:p w14:paraId="1ABFB807" w14:textId="20AF18DC" w:rsidR="006C0AB7" w:rsidRDefault="00571674" w:rsidP="00DF692D">
      <w:proofErr w:type="spellStart"/>
      <w:r>
        <w:t>XGBoost</w:t>
      </w:r>
      <w:proofErr w:type="spellEnd"/>
      <w:r>
        <w:t xml:space="preserve"> clearly outperforms in test with</w:t>
      </w:r>
      <w:r w:rsidR="00372339">
        <w:t xml:space="preserve"> or without</w:t>
      </w:r>
      <w:r>
        <w:t xml:space="preserve"> address</w:t>
      </w:r>
      <w:r w:rsidR="00EB1031">
        <w:t xml:space="preserve"> (Table 4b-c)</w:t>
      </w:r>
      <w:r>
        <w:t>, where Ridge follo</w:t>
      </w:r>
      <w:r w:rsidR="00542A8A">
        <w:t>ws</w:t>
      </w:r>
      <w:r>
        <w:t xml:space="preserve"> tight</w:t>
      </w:r>
      <w:r w:rsidR="00372339">
        <w:t>ly</w:t>
      </w:r>
      <w:r>
        <w:t xml:space="preserve"> </w:t>
      </w:r>
      <w:r w:rsidR="00372339">
        <w:t xml:space="preserve">by little </w:t>
      </w:r>
      <w:proofErr w:type="spellStart"/>
      <w:r>
        <w:t>differen</w:t>
      </w:r>
      <w:r w:rsidR="00372339">
        <w:t>nce</w:t>
      </w:r>
      <w:proofErr w:type="spellEnd"/>
      <w:r>
        <w:t xml:space="preserve"> in RMSE.</w:t>
      </w:r>
      <w:r w:rsidR="00372339">
        <w:t xml:space="preserve">  </w:t>
      </w:r>
      <w:r w:rsidR="005A5CDA">
        <w:t>3 out of 4 result</w:t>
      </w:r>
      <w:r w:rsidR="00FE745B">
        <w:t>s</w:t>
      </w:r>
      <w:r w:rsidR="005A5CDA">
        <w:t xml:space="preserve"> support that address is a </w:t>
      </w:r>
      <w:r w:rsidR="005A5CDA">
        <w:lastRenderedPageBreak/>
        <w:t>significant predictor</w:t>
      </w:r>
      <w:r w:rsidR="009D3FED">
        <w:t xml:space="preserve"> of price increase.</w:t>
      </w:r>
      <w:r w:rsidR="006C0AB7">
        <w:t xml:space="preserve"> The absent of effect of address in Lasso is likely due to the L1 regularisation that eliminates highly dependent variables(e.g. address).</w:t>
      </w:r>
    </w:p>
    <w:p w14:paraId="04EC0009" w14:textId="620952F0" w:rsidR="00571674" w:rsidRDefault="00571674" w:rsidP="00DF692D">
      <w:r w:rsidRPr="00571674">
        <w:rPr>
          <w:noProof/>
        </w:rPr>
        <w:drawing>
          <wp:inline distT="0" distB="0" distL="0" distR="0" wp14:anchorId="425306DC" wp14:editId="656DF830">
            <wp:extent cx="2940710" cy="2352569"/>
            <wp:effectExtent l="0" t="0" r="0" b="0"/>
            <wp:docPr id="838069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691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628" cy="23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5975" w14:textId="522E0897" w:rsidR="00E91AFB" w:rsidRPr="00C94B46" w:rsidRDefault="00E91AFB" w:rsidP="00DF692D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Table </w:t>
      </w:r>
      <w:r w:rsidR="00C94B46" w:rsidRPr="00C94B46">
        <w:rPr>
          <w:i/>
          <w:iCs/>
          <w:sz w:val="18"/>
          <w:szCs w:val="18"/>
          <w:u w:val="single"/>
        </w:rPr>
        <w:t>4d</w:t>
      </w:r>
      <w:r w:rsidRPr="00C94B46">
        <w:rPr>
          <w:i/>
          <w:iCs/>
          <w:sz w:val="18"/>
          <w:szCs w:val="18"/>
          <w:u w:val="single"/>
        </w:rPr>
        <w:t xml:space="preserve">. </w:t>
      </w:r>
      <w:proofErr w:type="spellStart"/>
      <w:r w:rsidRPr="00C94B46">
        <w:rPr>
          <w:i/>
          <w:iCs/>
          <w:sz w:val="18"/>
          <w:szCs w:val="18"/>
          <w:u w:val="single"/>
        </w:rPr>
        <w:t>Comparsion</w:t>
      </w:r>
      <w:proofErr w:type="spellEnd"/>
      <w:r w:rsidRPr="00C94B46">
        <w:rPr>
          <w:i/>
          <w:iCs/>
          <w:sz w:val="18"/>
          <w:szCs w:val="18"/>
          <w:u w:val="single"/>
        </w:rPr>
        <w:t xml:space="preserve"> of test result with or without address</w:t>
      </w:r>
    </w:p>
    <w:p w14:paraId="28D001C2" w14:textId="783B404C" w:rsidR="00DF692D" w:rsidRDefault="00060716" w:rsidP="00374F7E">
      <w:r>
        <w:rPr>
          <w:noProof/>
        </w:rPr>
        <w:drawing>
          <wp:inline distT="0" distB="0" distL="0" distR="0" wp14:anchorId="141E9534" wp14:editId="1A919524">
            <wp:extent cx="5731510" cy="4093210"/>
            <wp:effectExtent l="0" t="0" r="2540" b="2540"/>
            <wp:docPr id="26" name="Picture 25" descr="run_test">
              <a:extLst xmlns:a="http://schemas.openxmlformats.org/drawingml/2006/main">
                <a:ext uri="{FF2B5EF4-FFF2-40B4-BE49-F238E27FC236}">
                  <a16:creationId xmlns:a16="http://schemas.microsoft.com/office/drawing/2014/main" id="{F1E9F426-0674-C7BC-5BE1-DEBBB9E738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run_test">
                      <a:extLst>
                        <a:ext uri="{FF2B5EF4-FFF2-40B4-BE49-F238E27FC236}">
                          <a16:creationId xmlns:a16="http://schemas.microsoft.com/office/drawing/2014/main" id="{F1E9F426-0674-C7BC-5BE1-DEBBB9E738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A6D39" w14:textId="362D2D16" w:rsidR="00CF14A1" w:rsidRPr="00C94B46" w:rsidRDefault="00CF14A1" w:rsidP="00CF14A1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Figure </w:t>
      </w:r>
      <w:r w:rsidR="00C94B46" w:rsidRPr="00C94B46">
        <w:rPr>
          <w:i/>
          <w:iCs/>
          <w:sz w:val="18"/>
          <w:szCs w:val="18"/>
          <w:u w:val="single"/>
        </w:rPr>
        <w:t>6</w:t>
      </w:r>
      <w:r w:rsidRPr="00C94B46">
        <w:rPr>
          <w:i/>
          <w:iCs/>
          <w:sz w:val="18"/>
          <w:szCs w:val="18"/>
          <w:u w:val="single"/>
        </w:rPr>
        <w:t xml:space="preserve">a. Effect of Address Feature on Model Performance: Actual vs Predicted Log(Price) using Random Forest and </w:t>
      </w:r>
      <w:proofErr w:type="spellStart"/>
      <w:r w:rsidRPr="00C94B46">
        <w:rPr>
          <w:i/>
          <w:iCs/>
          <w:sz w:val="18"/>
          <w:szCs w:val="18"/>
          <w:u w:val="single"/>
        </w:rPr>
        <w:t>XGBoost</w:t>
      </w:r>
      <w:proofErr w:type="spellEnd"/>
    </w:p>
    <w:p w14:paraId="68C5D48B" w14:textId="7C6EF729" w:rsidR="000C09BC" w:rsidRDefault="000C09BC" w:rsidP="00CF14A1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480CEA49" wp14:editId="43DD444A">
            <wp:extent cx="4594162" cy="3691719"/>
            <wp:effectExtent l="0" t="0" r="0" b="4445"/>
            <wp:docPr id="36" name="Picture 35" descr="run_test">
              <a:extLst xmlns:a="http://schemas.openxmlformats.org/drawingml/2006/main">
                <a:ext uri="{FF2B5EF4-FFF2-40B4-BE49-F238E27FC236}">
                  <a16:creationId xmlns:a16="http://schemas.microsoft.com/office/drawing/2014/main" id="{7D874810-842A-2C10-754F-85AFA88187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run_test">
                      <a:extLst>
                        <a:ext uri="{FF2B5EF4-FFF2-40B4-BE49-F238E27FC236}">
                          <a16:creationId xmlns:a16="http://schemas.microsoft.com/office/drawing/2014/main" id="{7D874810-842A-2C10-754F-85AFA88187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22" cy="3696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0EB0F" w14:textId="4A2B7AB8" w:rsidR="000C09BC" w:rsidRPr="00C94B46" w:rsidRDefault="000C09BC" w:rsidP="000C09BC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Figure </w:t>
      </w:r>
      <w:r w:rsidR="00C94B46">
        <w:rPr>
          <w:i/>
          <w:iCs/>
          <w:sz w:val="18"/>
          <w:szCs w:val="18"/>
          <w:u w:val="single"/>
        </w:rPr>
        <w:t>6</w:t>
      </w:r>
      <w:r w:rsidRPr="00C94B46">
        <w:rPr>
          <w:i/>
          <w:iCs/>
          <w:sz w:val="18"/>
          <w:szCs w:val="18"/>
          <w:u w:val="single"/>
        </w:rPr>
        <w:t xml:space="preserve">b. Model Prediction Accuracy for Monthly Rent (USD): Random Forest and </w:t>
      </w:r>
      <w:proofErr w:type="spellStart"/>
      <w:r w:rsidRPr="00C94B46">
        <w:rPr>
          <w:i/>
          <w:iCs/>
          <w:sz w:val="18"/>
          <w:szCs w:val="18"/>
          <w:u w:val="single"/>
        </w:rPr>
        <w:t>XGBoost</w:t>
      </w:r>
      <w:proofErr w:type="spellEnd"/>
      <w:r w:rsidRPr="00C94B46">
        <w:rPr>
          <w:i/>
          <w:iCs/>
          <w:sz w:val="18"/>
          <w:szCs w:val="18"/>
          <w:u w:val="single"/>
        </w:rPr>
        <w:t xml:space="preserve"> (Zoom in)</w:t>
      </w:r>
    </w:p>
    <w:p w14:paraId="7E5F04FE" w14:textId="1B650563" w:rsidR="00E91AFB" w:rsidRDefault="00E91AFB" w:rsidP="00374F7E">
      <w:r>
        <w:rPr>
          <w:noProof/>
        </w:rPr>
        <w:drawing>
          <wp:inline distT="0" distB="0" distL="0" distR="0" wp14:anchorId="0D8C5D24" wp14:editId="73E218C5">
            <wp:extent cx="4701654" cy="3918739"/>
            <wp:effectExtent l="0" t="0" r="3810" b="5715"/>
            <wp:docPr id="718714468" name="Picture 27" descr="run_test">
              <a:extLst xmlns:a="http://schemas.openxmlformats.org/drawingml/2006/main">
                <a:ext uri="{FF2B5EF4-FFF2-40B4-BE49-F238E27FC236}">
                  <a16:creationId xmlns:a16="http://schemas.microsoft.com/office/drawing/2014/main" id="{3027390B-F675-56BF-715F-5ABBB89E67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run_test">
                      <a:extLst>
                        <a:ext uri="{FF2B5EF4-FFF2-40B4-BE49-F238E27FC236}">
                          <a16:creationId xmlns:a16="http://schemas.microsoft.com/office/drawing/2014/main" id="{3027390B-F675-56BF-715F-5ABBB89E67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74" cy="392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C7C74" w14:textId="520DA886" w:rsidR="00CF14A1" w:rsidRPr="00C94B46" w:rsidRDefault="00CF14A1" w:rsidP="00CF14A1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Figure </w:t>
      </w:r>
      <w:r w:rsidR="00C94B46">
        <w:rPr>
          <w:i/>
          <w:iCs/>
          <w:sz w:val="18"/>
          <w:szCs w:val="18"/>
          <w:u w:val="single"/>
        </w:rPr>
        <w:t>6</w:t>
      </w:r>
      <w:r w:rsidR="000C09BC" w:rsidRPr="00C94B46">
        <w:rPr>
          <w:i/>
          <w:iCs/>
          <w:sz w:val="18"/>
          <w:szCs w:val="18"/>
          <w:u w:val="single"/>
        </w:rPr>
        <w:t>c</w:t>
      </w:r>
      <w:r w:rsidRPr="00C94B46">
        <w:rPr>
          <w:i/>
          <w:iCs/>
          <w:sz w:val="18"/>
          <w:szCs w:val="18"/>
          <w:u w:val="single"/>
        </w:rPr>
        <w:t xml:space="preserve">. Model Prediction Accuracy for Monthly Rent (USD): Random Forest and </w:t>
      </w:r>
      <w:proofErr w:type="spellStart"/>
      <w:r w:rsidRPr="00C94B46">
        <w:rPr>
          <w:i/>
          <w:iCs/>
          <w:sz w:val="18"/>
          <w:szCs w:val="18"/>
          <w:u w:val="single"/>
        </w:rPr>
        <w:t>XGBoost</w:t>
      </w:r>
      <w:proofErr w:type="spellEnd"/>
    </w:p>
    <w:p w14:paraId="6C2FBA0A" w14:textId="183C3279" w:rsidR="000C09BC" w:rsidRPr="00E91AFB" w:rsidRDefault="000C09BC" w:rsidP="00CF14A1">
      <w:pPr>
        <w:rPr>
          <w:i/>
          <w:iCs/>
          <w:u w:val="single"/>
        </w:rPr>
      </w:pPr>
    </w:p>
    <w:p w14:paraId="49DC494F" w14:textId="63244F0A" w:rsidR="00FE745B" w:rsidRDefault="00FE745B" w:rsidP="00374F7E">
      <w:r>
        <w:lastRenderedPageBreak/>
        <w:t xml:space="preserve">A less variance in predicted log price by </w:t>
      </w:r>
      <w:proofErr w:type="spellStart"/>
      <w:r>
        <w:t>XGBoost</w:t>
      </w:r>
      <w:proofErr w:type="spellEnd"/>
      <w:r>
        <w:t xml:space="preserve"> can be observed(Figure 6a). </w:t>
      </w:r>
    </w:p>
    <w:p w14:paraId="2F77F418" w14:textId="393CEA96" w:rsidR="00B0784E" w:rsidRDefault="00B0784E" w:rsidP="00374F7E">
      <w:r>
        <w:t>In a closer look at the predi</w:t>
      </w:r>
      <w:r w:rsidR="005815C7">
        <w:t>c</w:t>
      </w:r>
      <w:r>
        <w:t>tion among best fitted line, c</w:t>
      </w:r>
      <w:r w:rsidRPr="00B0784E">
        <w:t xml:space="preserve">ompared to Random Forest, the predictions made by </w:t>
      </w:r>
      <w:proofErr w:type="spellStart"/>
      <w:r w:rsidRPr="00B0784E">
        <w:t>XGBoost</w:t>
      </w:r>
      <w:proofErr w:type="spellEnd"/>
      <w:r w:rsidRPr="00B0784E">
        <w:t xml:space="preserve"> appear more concentrated along the x-axis, indicating less variance in predicted values.</w:t>
      </w:r>
      <w:r w:rsidR="005815C7">
        <w:t xml:space="preserve"> From the plot</w:t>
      </w:r>
      <w:r w:rsidR="000C09BC">
        <w:t>s</w:t>
      </w:r>
      <w:r w:rsidR="005815C7">
        <w:t xml:space="preserve">, </w:t>
      </w:r>
      <w:proofErr w:type="spellStart"/>
      <w:r w:rsidR="005815C7">
        <w:t>XGBoost</w:t>
      </w:r>
      <w:proofErr w:type="spellEnd"/>
      <w:r w:rsidR="005815C7">
        <w:t xml:space="preserve"> model produced a predicted curve that more closely follow the </w:t>
      </w:r>
      <w:r w:rsidR="00EB4DDC">
        <w:t>shape of actual values</w:t>
      </w:r>
      <w:r w:rsidR="00FE745B">
        <w:t xml:space="preserve"> (</w:t>
      </w:r>
      <w:r w:rsidR="000C09BC">
        <w:t xml:space="preserve">Figure </w:t>
      </w:r>
      <w:r w:rsidR="00FE745B">
        <w:t>6</w:t>
      </w:r>
      <w:r w:rsidR="000C09BC">
        <w:t>c</w:t>
      </w:r>
      <w:r w:rsidR="00FE745B">
        <w:t>)</w:t>
      </w:r>
      <w:r w:rsidR="000C09BC">
        <w:t xml:space="preserve"> and a more accurate slope in regression fit </w:t>
      </w:r>
      <w:r w:rsidR="00FE745B">
        <w:t>(</w:t>
      </w:r>
      <w:r w:rsidR="000C09BC">
        <w:t xml:space="preserve">Figure </w:t>
      </w:r>
      <w:r w:rsidR="00FE745B">
        <w:t>6</w:t>
      </w:r>
      <w:r w:rsidR="000C09BC">
        <w:t>b</w:t>
      </w:r>
      <w:r w:rsidR="00FE745B">
        <w:t>)</w:t>
      </w:r>
      <w:r w:rsidR="000C09BC">
        <w:t xml:space="preserve">. This </w:t>
      </w:r>
      <w:r w:rsidR="00FF3DB6">
        <w:t xml:space="preserve">result </w:t>
      </w:r>
      <w:r w:rsidR="000C09BC">
        <w:t>aligned with previous studies[</w:t>
      </w:r>
      <w:r w:rsidR="00D62159">
        <w:t>12,13,</w:t>
      </w:r>
      <w:r w:rsidR="00FE745B">
        <w:t>1</w:t>
      </w:r>
      <w:r w:rsidR="00D2011E">
        <w:t>6]</w:t>
      </w:r>
      <w:r w:rsidR="00FF3DB6">
        <w:t>.</w:t>
      </w:r>
    </w:p>
    <w:p w14:paraId="24E3FCF4" w14:textId="7E01644E" w:rsidR="002A2041" w:rsidRDefault="00FF3DB6" w:rsidP="00374F7E">
      <w:r>
        <w:rPr>
          <w:noProof/>
        </w:rPr>
        <w:drawing>
          <wp:inline distT="0" distB="0" distL="0" distR="0" wp14:anchorId="32DF8A65" wp14:editId="549504B3">
            <wp:extent cx="5731510" cy="2132330"/>
            <wp:effectExtent l="0" t="0" r="2540" b="1270"/>
            <wp:docPr id="29" name="Picture 28" descr="run_test">
              <a:extLst xmlns:a="http://schemas.openxmlformats.org/drawingml/2006/main">
                <a:ext uri="{FF2B5EF4-FFF2-40B4-BE49-F238E27FC236}">
                  <a16:creationId xmlns:a16="http://schemas.microsoft.com/office/drawing/2014/main" id="{470FB228-CF14-53A1-F91A-75F3D5A527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run_test">
                      <a:extLst>
                        <a:ext uri="{FF2B5EF4-FFF2-40B4-BE49-F238E27FC236}">
                          <a16:creationId xmlns:a16="http://schemas.microsoft.com/office/drawing/2014/main" id="{470FB228-CF14-53A1-F91A-75F3D5A527C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78C2F" w14:textId="47EBDBFE" w:rsidR="00FF3DB6" w:rsidRPr="00C94B46" w:rsidRDefault="00FF3DB6" w:rsidP="00374F7E">
      <w:pPr>
        <w:rPr>
          <w:i/>
          <w:iCs/>
          <w:sz w:val="18"/>
          <w:szCs w:val="18"/>
          <w:u w:val="single"/>
        </w:rPr>
      </w:pPr>
      <w:r w:rsidRPr="00C94B46">
        <w:rPr>
          <w:i/>
          <w:iCs/>
          <w:sz w:val="18"/>
          <w:szCs w:val="18"/>
          <w:u w:val="single"/>
        </w:rPr>
        <w:t xml:space="preserve">Figure </w:t>
      </w:r>
      <w:r w:rsidR="00C94B46" w:rsidRPr="00C94B46">
        <w:rPr>
          <w:i/>
          <w:iCs/>
          <w:sz w:val="18"/>
          <w:szCs w:val="18"/>
          <w:u w:val="single"/>
        </w:rPr>
        <w:t>6d</w:t>
      </w:r>
      <w:r w:rsidRPr="00C94B46">
        <w:rPr>
          <w:i/>
          <w:iCs/>
          <w:sz w:val="18"/>
          <w:szCs w:val="18"/>
          <w:u w:val="single"/>
        </w:rPr>
        <w:t xml:space="preserve">. Importance scores ranked by RF and </w:t>
      </w:r>
      <w:proofErr w:type="spellStart"/>
      <w:r w:rsidRPr="00C94B46">
        <w:rPr>
          <w:i/>
          <w:iCs/>
          <w:sz w:val="18"/>
          <w:szCs w:val="18"/>
          <w:u w:val="single"/>
        </w:rPr>
        <w:t>XGBoost</w:t>
      </w:r>
      <w:proofErr w:type="spellEnd"/>
      <w:r w:rsidRPr="00C94B46">
        <w:rPr>
          <w:i/>
          <w:iCs/>
          <w:sz w:val="18"/>
          <w:szCs w:val="18"/>
          <w:u w:val="single"/>
        </w:rPr>
        <w:t xml:space="preserve"> (without address)</w:t>
      </w:r>
    </w:p>
    <w:p w14:paraId="7454199C" w14:textId="6FAFE407" w:rsidR="00FF3DB6" w:rsidRDefault="00FF3DB6" w:rsidP="00374F7E">
      <w:r w:rsidRPr="00FF3DB6">
        <w:t>Whil</w:t>
      </w:r>
      <w:r>
        <w:t xml:space="preserve">e </w:t>
      </w:r>
      <w:proofErr w:type="spellStart"/>
      <w:r>
        <w:t>XGBoost</w:t>
      </w:r>
      <w:proofErr w:type="spellEnd"/>
      <w:r>
        <w:t xml:space="preserve"> has better predi</w:t>
      </w:r>
      <w:r w:rsidR="00C94B46">
        <w:t>c</w:t>
      </w:r>
      <w:r>
        <w:t xml:space="preserve">tion on rent price, feature importance ranked using RF </w:t>
      </w:r>
      <w:r w:rsidR="00D62159">
        <w:t>gives</w:t>
      </w:r>
      <w:r>
        <w:t xml:space="preserve"> more interpretable result of the top three attributes</w:t>
      </w:r>
      <w:r w:rsidR="00FA7182">
        <w:t xml:space="preserve">. Excluding duration, floor_area, </w:t>
      </w:r>
      <w:proofErr w:type="spellStart"/>
      <w:r w:rsidR="00FA7182">
        <w:t>construction_type_monolith</w:t>
      </w:r>
      <w:proofErr w:type="spellEnd"/>
      <w:r w:rsidR="00D62159">
        <w:t xml:space="preserve">, and </w:t>
      </w:r>
      <w:proofErr w:type="spellStart"/>
      <w:r w:rsidR="00D62159">
        <w:t>renovation_designer_renovation</w:t>
      </w:r>
      <w:proofErr w:type="spellEnd"/>
      <w:r w:rsidR="00D62159">
        <w:t xml:space="preserve"> are the most significant features associated</w:t>
      </w:r>
      <w:r w:rsidR="00CE3262">
        <w:t xml:space="preserve"> with high rental price. </w:t>
      </w:r>
    </w:p>
    <w:p w14:paraId="678C9146" w14:textId="77777777" w:rsidR="00A7131B" w:rsidRDefault="00A7131B" w:rsidP="00374F7E"/>
    <w:p w14:paraId="3016F803" w14:textId="77777777" w:rsidR="00A7131B" w:rsidRDefault="00A7131B" w:rsidP="00374F7E"/>
    <w:p w14:paraId="24713289" w14:textId="77777777" w:rsidR="00A7131B" w:rsidRDefault="00A7131B" w:rsidP="00374F7E"/>
    <w:p w14:paraId="64F0CE50" w14:textId="77777777" w:rsidR="00A7131B" w:rsidRDefault="00A7131B" w:rsidP="00374F7E"/>
    <w:p w14:paraId="5E6BA83A" w14:textId="77777777" w:rsidR="00A7131B" w:rsidRDefault="00A7131B" w:rsidP="00374F7E"/>
    <w:p w14:paraId="1B2D3963" w14:textId="77777777" w:rsidR="00A7131B" w:rsidRDefault="00A7131B" w:rsidP="00374F7E"/>
    <w:p w14:paraId="4C75766D" w14:textId="77777777" w:rsidR="00A7131B" w:rsidRDefault="00A7131B" w:rsidP="00374F7E"/>
    <w:p w14:paraId="16A4355C" w14:textId="77777777" w:rsidR="00A7131B" w:rsidRDefault="00A7131B" w:rsidP="00374F7E"/>
    <w:p w14:paraId="6FA6ADD4" w14:textId="77777777" w:rsidR="00A7131B" w:rsidRDefault="00A7131B" w:rsidP="00374F7E"/>
    <w:p w14:paraId="665C480F" w14:textId="77777777" w:rsidR="00A7131B" w:rsidRPr="00FF3DB6" w:rsidRDefault="00A7131B" w:rsidP="00374F7E"/>
    <w:p w14:paraId="4D87A965" w14:textId="77777777" w:rsidR="00CC6F5E" w:rsidRDefault="00CC6F5E" w:rsidP="00374F7E"/>
    <w:p w14:paraId="19D30609" w14:textId="5A10B1F3" w:rsidR="00527263" w:rsidRPr="00CC6F5E" w:rsidRDefault="00784767" w:rsidP="00374F7E">
      <w:pPr>
        <w:rPr>
          <w:b/>
          <w:bCs/>
        </w:rPr>
      </w:pPr>
      <w:r w:rsidRPr="00CC6F5E">
        <w:rPr>
          <w:b/>
          <w:bCs/>
        </w:rPr>
        <w:lastRenderedPageBreak/>
        <w:t>Task2 Part1</w:t>
      </w:r>
    </w:p>
    <w:p w14:paraId="76D609DC" w14:textId="40C1D55C" w:rsidR="000869DE" w:rsidRPr="000869DE" w:rsidRDefault="00455E97" w:rsidP="000869DE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723144B" wp14:editId="09C49CAA">
            <wp:extent cx="4645211" cy="5332781"/>
            <wp:effectExtent l="0" t="0" r="3175" b="1270"/>
            <wp:docPr id="4" name="Picture 3" descr="A diagram of a docume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7B28080-39FA-6107-3E2C-072A584313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document&#10;&#10;AI-generated content may be incorrect.">
                      <a:extLst>
                        <a:ext uri="{FF2B5EF4-FFF2-40B4-BE49-F238E27FC236}">
                          <a16:creationId xmlns:a16="http://schemas.microsoft.com/office/drawing/2014/main" id="{F7B28080-39FA-6107-3E2C-072A584313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60" cy="534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F32C4" w14:textId="07BACB6D" w:rsidR="000869DE" w:rsidRPr="00CC6F5E" w:rsidRDefault="0046495E" w:rsidP="00374F7E">
      <w:pPr>
        <w:rPr>
          <w:i/>
          <w:iCs/>
          <w:sz w:val="18"/>
          <w:szCs w:val="18"/>
          <w:u w:val="single"/>
        </w:rPr>
      </w:pPr>
      <w:r w:rsidRPr="00CC6F5E">
        <w:rPr>
          <w:i/>
          <w:iCs/>
          <w:sz w:val="18"/>
          <w:szCs w:val="18"/>
          <w:u w:val="single"/>
        </w:rPr>
        <w:t>Fig</w:t>
      </w:r>
      <w:r w:rsidR="00CC6F5E" w:rsidRPr="00CC6F5E">
        <w:rPr>
          <w:i/>
          <w:iCs/>
          <w:sz w:val="18"/>
          <w:szCs w:val="18"/>
          <w:u w:val="single"/>
        </w:rPr>
        <w:t>ure 7,</w:t>
      </w:r>
      <w:r w:rsidRPr="00CC6F5E">
        <w:rPr>
          <w:i/>
          <w:iCs/>
          <w:sz w:val="18"/>
          <w:szCs w:val="18"/>
          <w:u w:val="single"/>
        </w:rPr>
        <w:t xml:space="preserve"> ERD of schema design for </w:t>
      </w:r>
      <w:proofErr w:type="spellStart"/>
      <w:r w:rsidR="00DA0B82" w:rsidRPr="00CC6F5E">
        <w:rPr>
          <w:i/>
          <w:iCs/>
          <w:sz w:val="18"/>
          <w:szCs w:val="18"/>
          <w:u w:val="single"/>
        </w:rPr>
        <w:t>apartment_for_rent</w:t>
      </w:r>
      <w:proofErr w:type="spellEnd"/>
    </w:p>
    <w:p w14:paraId="32B0F01E" w14:textId="53B9A157" w:rsidR="00CC6F5E" w:rsidRDefault="007A4D81" w:rsidP="00374F7E">
      <w:r>
        <w:t>I</w:t>
      </w:r>
      <w:r w:rsidR="005335CB">
        <w:t xml:space="preserve">t is reasonable to model a </w:t>
      </w:r>
      <w:r w:rsidR="00836EC3">
        <w:t>many-to-one</w:t>
      </w:r>
      <w:r w:rsidR="005335CB">
        <w:t xml:space="preserve"> relationship between apartment and address</w:t>
      </w:r>
      <w:r>
        <w:t xml:space="preserve"> due to repeated, generic address</w:t>
      </w:r>
      <w:r w:rsidR="00BB4BA1">
        <w:t>es</w:t>
      </w:r>
      <w:r w:rsidR="005335CB">
        <w:t>.</w:t>
      </w:r>
      <w:r w:rsidR="00836EC3">
        <w:t xml:space="preserve"> This can prevent duplicate </w:t>
      </w:r>
      <w:r w:rsidR="003E2117">
        <w:t>addresses</w:t>
      </w:r>
      <w:r w:rsidR="00836EC3">
        <w:t xml:space="preserve"> to save space, enhance grouping of attributes</w:t>
      </w:r>
      <w:r w:rsidR="003E2117">
        <w:t xml:space="preserve"> in analytics</w:t>
      </w:r>
      <w:r w:rsidR="00836EC3">
        <w:t xml:space="preserve">. </w:t>
      </w:r>
      <w:r w:rsidR="00455E97">
        <w:t xml:space="preserve"> Assum</w:t>
      </w:r>
      <w:r w:rsidR="00382A6B">
        <w:t>ing</w:t>
      </w:r>
      <w:r w:rsidR="00455E97">
        <w:t xml:space="preserve"> similar cleaning and preprocessing </w:t>
      </w:r>
      <w:r w:rsidR="00382A6B">
        <w:t xml:space="preserve">from task1 </w:t>
      </w:r>
      <w:r w:rsidR="00455E97">
        <w:t>precede the loading of csv to SQL db. The address table consists of both the raw and translated address</w:t>
      </w:r>
      <w:r w:rsidR="005279BC">
        <w:t xml:space="preserve"> strings</w:t>
      </w:r>
      <w:r w:rsidR="00455E97">
        <w:t xml:space="preserve">, </w:t>
      </w:r>
      <w:r w:rsidR="005279BC">
        <w:t xml:space="preserve">along with derived or parsed </w:t>
      </w:r>
      <w:r w:rsidR="00455E97">
        <w:t xml:space="preserve">city and district, </w:t>
      </w:r>
      <w:r w:rsidR="005279BC">
        <w:t>and geographic coordinates(</w:t>
      </w:r>
      <w:proofErr w:type="spellStart"/>
      <w:r w:rsidR="005279BC">
        <w:t>lat,lon</w:t>
      </w:r>
      <w:proofErr w:type="spellEnd"/>
      <w:r w:rsidR="005279BC">
        <w:t>)</w:t>
      </w:r>
      <w:r w:rsidR="00455E97">
        <w:t xml:space="preserve"> queried from external APIs and STREET_ADDRESS</w:t>
      </w:r>
      <w:r w:rsidR="005279BC">
        <w:t xml:space="preserve">. One key feature of this design is the decomposition </w:t>
      </w:r>
      <w:r w:rsidR="00931C7C">
        <w:t xml:space="preserve">of composite </w:t>
      </w:r>
      <w:proofErr w:type="spellStart"/>
      <w:r w:rsidR="005279BC">
        <w:t>Street_Address</w:t>
      </w:r>
      <w:proofErr w:type="spellEnd"/>
      <w:r w:rsidR="005279BC">
        <w:t xml:space="preserve"> </w:t>
      </w:r>
      <w:r w:rsidR="00455E97">
        <w:t xml:space="preserve">which </w:t>
      </w:r>
      <w:r w:rsidR="00931C7C">
        <w:t>comprises</w:t>
      </w:r>
      <w:r w:rsidR="00455E97">
        <w:t xml:space="preserve"> Street, </w:t>
      </w:r>
      <w:proofErr w:type="spellStart"/>
      <w:r w:rsidR="00455E97">
        <w:t>Street_No</w:t>
      </w:r>
      <w:proofErr w:type="spellEnd"/>
      <w:r w:rsidR="00455E97">
        <w:t xml:space="preserve">, Block and </w:t>
      </w:r>
      <w:proofErr w:type="spellStart"/>
      <w:r w:rsidR="00455E97">
        <w:t>Block_No</w:t>
      </w:r>
      <w:proofErr w:type="spellEnd"/>
      <w:r w:rsidR="00455E97">
        <w:t xml:space="preserve">. </w:t>
      </w:r>
      <w:r w:rsidR="00931C7C">
        <w:t>Following approach</w:t>
      </w:r>
      <w:r w:rsidR="00382A6B">
        <w:t>es</w:t>
      </w:r>
      <w:r w:rsidR="00931C7C">
        <w:t xml:space="preserve"> by </w:t>
      </w:r>
      <w:r w:rsidR="00931C7C" w:rsidRPr="005279BC">
        <w:t>Elmasri</w:t>
      </w:r>
      <w:r w:rsidR="00931C7C">
        <w:t xml:space="preserve"> et al. [</w:t>
      </w:r>
      <w:r w:rsidR="003D0EBF">
        <w:t>17</w:t>
      </w:r>
      <w:r w:rsidR="00931C7C">
        <w:t xml:space="preserve">, p65-67], </w:t>
      </w:r>
      <w:r w:rsidR="00931C7C" w:rsidRPr="00931C7C">
        <w:t>en</w:t>
      </w:r>
      <w:r w:rsidR="005761FC">
        <w:t xml:space="preserve">forcing </w:t>
      </w:r>
      <w:r w:rsidR="00931C7C" w:rsidRPr="00931C7C">
        <w:t>atomicity and improved query flexibility.</w:t>
      </w:r>
      <w:r w:rsidR="00005DD8">
        <w:t xml:space="preserve"> </w:t>
      </w:r>
      <w:r w:rsidR="003D0EBF">
        <w:t>N</w:t>
      </w:r>
      <w:r w:rsidR="00005DD8">
        <w:t xml:space="preserve">o attributes as multi-value </w:t>
      </w:r>
      <w:r w:rsidR="00857288">
        <w:t>fields</w:t>
      </w:r>
      <w:r w:rsidR="00005DD8">
        <w:t xml:space="preserve"> are in APARTMENT</w:t>
      </w:r>
      <w:r w:rsidR="00382A6B">
        <w:t xml:space="preserve">. </w:t>
      </w:r>
      <w:r w:rsidR="00CB6A80">
        <w:t>Using APPLIANCE as an example</w:t>
      </w:r>
      <w:r w:rsidR="00382A6B">
        <w:t xml:space="preserve">, </w:t>
      </w:r>
      <w:r w:rsidR="00CB6A80">
        <w:t>t</w:t>
      </w:r>
      <w:r w:rsidR="00850431">
        <w:t>he normalisation process is shown below</w:t>
      </w:r>
      <w:r w:rsidR="004C73F2">
        <w:t>.</w:t>
      </w:r>
    </w:p>
    <w:p w14:paraId="344FFB68" w14:textId="457FE41C" w:rsidR="000869DE" w:rsidRPr="00617912" w:rsidRDefault="00617912" w:rsidP="00374F7E">
      <w:r w:rsidRPr="00617912">
        <w:rPr>
          <w:noProof/>
        </w:rPr>
        <w:lastRenderedPageBreak/>
        <w:drawing>
          <wp:inline distT="0" distB="0" distL="0" distR="0" wp14:anchorId="3D7F130C" wp14:editId="041ADCD6">
            <wp:extent cx="5501030" cy="623482"/>
            <wp:effectExtent l="0" t="0" r="4445" b="5715"/>
            <wp:docPr id="14431696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9608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461" cy="6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6FE8" w14:textId="4D1C7510" w:rsidR="000869DE" w:rsidRDefault="00617912" w:rsidP="00374F7E">
      <w:pPr>
        <w:rPr>
          <w:i/>
          <w:iCs/>
          <w:u w:val="single"/>
        </w:rPr>
      </w:pPr>
      <w:r w:rsidRPr="00617912">
        <w:rPr>
          <w:i/>
          <w:iCs/>
          <w:noProof/>
          <w:u w:val="single"/>
        </w:rPr>
        <w:drawing>
          <wp:inline distT="0" distB="0" distL="0" distR="0" wp14:anchorId="57C3CC57" wp14:editId="3F0853E2">
            <wp:extent cx="5515661" cy="1104843"/>
            <wp:effectExtent l="0" t="0" r="0" b="635"/>
            <wp:docPr id="860121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5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458" cy="1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34CA" w14:textId="344D2FAB" w:rsidR="00617912" w:rsidRDefault="00617912" w:rsidP="00374F7E">
      <w:pPr>
        <w:rPr>
          <w:i/>
          <w:iCs/>
          <w:u w:val="single"/>
        </w:rPr>
      </w:pPr>
      <w:r w:rsidRPr="00617912">
        <w:rPr>
          <w:i/>
          <w:iCs/>
          <w:noProof/>
          <w:u w:val="single"/>
        </w:rPr>
        <w:drawing>
          <wp:inline distT="0" distB="0" distL="0" distR="0" wp14:anchorId="642A0E7D" wp14:editId="046BBD63">
            <wp:extent cx="1616659" cy="1708061"/>
            <wp:effectExtent l="0" t="0" r="3175" b="6985"/>
            <wp:docPr id="75287487" name="Picture 1" descr="A table of applianc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487" name="Picture 1" descr="A table of appliances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2038" cy="1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C48">
        <w:rPr>
          <w:i/>
          <w:iCs/>
          <w:u w:val="single"/>
        </w:rPr>
        <w:t xml:space="preserve"> </w:t>
      </w:r>
      <w:r w:rsidRPr="00617912">
        <w:rPr>
          <w:i/>
          <w:iCs/>
          <w:noProof/>
          <w:u w:val="single"/>
        </w:rPr>
        <w:drawing>
          <wp:inline distT="0" distB="0" distL="0" distR="0" wp14:anchorId="7EA5EE8C" wp14:editId="4DBCBB62">
            <wp:extent cx="3879689" cy="1177747"/>
            <wp:effectExtent l="0" t="0" r="6985" b="3810"/>
            <wp:docPr id="493828576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8576" name="Picture 1" descr="A screenshot of a tabl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2090" cy="11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3387" w14:textId="44325562" w:rsidR="000869DE" w:rsidRPr="00CC6F5E" w:rsidRDefault="00502C48" w:rsidP="00374F7E">
      <w:pPr>
        <w:rPr>
          <w:i/>
          <w:iCs/>
          <w:sz w:val="18"/>
          <w:szCs w:val="18"/>
          <w:u w:val="single"/>
        </w:rPr>
      </w:pPr>
      <w:r w:rsidRPr="00CC6F5E">
        <w:rPr>
          <w:i/>
          <w:iCs/>
          <w:sz w:val="18"/>
          <w:szCs w:val="18"/>
          <w:u w:val="single"/>
        </w:rPr>
        <w:t>Tabl</w:t>
      </w:r>
      <w:r w:rsidR="00CC6F5E" w:rsidRPr="00CC6F5E">
        <w:rPr>
          <w:i/>
          <w:iCs/>
          <w:sz w:val="18"/>
          <w:szCs w:val="18"/>
          <w:u w:val="single"/>
        </w:rPr>
        <w:t>e 5.</w:t>
      </w:r>
      <w:r w:rsidRPr="00CC6F5E">
        <w:rPr>
          <w:i/>
          <w:iCs/>
          <w:sz w:val="18"/>
          <w:szCs w:val="18"/>
          <w:u w:val="single"/>
        </w:rPr>
        <w:t xml:space="preserve"> Normalisation process from UNF to 3NF</w:t>
      </w:r>
    </w:p>
    <w:p w14:paraId="53D3DE96" w14:textId="3B14BECF" w:rsidR="000869DE" w:rsidRPr="00CB6A80" w:rsidRDefault="00CB6A80" w:rsidP="00374F7E">
      <w:r>
        <w:t>The UNF is not atomic due to the multi-label values in Appliances that violates 1NF.</w:t>
      </w:r>
    </w:p>
    <w:p w14:paraId="32F6864C" w14:textId="74487B8A" w:rsidR="000869DE" w:rsidRDefault="008F19E3" w:rsidP="00374F7E">
      <w:r>
        <w:t xml:space="preserve">Leveraging junction table, APPARTMENT_APPLIANCE with APPLICANCE as a map, 1NF is derived by </w:t>
      </w:r>
      <w:r w:rsidR="00857288">
        <w:t>decomposing the multi-value into a single item in a row.</w:t>
      </w:r>
      <w:r w:rsidR="006B3979">
        <w:t xml:space="preserve"> Given the overlapping characteristics of these fields, </w:t>
      </w:r>
      <w:r w:rsidR="00EF7FB4">
        <w:t xml:space="preserve">this design </w:t>
      </w:r>
      <w:r w:rsidR="006B3979">
        <w:t>allow</w:t>
      </w:r>
      <w:r w:rsidR="00EF7FB4">
        <w:t>s</w:t>
      </w:r>
      <w:r w:rsidR="006B3979">
        <w:t xml:space="preserve"> reus</w:t>
      </w:r>
      <w:r w:rsidR="00EF7FB4">
        <w:t>ing</w:t>
      </w:r>
      <w:r w:rsidR="006B3979">
        <w:t xml:space="preserve"> existing id to represent the item rather than duplicating entries each time a new combination appears.</w:t>
      </w:r>
      <w:r w:rsidR="00EF7FB4">
        <w:t xml:space="preserve"> In 2NF, </w:t>
      </w:r>
      <w:r w:rsidR="002B1CB3">
        <w:t xml:space="preserve">the </w:t>
      </w:r>
      <w:r w:rsidR="00C51850">
        <w:t xml:space="preserve">multi-valued </w:t>
      </w:r>
      <w:r w:rsidR="002B1CB3">
        <w:t>non-key attribute</w:t>
      </w:r>
      <w:r w:rsidR="00C51850">
        <w:t>, Appliances</w:t>
      </w:r>
      <w:r w:rsidR="002B1CB3">
        <w:t xml:space="preserve"> </w:t>
      </w:r>
      <w:r w:rsidR="00C51850">
        <w:t>is stored separately to remove partial dependencies.</w:t>
      </w:r>
      <w:r w:rsidR="00EF7FB4">
        <w:t xml:space="preserve"> </w:t>
      </w:r>
      <w:r w:rsidR="00C51850">
        <w:t xml:space="preserve">A junction table, </w:t>
      </w:r>
      <w:proofErr w:type="spellStart"/>
      <w:r w:rsidR="00C51850">
        <w:t>Apartment_Appliance</w:t>
      </w:r>
      <w:proofErr w:type="spellEnd"/>
      <w:r w:rsidR="00C51850">
        <w:t xml:space="preserve"> establish a </w:t>
      </w:r>
      <w:proofErr w:type="spellStart"/>
      <w:r w:rsidR="00C51850">
        <w:t>mony</w:t>
      </w:r>
      <w:proofErr w:type="spellEnd"/>
      <w:r w:rsidR="00C51850">
        <w:t>-to-many relationship between</w:t>
      </w:r>
      <w:r w:rsidR="00EF7FB4">
        <w:t xml:space="preserve"> </w:t>
      </w:r>
      <w:proofErr w:type="spellStart"/>
      <w:r w:rsidR="00EF7FB4">
        <w:t>Apartment_No</w:t>
      </w:r>
      <w:proofErr w:type="spellEnd"/>
      <w:r w:rsidR="00EF7FB4">
        <w:t xml:space="preserve"> and </w:t>
      </w:r>
      <w:proofErr w:type="spellStart"/>
      <w:r w:rsidR="00EF7FB4">
        <w:t>Appliances_No</w:t>
      </w:r>
      <w:proofErr w:type="spellEnd"/>
      <w:r w:rsidR="00C51850">
        <w:t>. Using a</w:t>
      </w:r>
      <w:r w:rsidR="00EF7FB4">
        <w:t xml:space="preserve"> composite key </w:t>
      </w:r>
      <w:r w:rsidR="00C51850">
        <w:t xml:space="preserve">, </w:t>
      </w:r>
      <w:r w:rsidR="00EF7FB4">
        <w:t>whi</w:t>
      </w:r>
      <w:r w:rsidR="00C51850">
        <w:t xml:space="preserve">le </w:t>
      </w:r>
      <w:proofErr w:type="spellStart"/>
      <w:r w:rsidR="00EF7FB4">
        <w:t>Appliances_No</w:t>
      </w:r>
      <w:proofErr w:type="spellEnd"/>
      <w:r w:rsidR="00EF7FB4">
        <w:t xml:space="preserve"> </w:t>
      </w:r>
      <w:r w:rsidR="00C51850">
        <w:t>also serves</w:t>
      </w:r>
      <w:r w:rsidR="00EF7FB4">
        <w:t xml:space="preserve"> as foreign key </w:t>
      </w:r>
      <w:r w:rsidR="004B7C6C">
        <w:t>referencing</w:t>
      </w:r>
      <w:r w:rsidR="00EF7FB4">
        <w:t xml:space="preserve"> </w:t>
      </w:r>
      <w:r w:rsidR="004B7C6C">
        <w:t>Appliance</w:t>
      </w:r>
      <w:r w:rsidR="00EF7FB4">
        <w:t xml:space="preserve"> for its description.</w:t>
      </w:r>
      <w:r w:rsidR="002B1CB3">
        <w:t xml:space="preserve"> In 3NF, the address-related fields are the transitive dependency on </w:t>
      </w:r>
      <w:proofErr w:type="spellStart"/>
      <w:r w:rsidR="002B1CB3">
        <w:t>Address_No</w:t>
      </w:r>
      <w:proofErr w:type="spellEnd"/>
      <w:r w:rsidR="002B1CB3">
        <w:t xml:space="preserve">. Removing them and use </w:t>
      </w:r>
      <w:r w:rsidR="004C73F2">
        <w:t xml:space="preserve">an </w:t>
      </w:r>
      <w:r w:rsidR="002B1CB3">
        <w:t>ADDRESS table to represent the whole details.</w:t>
      </w:r>
      <w:r w:rsidR="0040784D">
        <w:t xml:space="preserve"> This improve</w:t>
      </w:r>
      <w:r w:rsidR="004C73F2">
        <w:t>s</w:t>
      </w:r>
      <w:r w:rsidR="0040784D">
        <w:t xml:space="preserve"> efficiency when update address is needed, especially for incomplete address entries(City=’Yerevan’, District=’Kentron’, Null, </w:t>
      </w:r>
      <w:proofErr w:type="gramStart"/>
      <w:r w:rsidR="0040784D">
        <w:t>Null..</w:t>
      </w:r>
      <w:proofErr w:type="gramEnd"/>
      <w:r w:rsidR="0040784D">
        <w:t xml:space="preserve">)  one entry is updated in ADDRESS table rather than updating multiple </w:t>
      </w:r>
      <w:r w:rsidR="00D83A64">
        <w:t>cells</w:t>
      </w:r>
      <w:r w:rsidR="0040784D">
        <w:t>.</w:t>
      </w:r>
    </w:p>
    <w:p w14:paraId="3A1E66D6" w14:textId="77777777" w:rsidR="00246527" w:rsidRPr="00E03499" w:rsidRDefault="00246527" w:rsidP="00246527">
      <w:pPr>
        <w:rPr>
          <w:b/>
          <w:bCs/>
        </w:rPr>
      </w:pPr>
      <w:r w:rsidRPr="00070D65">
        <w:rPr>
          <w:b/>
          <w:bCs/>
          <w:noProof/>
        </w:rPr>
        <w:lastRenderedPageBreak/>
        <w:drawing>
          <wp:inline distT="0" distB="0" distL="0" distR="0" wp14:anchorId="60352ED6" wp14:editId="7352A4F3">
            <wp:extent cx="2560320" cy="2030598"/>
            <wp:effectExtent l="0" t="0" r="0" b="8255"/>
            <wp:docPr id="19841976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7626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723" cy="20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E56D" w14:textId="77777777" w:rsidR="00246527" w:rsidRPr="00E20ECB" w:rsidRDefault="00246527" w:rsidP="00246527">
      <w:r w:rsidRPr="00070D65">
        <w:rPr>
          <w:noProof/>
        </w:rPr>
        <w:drawing>
          <wp:inline distT="0" distB="0" distL="0" distR="0" wp14:anchorId="448EFCFB" wp14:editId="3C8C0904">
            <wp:extent cx="4610650" cy="3240634"/>
            <wp:effectExtent l="0" t="0" r="0" b="0"/>
            <wp:docPr id="2002545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56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041" cy="32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90E" w14:textId="77777777" w:rsidR="00246527" w:rsidRDefault="00246527" w:rsidP="00246527">
      <w:pPr>
        <w:rPr>
          <w:u w:val="single"/>
        </w:rPr>
      </w:pPr>
      <w:r w:rsidRPr="00070D65">
        <w:rPr>
          <w:noProof/>
          <w:u w:val="single"/>
        </w:rPr>
        <w:drawing>
          <wp:inline distT="0" distB="0" distL="0" distR="0" wp14:anchorId="6342C481" wp14:editId="137971D7">
            <wp:extent cx="3028329" cy="2209190"/>
            <wp:effectExtent l="0" t="0" r="635" b="635"/>
            <wp:docPr id="1562989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8940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215" cy="22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57FD" w14:textId="777DF526" w:rsidR="00CC6F5E" w:rsidRPr="00CC6F5E" w:rsidRDefault="00CC6F5E" w:rsidP="00246527">
      <w:pPr>
        <w:rPr>
          <w:i/>
          <w:iCs/>
          <w:sz w:val="18"/>
          <w:szCs w:val="18"/>
          <w:u w:val="single"/>
        </w:rPr>
      </w:pPr>
      <w:r w:rsidRPr="00CC6F5E">
        <w:rPr>
          <w:i/>
          <w:iCs/>
          <w:sz w:val="18"/>
          <w:szCs w:val="18"/>
          <w:u w:val="single"/>
        </w:rPr>
        <w:t>Figure 8</w:t>
      </w:r>
      <w:r w:rsidR="00BB044C">
        <w:rPr>
          <w:i/>
          <w:iCs/>
          <w:sz w:val="18"/>
          <w:szCs w:val="18"/>
          <w:u w:val="single"/>
        </w:rPr>
        <w:t>a</w:t>
      </w:r>
      <w:r w:rsidRPr="00CC6F5E">
        <w:rPr>
          <w:i/>
          <w:iCs/>
          <w:sz w:val="18"/>
          <w:szCs w:val="18"/>
          <w:u w:val="single"/>
        </w:rPr>
        <w:t>. SQL sample code for task2bi</w:t>
      </w:r>
    </w:p>
    <w:p w14:paraId="19340B7D" w14:textId="25AACDB6" w:rsidR="00246527" w:rsidRDefault="004C73F2" w:rsidP="00246527">
      <w:r>
        <w:t>T</w:t>
      </w:r>
      <w:r w:rsidR="00246527">
        <w:t xml:space="preserve">ask2bi involves four sub-tasks, insert only if it does not exist, incrementing </w:t>
      </w:r>
      <w:proofErr w:type="spellStart"/>
      <w:r w:rsidR="00246527">
        <w:t>address_no</w:t>
      </w:r>
      <w:proofErr w:type="spellEnd"/>
      <w:r w:rsidR="00246527">
        <w:t xml:space="preserve"> if</w:t>
      </w:r>
      <w:r w:rsidR="00BB044C">
        <w:t xml:space="preserve"> a</w:t>
      </w:r>
      <w:r w:rsidR="00246527">
        <w:t xml:space="preserve"> new address was generated and finally insert apartment with a </w:t>
      </w:r>
      <w:proofErr w:type="gramStart"/>
      <w:r w:rsidR="00246527">
        <w:t>newly-added</w:t>
      </w:r>
      <w:proofErr w:type="gramEnd"/>
      <w:r w:rsidR="00246527">
        <w:t xml:space="preserve"> or </w:t>
      </w:r>
      <w:proofErr w:type="spellStart"/>
      <w:r w:rsidR="00246527">
        <w:t>exisiting</w:t>
      </w:r>
      <w:proofErr w:type="spellEnd"/>
      <w:r w:rsidR="00246527">
        <w:t xml:space="preserve"> </w:t>
      </w:r>
      <w:proofErr w:type="spellStart"/>
      <w:r w:rsidR="00246527">
        <w:t>address_no</w:t>
      </w:r>
      <w:proofErr w:type="spellEnd"/>
      <w:r w:rsidR="00246527">
        <w:t>. This approach follows chapter 3 [</w:t>
      </w:r>
      <w:r>
        <w:t>18</w:t>
      </w:r>
      <w:r w:rsidR="00246527">
        <w:t xml:space="preserve">] to use NOT EXISTS with </w:t>
      </w:r>
      <w:r w:rsidR="009178A0">
        <w:t xml:space="preserve">a </w:t>
      </w:r>
      <w:r w:rsidR="00246527">
        <w:lastRenderedPageBreak/>
        <w:t xml:space="preserve">subquery </w:t>
      </w:r>
      <w:r w:rsidR="009178A0">
        <w:t xml:space="preserve">to </w:t>
      </w:r>
      <w:r w:rsidR="00246527">
        <w:t xml:space="preserve">ensure no such address </w:t>
      </w:r>
      <w:r w:rsidR="00BB044C">
        <w:t>exists</w:t>
      </w:r>
      <w:r w:rsidR="00246527">
        <w:t xml:space="preserve"> and chapter </w:t>
      </w:r>
      <w:r w:rsidR="00C86B35">
        <w:t>9</w:t>
      </w:r>
      <w:r w:rsidR="00246527">
        <w:t xml:space="preserve"> [</w:t>
      </w:r>
      <w:r w:rsidR="005E4AB5">
        <w:t>19</w:t>
      </w:r>
      <w:r w:rsidR="00246527">
        <w:t xml:space="preserve">] </w:t>
      </w:r>
      <w:r w:rsidR="003935A6">
        <w:t xml:space="preserve"> to apply CASE functions such as IFNULL for condition check before setting </w:t>
      </w:r>
      <w:proofErr w:type="spellStart"/>
      <w:r w:rsidR="003935A6">
        <w:t>address_no</w:t>
      </w:r>
      <w:proofErr w:type="spellEnd"/>
      <w:r w:rsidR="003935A6">
        <w:t>.</w:t>
      </w:r>
      <w:r w:rsidR="000D43D8">
        <w:t xml:space="preserve"> A </w:t>
      </w:r>
      <w:r w:rsidR="006430E1">
        <w:t xml:space="preserve">select clause with </w:t>
      </w:r>
      <w:r w:rsidR="000D43D8">
        <w:t>multi-condition check</w:t>
      </w:r>
      <w:r w:rsidR="006430E1">
        <w:t>s</w:t>
      </w:r>
      <w:r w:rsidR="000D43D8">
        <w:t xml:space="preserve"> is used for task2bii. </w:t>
      </w:r>
    </w:p>
    <w:p w14:paraId="4DB5A1DE" w14:textId="721B5DEA" w:rsidR="000D43D8" w:rsidRPr="00070D65" w:rsidRDefault="000D43D8" w:rsidP="00246527">
      <w:r>
        <w:t xml:space="preserve">As described by </w:t>
      </w:r>
      <w:r w:rsidRPr="000D43D8">
        <w:t>Silberschatz et al.</w:t>
      </w:r>
      <w:r w:rsidR="00BB044C">
        <w:t xml:space="preserve"> in </w:t>
      </w:r>
      <w:r>
        <w:t>chapter 7[</w:t>
      </w:r>
      <w:r w:rsidR="006430E1">
        <w:t>20</w:t>
      </w:r>
      <w:r>
        <w:t xml:space="preserve">], </w:t>
      </w:r>
      <w:r w:rsidR="009E1465">
        <w:t xml:space="preserve">a </w:t>
      </w:r>
      <w:r>
        <w:t xml:space="preserve">GROUP_BY clause is used to aggregate data across records into groups of currency and return the </w:t>
      </w:r>
      <w:r w:rsidR="00812161">
        <w:t>average price in each currency.</w:t>
      </w:r>
    </w:p>
    <w:p w14:paraId="7CA9863C" w14:textId="77777777" w:rsidR="00246527" w:rsidRDefault="00246527" w:rsidP="00246527">
      <w:pPr>
        <w:rPr>
          <w:i/>
          <w:iCs/>
          <w:u w:val="single"/>
        </w:rPr>
      </w:pPr>
      <w:r w:rsidRPr="000F19D0">
        <w:rPr>
          <w:i/>
          <w:iCs/>
          <w:noProof/>
          <w:u w:val="single"/>
        </w:rPr>
        <w:drawing>
          <wp:inline distT="0" distB="0" distL="0" distR="0" wp14:anchorId="35110AF1" wp14:editId="69DD7E1D">
            <wp:extent cx="1829055" cy="1257475"/>
            <wp:effectExtent l="0" t="0" r="0" b="0"/>
            <wp:docPr id="1908349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980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93D3" w14:textId="5991ED92" w:rsidR="00BB044C" w:rsidRPr="00BB044C" w:rsidRDefault="00BB044C" w:rsidP="00246527">
      <w:pPr>
        <w:rPr>
          <w:i/>
          <w:iCs/>
          <w:sz w:val="18"/>
          <w:szCs w:val="18"/>
          <w:u w:val="single"/>
        </w:rPr>
      </w:pPr>
      <w:r w:rsidRPr="00CC6F5E">
        <w:rPr>
          <w:i/>
          <w:iCs/>
          <w:sz w:val="18"/>
          <w:szCs w:val="18"/>
          <w:u w:val="single"/>
        </w:rPr>
        <w:t>Figure 8</w:t>
      </w:r>
      <w:r>
        <w:rPr>
          <w:i/>
          <w:iCs/>
          <w:sz w:val="18"/>
          <w:szCs w:val="18"/>
          <w:u w:val="single"/>
        </w:rPr>
        <w:t>b</w:t>
      </w:r>
      <w:r w:rsidRPr="00CC6F5E">
        <w:rPr>
          <w:i/>
          <w:iCs/>
          <w:sz w:val="18"/>
          <w:szCs w:val="18"/>
          <w:u w:val="single"/>
        </w:rPr>
        <w:t>. SQL sample code for task2bi</w:t>
      </w:r>
      <w:r>
        <w:rPr>
          <w:i/>
          <w:iCs/>
          <w:sz w:val="18"/>
          <w:szCs w:val="18"/>
          <w:u w:val="single"/>
        </w:rPr>
        <w:t>i</w:t>
      </w:r>
    </w:p>
    <w:p w14:paraId="0E8FA51C" w14:textId="77777777" w:rsidR="00246527" w:rsidRDefault="00246527" w:rsidP="00246527">
      <w:pPr>
        <w:rPr>
          <w:i/>
          <w:iCs/>
          <w:u w:val="single"/>
        </w:rPr>
      </w:pPr>
      <w:r w:rsidRPr="000F19D0">
        <w:rPr>
          <w:i/>
          <w:iCs/>
          <w:noProof/>
          <w:u w:val="single"/>
        </w:rPr>
        <w:drawing>
          <wp:inline distT="0" distB="0" distL="0" distR="0" wp14:anchorId="713C1212" wp14:editId="288E4031">
            <wp:extent cx="3343742" cy="809738"/>
            <wp:effectExtent l="0" t="0" r="9525" b="9525"/>
            <wp:docPr id="148796440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4407" name="Picture 1" descr="A black text on a white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ADE" w14:textId="0D61DEB1" w:rsidR="00BB044C" w:rsidRPr="00BB044C" w:rsidRDefault="00BB044C" w:rsidP="00BB044C">
      <w:pPr>
        <w:rPr>
          <w:i/>
          <w:iCs/>
          <w:sz w:val="18"/>
          <w:szCs w:val="18"/>
          <w:u w:val="single"/>
        </w:rPr>
      </w:pPr>
      <w:r w:rsidRPr="00CC6F5E">
        <w:rPr>
          <w:i/>
          <w:iCs/>
          <w:sz w:val="18"/>
          <w:szCs w:val="18"/>
          <w:u w:val="single"/>
        </w:rPr>
        <w:t>Figure 8</w:t>
      </w:r>
      <w:proofErr w:type="gramStart"/>
      <w:r>
        <w:rPr>
          <w:i/>
          <w:iCs/>
          <w:sz w:val="18"/>
          <w:szCs w:val="18"/>
          <w:u w:val="single"/>
        </w:rPr>
        <w:t>c.</w:t>
      </w:r>
      <w:r w:rsidRPr="00CC6F5E">
        <w:rPr>
          <w:i/>
          <w:iCs/>
          <w:sz w:val="18"/>
          <w:szCs w:val="18"/>
          <w:u w:val="single"/>
        </w:rPr>
        <w:t>.</w:t>
      </w:r>
      <w:proofErr w:type="gramEnd"/>
      <w:r w:rsidRPr="00CC6F5E">
        <w:rPr>
          <w:i/>
          <w:iCs/>
          <w:sz w:val="18"/>
          <w:szCs w:val="18"/>
          <w:u w:val="single"/>
        </w:rPr>
        <w:t xml:space="preserve"> SQL sample code for task2bi</w:t>
      </w:r>
      <w:r>
        <w:rPr>
          <w:i/>
          <w:iCs/>
          <w:sz w:val="18"/>
          <w:szCs w:val="18"/>
          <w:u w:val="single"/>
        </w:rPr>
        <w:t>i</w:t>
      </w:r>
      <w:r>
        <w:rPr>
          <w:i/>
          <w:iCs/>
          <w:sz w:val="18"/>
          <w:szCs w:val="18"/>
          <w:u w:val="single"/>
        </w:rPr>
        <w:t>i</w:t>
      </w:r>
    </w:p>
    <w:p w14:paraId="4E5FCC62" w14:textId="77777777" w:rsidR="000869DE" w:rsidRDefault="000869DE" w:rsidP="00374F7E">
      <w:pPr>
        <w:rPr>
          <w:i/>
          <w:iCs/>
          <w:u w:val="single"/>
        </w:rPr>
      </w:pPr>
    </w:p>
    <w:p w14:paraId="335022FA" w14:textId="77777777" w:rsidR="00F37F99" w:rsidRDefault="00F37F99" w:rsidP="00374F7E">
      <w:pPr>
        <w:rPr>
          <w:i/>
          <w:iCs/>
          <w:u w:val="single"/>
        </w:rPr>
      </w:pPr>
    </w:p>
    <w:p w14:paraId="40D13AED" w14:textId="77777777" w:rsidR="00F37F99" w:rsidRDefault="00F37F99" w:rsidP="00374F7E">
      <w:pPr>
        <w:rPr>
          <w:i/>
          <w:iCs/>
          <w:u w:val="single"/>
        </w:rPr>
      </w:pPr>
    </w:p>
    <w:p w14:paraId="4C07F797" w14:textId="77777777" w:rsidR="00F37F99" w:rsidRDefault="00F37F99" w:rsidP="00374F7E">
      <w:pPr>
        <w:rPr>
          <w:i/>
          <w:iCs/>
          <w:u w:val="single"/>
        </w:rPr>
      </w:pPr>
    </w:p>
    <w:p w14:paraId="1A4F41FB" w14:textId="77777777" w:rsidR="00F37F99" w:rsidRDefault="00F37F99" w:rsidP="00374F7E">
      <w:pPr>
        <w:rPr>
          <w:i/>
          <w:iCs/>
          <w:u w:val="single"/>
        </w:rPr>
      </w:pPr>
    </w:p>
    <w:p w14:paraId="21FC761B" w14:textId="77777777" w:rsidR="00F37F99" w:rsidRDefault="00F37F99" w:rsidP="00374F7E">
      <w:pPr>
        <w:rPr>
          <w:i/>
          <w:iCs/>
          <w:u w:val="single"/>
        </w:rPr>
      </w:pPr>
    </w:p>
    <w:p w14:paraId="0D72966E" w14:textId="77777777" w:rsidR="00F37F99" w:rsidRDefault="00F37F99" w:rsidP="00374F7E">
      <w:pPr>
        <w:rPr>
          <w:i/>
          <w:iCs/>
          <w:u w:val="single"/>
        </w:rPr>
      </w:pPr>
    </w:p>
    <w:p w14:paraId="5C58E87F" w14:textId="77777777" w:rsidR="00F37F99" w:rsidRDefault="00F37F99" w:rsidP="00374F7E">
      <w:pPr>
        <w:rPr>
          <w:i/>
          <w:iCs/>
          <w:u w:val="single"/>
        </w:rPr>
      </w:pPr>
    </w:p>
    <w:p w14:paraId="6E0F7DAE" w14:textId="77777777" w:rsidR="00F37F99" w:rsidRDefault="00F37F99" w:rsidP="00374F7E">
      <w:pPr>
        <w:rPr>
          <w:i/>
          <w:iCs/>
          <w:u w:val="single"/>
        </w:rPr>
      </w:pPr>
    </w:p>
    <w:p w14:paraId="5ED83F9B" w14:textId="77777777" w:rsidR="00F37F99" w:rsidRDefault="00F37F99" w:rsidP="00374F7E">
      <w:pPr>
        <w:rPr>
          <w:i/>
          <w:iCs/>
          <w:u w:val="single"/>
        </w:rPr>
      </w:pPr>
    </w:p>
    <w:p w14:paraId="71F95865" w14:textId="77777777" w:rsidR="00F37F99" w:rsidRDefault="00F37F99" w:rsidP="00374F7E">
      <w:pPr>
        <w:rPr>
          <w:i/>
          <w:iCs/>
          <w:u w:val="single"/>
        </w:rPr>
      </w:pPr>
    </w:p>
    <w:p w14:paraId="5BD878DF" w14:textId="77777777" w:rsidR="00F37F99" w:rsidRDefault="00F37F99" w:rsidP="00374F7E">
      <w:pPr>
        <w:rPr>
          <w:i/>
          <w:iCs/>
          <w:u w:val="single"/>
        </w:rPr>
      </w:pPr>
    </w:p>
    <w:p w14:paraId="5076F3C9" w14:textId="77777777" w:rsidR="00F37F99" w:rsidRDefault="00F37F99" w:rsidP="00374F7E">
      <w:pPr>
        <w:rPr>
          <w:i/>
          <w:iCs/>
          <w:u w:val="single"/>
        </w:rPr>
      </w:pPr>
    </w:p>
    <w:p w14:paraId="2925ECE9" w14:textId="77777777" w:rsidR="00F37F99" w:rsidRDefault="00F37F99" w:rsidP="00374F7E">
      <w:pPr>
        <w:rPr>
          <w:i/>
          <w:iCs/>
          <w:u w:val="single"/>
        </w:rPr>
      </w:pPr>
    </w:p>
    <w:p w14:paraId="0491EBD6" w14:textId="1A9DCA9F" w:rsidR="000869DE" w:rsidRPr="00BB044C" w:rsidRDefault="00261E74" w:rsidP="00374F7E">
      <w:pPr>
        <w:rPr>
          <w:b/>
          <w:bCs/>
        </w:rPr>
      </w:pPr>
      <w:r w:rsidRPr="00BB044C">
        <w:rPr>
          <w:b/>
          <w:bCs/>
        </w:rPr>
        <w:lastRenderedPageBreak/>
        <w:t>Task2 Part2</w:t>
      </w:r>
    </w:p>
    <w:p w14:paraId="28E23802" w14:textId="72B00400" w:rsidR="00E45C59" w:rsidRPr="001D3EB9" w:rsidRDefault="006E6E0F" w:rsidP="00374F7E">
      <w:pPr>
        <w:rPr>
          <w:sz w:val="22"/>
          <w:szCs w:val="22"/>
        </w:rPr>
      </w:pPr>
      <w:r w:rsidRPr="001D3EB9">
        <w:rPr>
          <w:sz w:val="22"/>
          <w:szCs w:val="22"/>
        </w:rPr>
        <w:t xml:space="preserve">To meet </w:t>
      </w:r>
      <w:r w:rsidR="005332DA">
        <w:rPr>
          <w:sz w:val="22"/>
          <w:szCs w:val="22"/>
        </w:rPr>
        <w:t xml:space="preserve">the </w:t>
      </w:r>
      <w:r w:rsidR="001C09D7" w:rsidRPr="001D3EB9">
        <w:rPr>
          <w:sz w:val="22"/>
          <w:szCs w:val="22"/>
        </w:rPr>
        <w:t>growing</w:t>
      </w:r>
      <w:r w:rsidRPr="001D3EB9">
        <w:rPr>
          <w:sz w:val="22"/>
          <w:szCs w:val="22"/>
        </w:rPr>
        <w:t xml:space="preserve"> needs, a </w:t>
      </w:r>
      <w:r w:rsidR="001672F3" w:rsidRPr="001D3EB9">
        <w:rPr>
          <w:sz w:val="22"/>
          <w:szCs w:val="22"/>
        </w:rPr>
        <w:t xml:space="preserve">hybrid approach of using both relational database and </w:t>
      </w:r>
      <w:r w:rsidR="00E03499" w:rsidRPr="001D3EB9">
        <w:rPr>
          <w:sz w:val="22"/>
          <w:szCs w:val="22"/>
        </w:rPr>
        <w:t>Hadoop Distributed File System (HDFS)</w:t>
      </w:r>
      <w:r w:rsidR="001672F3" w:rsidRPr="001D3EB9">
        <w:rPr>
          <w:sz w:val="22"/>
          <w:szCs w:val="22"/>
        </w:rPr>
        <w:t xml:space="preserve"> is proposed</w:t>
      </w:r>
      <w:r w:rsidR="001678DE" w:rsidRPr="001D3EB9">
        <w:rPr>
          <w:sz w:val="22"/>
          <w:szCs w:val="22"/>
        </w:rPr>
        <w:t xml:space="preserve"> based on </w:t>
      </w:r>
      <w:r w:rsidR="00B83513">
        <w:rPr>
          <w:sz w:val="22"/>
          <w:szCs w:val="22"/>
        </w:rPr>
        <w:t>Figure 9</w:t>
      </w:r>
      <w:r w:rsidR="001672F3" w:rsidRPr="001D3EB9">
        <w:rPr>
          <w:sz w:val="22"/>
          <w:szCs w:val="22"/>
        </w:rPr>
        <w:t>.</w:t>
      </w:r>
      <w:r w:rsidR="00E45C59" w:rsidRPr="001D3EB9">
        <w:rPr>
          <w:sz w:val="22"/>
          <w:szCs w:val="22"/>
        </w:rPr>
        <w:t xml:space="preserve"> </w:t>
      </w:r>
    </w:p>
    <w:p w14:paraId="005F4E3E" w14:textId="27B26777" w:rsidR="00BE153B" w:rsidRDefault="0025336D" w:rsidP="00BE153B">
      <w:pPr>
        <w:pStyle w:val="ListParagraph"/>
      </w:pPr>
      <w:r w:rsidRPr="0025336D">
        <w:rPr>
          <w:noProof/>
        </w:rPr>
        <w:drawing>
          <wp:inline distT="0" distB="0" distL="0" distR="0" wp14:anchorId="02380E16" wp14:editId="2EB8AE70">
            <wp:extent cx="3803455" cy="1303777"/>
            <wp:effectExtent l="0" t="0" r="6985" b="0"/>
            <wp:docPr id="115598688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6885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752" cy="1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E49C" w14:textId="009116CA" w:rsidR="0025336D" w:rsidRPr="00E72968" w:rsidRDefault="0025336D" w:rsidP="00BE153B">
      <w:pPr>
        <w:pStyle w:val="ListParagraph"/>
        <w:rPr>
          <w:i/>
          <w:iCs/>
          <w:sz w:val="18"/>
          <w:szCs w:val="18"/>
          <w:u w:val="single"/>
        </w:rPr>
      </w:pPr>
      <w:r w:rsidRPr="00E72968">
        <w:rPr>
          <w:i/>
          <w:iCs/>
          <w:sz w:val="18"/>
          <w:szCs w:val="18"/>
          <w:u w:val="single"/>
        </w:rPr>
        <w:t>Fig</w:t>
      </w:r>
      <w:r w:rsidR="00BB044C">
        <w:rPr>
          <w:i/>
          <w:iCs/>
          <w:sz w:val="18"/>
          <w:szCs w:val="18"/>
          <w:u w:val="single"/>
        </w:rPr>
        <w:t>ure 9</w:t>
      </w:r>
      <w:r w:rsidRPr="00E72968">
        <w:rPr>
          <w:i/>
          <w:iCs/>
          <w:sz w:val="18"/>
          <w:szCs w:val="18"/>
          <w:u w:val="single"/>
        </w:rPr>
        <w:t>. Assumptio</w:t>
      </w:r>
      <w:r w:rsidR="00E72968" w:rsidRPr="00E72968">
        <w:rPr>
          <w:i/>
          <w:iCs/>
          <w:sz w:val="18"/>
          <w:szCs w:val="18"/>
          <w:u w:val="single"/>
        </w:rPr>
        <w:t>ns made about the scenarios</w:t>
      </w:r>
      <w:r w:rsidRPr="00E72968">
        <w:rPr>
          <w:i/>
          <w:iCs/>
          <w:sz w:val="18"/>
          <w:szCs w:val="18"/>
          <w:u w:val="single"/>
        </w:rPr>
        <w:t xml:space="preserve"> </w:t>
      </w:r>
    </w:p>
    <w:p w14:paraId="0EEED843" w14:textId="7D86AB8F" w:rsidR="00BE153B" w:rsidRDefault="00BE153B" w:rsidP="00BE153B">
      <w:pPr>
        <w:pStyle w:val="ListParagraph"/>
      </w:pPr>
      <w:r>
        <w:rPr>
          <w:noProof/>
        </w:rPr>
        <w:drawing>
          <wp:inline distT="0" distB="0" distL="0" distR="0" wp14:anchorId="32708968" wp14:editId="3FF48049">
            <wp:extent cx="4307786" cy="4491533"/>
            <wp:effectExtent l="0" t="0" r="0" b="4445"/>
            <wp:docPr id="11" name="Picture 10" descr="A diagram of a dia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D702DEA-FE11-64E1-5072-C128AA27CF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diagram of a diagram&#10;&#10;AI-generated content may be incorrect.">
                      <a:extLst>
                        <a:ext uri="{FF2B5EF4-FFF2-40B4-BE49-F238E27FC236}">
                          <a16:creationId xmlns:a16="http://schemas.microsoft.com/office/drawing/2014/main" id="{FD702DEA-FE11-64E1-5072-C128AA27CF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498" cy="449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39A" w14:textId="2120AF5B" w:rsidR="00BE153B" w:rsidRPr="00BB044C" w:rsidRDefault="004A7245" w:rsidP="00BE153B">
      <w:pPr>
        <w:pStyle w:val="ListParagraph"/>
        <w:rPr>
          <w:i/>
          <w:iCs/>
          <w:sz w:val="18"/>
          <w:szCs w:val="18"/>
          <w:u w:val="single"/>
        </w:rPr>
      </w:pPr>
      <w:r w:rsidRPr="00BB044C">
        <w:rPr>
          <w:i/>
          <w:iCs/>
          <w:sz w:val="18"/>
          <w:szCs w:val="18"/>
          <w:u w:val="single"/>
        </w:rPr>
        <w:t>Fig</w:t>
      </w:r>
      <w:r w:rsidR="00BB044C">
        <w:rPr>
          <w:i/>
          <w:iCs/>
          <w:sz w:val="18"/>
          <w:szCs w:val="18"/>
          <w:u w:val="single"/>
        </w:rPr>
        <w:t>ure 10</w:t>
      </w:r>
      <w:r w:rsidRPr="00BB044C">
        <w:rPr>
          <w:i/>
          <w:iCs/>
          <w:sz w:val="18"/>
          <w:szCs w:val="18"/>
          <w:u w:val="single"/>
        </w:rPr>
        <w:t xml:space="preserve">. Proposed architecture of </w:t>
      </w:r>
      <w:proofErr w:type="spellStart"/>
      <w:r w:rsidRPr="00BB044C">
        <w:rPr>
          <w:i/>
          <w:iCs/>
          <w:sz w:val="18"/>
          <w:szCs w:val="18"/>
          <w:u w:val="single"/>
        </w:rPr>
        <w:t>Spark+HDFS</w:t>
      </w:r>
      <w:proofErr w:type="spellEnd"/>
    </w:p>
    <w:p w14:paraId="31D3A756" w14:textId="39EDE1E4" w:rsidR="00171C63" w:rsidRDefault="00144D5E" w:rsidP="00374F7E">
      <w:r>
        <w:t>A</w:t>
      </w:r>
      <w:r w:rsidR="00017E58">
        <w:t>ddress</w:t>
      </w:r>
      <w:r w:rsidR="00BE153B">
        <w:t>ing</w:t>
      </w:r>
      <w:r w:rsidR="00017E58">
        <w:t xml:space="preserve"> the limitation of</w:t>
      </w:r>
      <w:r w:rsidR="00E03499">
        <w:t xml:space="preserve"> </w:t>
      </w:r>
      <w:r w:rsidR="002F4BC2">
        <w:t>vertical</w:t>
      </w:r>
      <w:r w:rsidR="00017E58">
        <w:t xml:space="preserve"> scaling</w:t>
      </w:r>
      <w:r w:rsidR="00BE153B">
        <w:t xml:space="preserve"> </w:t>
      </w:r>
      <w:r w:rsidR="002F4BC2">
        <w:t>in traditional</w:t>
      </w:r>
      <w:r w:rsidR="00BE153B">
        <w:t xml:space="preserve"> SQL</w:t>
      </w:r>
      <w:r w:rsidR="002F4BC2">
        <w:t xml:space="preserve"> systems</w:t>
      </w:r>
      <w:r w:rsidR="00E03499">
        <w:t xml:space="preserve">, a future-proof solution, </w:t>
      </w:r>
      <w:r w:rsidR="00E03499" w:rsidRPr="00E03499">
        <w:t xml:space="preserve">HDFS </w:t>
      </w:r>
      <w:r w:rsidR="002F4BC2">
        <w:t>offers a scalable horizontal scaling solution</w:t>
      </w:r>
      <w:r w:rsidR="00E03499">
        <w:t xml:space="preserve">. </w:t>
      </w:r>
      <w:r w:rsidR="006E6E0F">
        <w:t>Hadoop is a</w:t>
      </w:r>
      <w:r w:rsidR="001C09D7">
        <w:t xml:space="preserve">n open-source framework designed for </w:t>
      </w:r>
      <w:r w:rsidR="0048127C">
        <w:t xml:space="preserve">handling large datasets </w:t>
      </w:r>
      <w:r w:rsidR="001672F3">
        <w:t>across clusters</w:t>
      </w:r>
      <w:r w:rsidR="00FF011E">
        <w:t xml:space="preserve"> </w:t>
      </w:r>
      <w:r w:rsidR="00201F40">
        <w:t>[</w:t>
      </w:r>
      <w:r w:rsidR="00261C34">
        <w:t>21</w:t>
      </w:r>
      <w:r w:rsidR="00201F40">
        <w:t>]</w:t>
      </w:r>
      <w:r w:rsidR="001672F3">
        <w:t>. It</w:t>
      </w:r>
      <w:r w:rsidR="00E03499">
        <w:t xml:space="preserve"> splits the big file into blocks, such as 64MB or 128MB, and spreads them across machines in the cluster</w:t>
      </w:r>
      <w:r w:rsidR="002F4BC2">
        <w:t>s</w:t>
      </w:r>
      <w:r w:rsidR="00171C63">
        <w:t xml:space="preserve"> to support parallel processing</w:t>
      </w:r>
      <w:r w:rsidR="00E03499">
        <w:t xml:space="preserve">. </w:t>
      </w:r>
      <w:r w:rsidR="00256AB7">
        <w:t xml:space="preserve">While </w:t>
      </w:r>
      <w:r w:rsidR="0093153E" w:rsidRPr="0093153E">
        <w:t>a modest increase in data</w:t>
      </w:r>
      <w:r w:rsidR="00256AB7">
        <w:t xml:space="preserve"> is </w:t>
      </w:r>
      <w:r w:rsidR="00256AB7" w:rsidRPr="0093153E">
        <w:t>anticipate</w:t>
      </w:r>
      <w:r w:rsidR="00256AB7">
        <w:t>d</w:t>
      </w:r>
      <w:r w:rsidR="00256AB7" w:rsidRPr="0093153E">
        <w:t xml:space="preserve"> </w:t>
      </w:r>
      <w:r w:rsidR="00FF011E">
        <w:t xml:space="preserve">, based on the ERD design, the junction tables such as APARTMENT_APPLIANCES </w:t>
      </w:r>
      <w:r w:rsidR="0093153E">
        <w:t>imply</w:t>
      </w:r>
      <w:r w:rsidR="004C1077">
        <w:t xml:space="preserve"> a high-cardinality relationship</w:t>
      </w:r>
      <w:r w:rsidR="002F0606">
        <w:t xml:space="preserve"> that could result in a rapid growth of rows over time</w:t>
      </w:r>
      <w:r w:rsidR="004C1077">
        <w:t xml:space="preserve">. </w:t>
      </w:r>
    </w:p>
    <w:p w14:paraId="7A1C06C6" w14:textId="3A57DAB9" w:rsidR="003D2330" w:rsidRDefault="00021135" w:rsidP="00374F7E">
      <w:r>
        <w:lastRenderedPageBreak/>
        <w:t>Yahoo! and Twitter have integrated HDFC into their architecture for improved fault tolerance and sc</w:t>
      </w:r>
      <w:r w:rsidR="00362584">
        <w:t>a</w:t>
      </w:r>
      <w:r>
        <w:t xml:space="preserve">lability for large-scale </w:t>
      </w:r>
      <w:r w:rsidR="00D71506">
        <w:t xml:space="preserve">data. As </w:t>
      </w:r>
      <w:proofErr w:type="spellStart"/>
      <w:r w:rsidR="00D71506">
        <w:t>Shavachko</w:t>
      </w:r>
      <w:proofErr w:type="spellEnd"/>
      <w:r w:rsidR="00D71506">
        <w:t xml:space="preserve"> et al. [</w:t>
      </w:r>
      <w:r w:rsidR="005934B8">
        <w:t>22</w:t>
      </w:r>
      <w:r w:rsidR="00D71506">
        <w:t xml:space="preserve">] </w:t>
      </w:r>
      <w:r w:rsidR="00171C63">
        <w:t>illustrate</w:t>
      </w:r>
      <w:r w:rsidR="00D71506">
        <w:t xml:space="preserve"> </w:t>
      </w:r>
      <w:r w:rsidR="00684E61">
        <w:t xml:space="preserve">the flexibility of efficient global data operations </w:t>
      </w:r>
      <w:r w:rsidR="00726C0A">
        <w:t>achieved</w:t>
      </w:r>
      <w:r w:rsidR="00684E61">
        <w:t xml:space="preserve"> by elastic scaling, the compatibility with SQL-based queries over distributed storage, and the ability to support batch analysis and near real-time queries. </w:t>
      </w:r>
      <w:r w:rsidR="003D2330">
        <w:t>A comprehensive study in HDFS applied in Yahoo! has been described</w:t>
      </w:r>
      <w:r w:rsidR="00097F8C">
        <w:t xml:space="preserve"> in </w:t>
      </w:r>
      <w:r w:rsidR="003D2330">
        <w:t>[</w:t>
      </w:r>
      <w:r w:rsidR="005934B8">
        <w:t>23</w:t>
      </w:r>
      <w:r w:rsidR="002B18A6">
        <w:t>] that give</w:t>
      </w:r>
      <w:r w:rsidR="00144D5E">
        <w:t>s</w:t>
      </w:r>
      <w:r w:rsidR="002B18A6">
        <w:t xml:space="preserve"> measurable insight </w:t>
      </w:r>
      <w:r w:rsidR="00083B0B">
        <w:t xml:space="preserve">into how distributed storage architectures support </w:t>
      </w:r>
      <w:r w:rsidR="00726C0A">
        <w:t>high-throughput</w:t>
      </w:r>
      <w:r w:rsidR="00083B0B">
        <w:t xml:space="preserve"> data </w:t>
      </w:r>
      <w:r w:rsidR="00552CF2">
        <w:t>ingestion</w:t>
      </w:r>
      <w:r w:rsidR="00083B0B">
        <w:t xml:space="preserve">. </w:t>
      </w:r>
      <w:r w:rsidR="00726C0A">
        <w:t>While near real-time alert</w:t>
      </w:r>
      <w:r w:rsidR="00D2600E">
        <w:t>s</w:t>
      </w:r>
      <w:r w:rsidR="00726C0A">
        <w:t xml:space="preserve"> can be achieved by scheduled jobs, </w:t>
      </w:r>
      <w:r w:rsidR="00552CF2">
        <w:t xml:space="preserve">a considerable effort </w:t>
      </w:r>
      <w:r w:rsidR="00144D5E">
        <w:t>has</w:t>
      </w:r>
      <w:r w:rsidR="00552CF2">
        <w:t xml:space="preserve"> </w:t>
      </w:r>
      <w:r w:rsidR="00144D5E">
        <w:t>been</w:t>
      </w:r>
      <w:r w:rsidR="00540EDD">
        <w:t xml:space="preserve"> </w:t>
      </w:r>
      <w:r w:rsidR="00541E06">
        <w:t>dedicated</w:t>
      </w:r>
      <w:r w:rsidR="00552CF2">
        <w:t xml:space="preserve"> in enabling HDFS to support real-time event-driven triggers</w:t>
      </w:r>
      <w:r w:rsidR="008F3DB7">
        <w:t xml:space="preserve"> with appropriate orchestration</w:t>
      </w:r>
      <w:r w:rsidR="00541E06">
        <w:t xml:space="preserve"> as shown in [</w:t>
      </w:r>
      <w:r w:rsidR="00D03C96">
        <w:t>24</w:t>
      </w:r>
      <w:r w:rsidR="008F42DB">
        <w:t>]</w:t>
      </w:r>
      <w:r w:rsidR="00552CF2">
        <w:t xml:space="preserve">. </w:t>
      </w:r>
    </w:p>
    <w:p w14:paraId="0A9C01F9" w14:textId="1BAC485A" w:rsidR="000669D4" w:rsidRDefault="006A2827" w:rsidP="00374F7E">
      <w:r>
        <w:t xml:space="preserve">Kafka is a distributed log system that collects live updates. </w:t>
      </w:r>
      <w:r w:rsidR="00595FF9" w:rsidRPr="00595FF9">
        <w:t xml:space="preserve">Flink is a distributed system that processes streams of data from Kafka (or other sources) in real-time, using logic </w:t>
      </w:r>
      <w:r w:rsidR="000669D4">
        <w:t>defined by the user[</w:t>
      </w:r>
      <w:r w:rsidR="00D6218C">
        <w:t>27</w:t>
      </w:r>
      <w:r w:rsidR="000669D4">
        <w:t xml:space="preserve">]. </w:t>
      </w:r>
    </w:p>
    <w:p w14:paraId="3B653594" w14:textId="2EA0F720" w:rsidR="00385592" w:rsidRDefault="00FB3F4C" w:rsidP="00374F7E">
      <w:r>
        <w:t>Given assumption 3</w:t>
      </w:r>
      <w:r w:rsidR="002115FD">
        <w:t>,</w:t>
      </w:r>
      <w:r w:rsidR="005774D7">
        <w:t xml:space="preserve"> </w:t>
      </w:r>
      <w:proofErr w:type="spellStart"/>
      <w:r w:rsidR="005774D7" w:rsidRPr="005774D7">
        <w:t>Kafk</w:t>
      </w:r>
      <w:r w:rsidR="005774D7">
        <w:t>a</w:t>
      </w:r>
      <w:r w:rsidR="005774D7" w:rsidRPr="005774D7">
        <w:t>+Flink</w:t>
      </w:r>
      <w:proofErr w:type="spellEnd"/>
      <w:r w:rsidR="005774D7" w:rsidRPr="005774D7">
        <w:t xml:space="preserve"> </w:t>
      </w:r>
      <w:r>
        <w:t>can offer</w:t>
      </w:r>
      <w:r w:rsidR="005774D7" w:rsidRPr="005774D7">
        <w:t xml:space="preserve"> </w:t>
      </w:r>
      <w:proofErr w:type="gramStart"/>
      <w:r w:rsidR="005774D7" w:rsidRPr="005774D7">
        <w:t>low-latency</w:t>
      </w:r>
      <w:proofErr w:type="gramEnd"/>
      <w:r w:rsidR="005774D7" w:rsidRPr="005774D7">
        <w:t xml:space="preserve"> joining of multiple event streams</w:t>
      </w:r>
      <w:r>
        <w:t xml:space="preserve"> for real-time alerts</w:t>
      </w:r>
      <w:r w:rsidR="00BE71F1">
        <w:t>. It seamlessly handles delayed data, a</w:t>
      </w:r>
      <w:r w:rsidR="000669D4">
        <w:t xml:space="preserve">ssuming a continuous input stream, </w:t>
      </w:r>
      <w:r w:rsidR="00BE71F1">
        <w:t xml:space="preserve">the event time and watermarking system in Flink can align the count of data with a defined window. For example,  when there is a delay </w:t>
      </w:r>
      <w:r w:rsidR="005A0766">
        <w:t>in</w:t>
      </w:r>
      <w:r w:rsidR="00BE71F1">
        <w:t xml:space="preserve"> translating data (Google Translate API) or getting </w:t>
      </w:r>
      <w:proofErr w:type="spellStart"/>
      <w:r w:rsidR="00BE71F1">
        <w:t>lat</w:t>
      </w:r>
      <w:proofErr w:type="spellEnd"/>
      <w:r w:rsidR="00BE71F1">
        <w:t xml:space="preserve">, </w:t>
      </w:r>
      <w:proofErr w:type="spellStart"/>
      <w:r w:rsidR="00BE71F1">
        <w:t>lon</w:t>
      </w:r>
      <w:proofErr w:type="spellEnd"/>
      <w:r w:rsidR="005A0766">
        <w:t>, an alert, “if more than 10 apartments are added in the last 5 minutes, send an alert.”, may be perturbed by the delay</w:t>
      </w:r>
      <w:r w:rsidR="00D2600E">
        <w:t>ed</w:t>
      </w:r>
      <w:r w:rsidR="005A0766">
        <w:t xml:space="preserve"> response time from API</w:t>
      </w:r>
      <w:r w:rsidR="00350BEC">
        <w:t xml:space="preserve"> </w:t>
      </w:r>
      <w:r w:rsidR="00D2600E">
        <w:t xml:space="preserve">calls </w:t>
      </w:r>
      <w:r w:rsidR="00350BEC">
        <w:t xml:space="preserve">which </w:t>
      </w:r>
      <w:r w:rsidR="00EB6E73">
        <w:t>may lead to</w:t>
      </w:r>
      <w:r w:rsidR="00350BEC">
        <w:t xml:space="preserve"> </w:t>
      </w:r>
      <w:r w:rsidR="00EB6E73">
        <w:t>in</w:t>
      </w:r>
      <w:r w:rsidR="00350BEC">
        <w:t>accurate alerts</w:t>
      </w:r>
      <w:r w:rsidR="005A0766">
        <w:t xml:space="preserve">. However, it requires </w:t>
      </w:r>
      <w:r w:rsidR="00D2600E">
        <w:t xml:space="preserve">a </w:t>
      </w:r>
      <w:r w:rsidR="005A0766">
        <w:t xml:space="preserve">high setup cost and manpower (DevOps) to maintain performance </w:t>
      </w:r>
      <w:r w:rsidR="00D51235">
        <w:t>due to</w:t>
      </w:r>
      <w:r w:rsidR="005A0766">
        <w:t xml:space="preserve"> the complexity of state management. </w:t>
      </w:r>
    </w:p>
    <w:p w14:paraId="710FDFFD" w14:textId="32313D9C" w:rsidR="00350BEC" w:rsidRDefault="00D2600E" w:rsidP="00374F7E">
      <w:r>
        <w:t>Using</w:t>
      </w:r>
      <w:r w:rsidR="001F3CFA">
        <w:t xml:space="preserve"> cloud-native data warehouse </w:t>
      </w:r>
      <w:r>
        <w:t xml:space="preserve">can </w:t>
      </w:r>
      <w:r w:rsidR="000C74EB">
        <w:t>support parallel processing</w:t>
      </w:r>
      <w:r>
        <w:t>, high-cardinality analytics and compatible with alerting pipelines</w:t>
      </w:r>
      <w:r w:rsidR="000C74EB">
        <w:t>.</w:t>
      </w:r>
      <w:r w:rsidR="001F3CFA">
        <w:t xml:space="preserve"> </w:t>
      </w:r>
    </w:p>
    <w:p w14:paraId="640E66CC" w14:textId="3D262694" w:rsidR="00350BEC" w:rsidRDefault="00350BEC" w:rsidP="00374F7E">
      <w:r>
        <w:t xml:space="preserve">For example, the count records of multiple-label variables </w:t>
      </w:r>
      <w:r w:rsidR="0093153E">
        <w:t>require monitoring to</w:t>
      </w:r>
      <w:r>
        <w:t xml:space="preserve"> avoid the explosive cardinality.  The data is loaded into </w:t>
      </w:r>
      <w:proofErr w:type="spellStart"/>
      <w:r>
        <w:t>BigQuery</w:t>
      </w:r>
      <w:proofErr w:type="spellEnd"/>
      <w:r>
        <w:t xml:space="preserve"> or Redshift, then scheduled SQL queries count records in multiple-label junction table</w:t>
      </w:r>
      <w:r w:rsidR="003B37E2">
        <w:t xml:space="preserve"> to detect crossing </w:t>
      </w:r>
      <w:r w:rsidR="00D2600E">
        <w:t>thresholds</w:t>
      </w:r>
      <w:r w:rsidR="003B37E2">
        <w:t xml:space="preserve"> and </w:t>
      </w:r>
      <w:r w:rsidR="0093153E">
        <w:t>create</w:t>
      </w:r>
      <w:r w:rsidR="003B37E2">
        <w:t xml:space="preserve"> alert</w:t>
      </w:r>
      <w:r w:rsidR="0093153E">
        <w:t>s</w:t>
      </w:r>
      <w:r w:rsidR="003B37E2">
        <w:t xml:space="preserve"> via integrations </w:t>
      </w:r>
      <w:r w:rsidR="00BF5781">
        <w:t>with</w:t>
      </w:r>
      <w:r w:rsidR="003B37E2">
        <w:t xml:space="preserve"> dashboard tools. </w:t>
      </w:r>
    </w:p>
    <w:p w14:paraId="4BB75DBC" w14:textId="701D68F8" w:rsidR="00350BEC" w:rsidRDefault="001F3CFA" w:rsidP="00374F7E">
      <w:r>
        <w:t xml:space="preserve">The studies by AWS engineers </w:t>
      </w:r>
      <w:r w:rsidR="0005044A">
        <w:t xml:space="preserve">compares old cloud data warehouses and </w:t>
      </w:r>
      <w:proofErr w:type="gramStart"/>
      <w:r w:rsidR="0005044A">
        <w:t>on-premise</w:t>
      </w:r>
      <w:proofErr w:type="gramEnd"/>
      <w:r w:rsidR="0005044A">
        <w:t xml:space="preserve"> systems</w:t>
      </w:r>
      <w:r w:rsidR="00A37764">
        <w:t xml:space="preserve"> [</w:t>
      </w:r>
      <w:r w:rsidR="00DC6025">
        <w:t>30</w:t>
      </w:r>
      <w:r w:rsidR="00A37764">
        <w:t>]</w:t>
      </w:r>
      <w:r w:rsidR="0005044A">
        <w:t>.</w:t>
      </w:r>
      <w:r w:rsidR="000C74EB">
        <w:t xml:space="preserve"> It highlights</w:t>
      </w:r>
      <w:r w:rsidR="002717C3">
        <w:t xml:space="preserve"> </w:t>
      </w:r>
      <w:r w:rsidR="000C74EB">
        <w:t>Redshift’s</w:t>
      </w:r>
      <w:r w:rsidR="002717C3">
        <w:t xml:space="preserve"> </w:t>
      </w:r>
      <w:r w:rsidR="000C74EB">
        <w:t xml:space="preserve">flexibility of handling </w:t>
      </w:r>
      <w:r w:rsidR="0093153E">
        <w:t>rapid increase</w:t>
      </w:r>
      <w:r w:rsidR="000C74EB">
        <w:t xml:space="preserve"> of requests through elastic resource scaling</w:t>
      </w:r>
      <w:r w:rsidR="0093153E">
        <w:t xml:space="preserve">. </w:t>
      </w:r>
    </w:p>
    <w:p w14:paraId="48ABBECA" w14:textId="385E3B52" w:rsidR="00350BEC" w:rsidRDefault="00BF5781" w:rsidP="00374F7E">
      <w:r w:rsidRPr="00BF5781">
        <w:rPr>
          <w:noProof/>
        </w:rPr>
        <w:drawing>
          <wp:inline distT="0" distB="0" distL="0" distR="0" wp14:anchorId="12167ACE" wp14:editId="5D0878D9">
            <wp:extent cx="5731510" cy="1126490"/>
            <wp:effectExtent l="0" t="0" r="2540" b="0"/>
            <wp:docPr id="833803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3177" name="Picture 1" descr="A white sheet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FF9" w14:textId="796D298F" w:rsidR="00BF5781" w:rsidRPr="00BB044C" w:rsidRDefault="00BF5781" w:rsidP="00374F7E">
      <w:pPr>
        <w:rPr>
          <w:i/>
          <w:iCs/>
          <w:sz w:val="18"/>
          <w:szCs w:val="18"/>
          <w:u w:val="single"/>
        </w:rPr>
      </w:pPr>
      <w:r w:rsidRPr="00BB044C">
        <w:rPr>
          <w:i/>
          <w:iCs/>
          <w:sz w:val="18"/>
          <w:szCs w:val="18"/>
          <w:u w:val="single"/>
        </w:rPr>
        <w:t>Table</w:t>
      </w:r>
      <w:r w:rsidR="00BB044C">
        <w:rPr>
          <w:i/>
          <w:iCs/>
          <w:sz w:val="18"/>
          <w:szCs w:val="18"/>
          <w:u w:val="single"/>
        </w:rPr>
        <w:t xml:space="preserve"> </w:t>
      </w:r>
      <w:r w:rsidR="00BB044C" w:rsidRPr="00BB044C">
        <w:rPr>
          <w:i/>
          <w:iCs/>
          <w:sz w:val="18"/>
          <w:szCs w:val="18"/>
          <w:u w:val="single"/>
        </w:rPr>
        <w:t>6</w:t>
      </w:r>
      <w:r w:rsidRPr="00BB044C">
        <w:rPr>
          <w:i/>
          <w:iCs/>
          <w:sz w:val="18"/>
          <w:szCs w:val="18"/>
          <w:u w:val="single"/>
        </w:rPr>
        <w:t>. Comparison of Data Pipeline Architectures</w:t>
      </w:r>
    </w:p>
    <w:p w14:paraId="05B0F9C1" w14:textId="758C8319" w:rsidR="002E34F6" w:rsidRDefault="00464FCD" w:rsidP="00374F7E">
      <w:r>
        <w:lastRenderedPageBreak/>
        <w:t xml:space="preserve">In </w:t>
      </w:r>
      <w:r w:rsidR="002D5277">
        <w:t>T</w:t>
      </w:r>
      <w:r>
        <w:t>ab</w:t>
      </w:r>
      <w:r w:rsidR="002D5277">
        <w:t>le 6</w:t>
      </w:r>
      <w:r>
        <w:t xml:space="preserve">, the pros and cons of different data pipeline architectures are summarised </w:t>
      </w:r>
      <w:r w:rsidR="00385592">
        <w:t xml:space="preserve"> from studies[</w:t>
      </w:r>
      <w:r w:rsidR="005934B8">
        <w:t>22</w:t>
      </w:r>
      <w:r w:rsidR="00385592">
        <w:t>-</w:t>
      </w:r>
      <w:r w:rsidR="00673BA8">
        <w:t>30</w:t>
      </w:r>
      <w:r w:rsidR="00385592">
        <w:t>]</w:t>
      </w:r>
      <w:r>
        <w:t xml:space="preserve">. </w:t>
      </w:r>
      <w:r w:rsidR="00385592">
        <w:t xml:space="preserve"> </w:t>
      </w:r>
      <w:r>
        <w:t>W</w:t>
      </w:r>
      <w:r w:rsidR="003E08F2">
        <w:t>hile cloud-based data warehouse such as Ama</w:t>
      </w:r>
      <w:r w:rsidR="00E825BD">
        <w:t>z</w:t>
      </w:r>
      <w:r w:rsidR="003E08F2">
        <w:t xml:space="preserve">on Redshift also offers scalable, high-speed SQL queries with data lake integration, it </w:t>
      </w:r>
      <w:r>
        <w:t>inherit</w:t>
      </w:r>
      <w:r w:rsidR="002D5277">
        <w:t>s</w:t>
      </w:r>
      <w:r w:rsidR="003E08F2">
        <w:t xml:space="preserve"> risks of vendor lock-in</w:t>
      </w:r>
      <w:r>
        <w:t xml:space="preserve"> and</w:t>
      </w:r>
      <w:r w:rsidR="003E08F2">
        <w:t xml:space="preserve"> high potential costs</w:t>
      </w:r>
      <w:r>
        <w:t>. Given assumption 5</w:t>
      </w:r>
      <w:r w:rsidR="002D5277">
        <w:t xml:space="preserve"> (Figure </w:t>
      </w:r>
      <w:r w:rsidR="00746D74">
        <w:t>9</w:t>
      </w:r>
      <w:r w:rsidR="002D5277">
        <w:t>)</w:t>
      </w:r>
      <w:r>
        <w:t>, cloud-native or hybrid-cloud are not being considered in the initial phase, as demonstrated in Twitter’s migration</w:t>
      </w:r>
      <w:r w:rsidR="00124616">
        <w:t xml:space="preserve"> </w:t>
      </w:r>
      <w:r>
        <w:t>[</w:t>
      </w:r>
      <w:r w:rsidR="005934B8">
        <w:t>23</w:t>
      </w:r>
      <w:r>
        <w:t xml:space="preserve">], there is a performance gap in replacing </w:t>
      </w:r>
      <w:proofErr w:type="gramStart"/>
      <w:r>
        <w:t>on-premise</w:t>
      </w:r>
      <w:proofErr w:type="gramEnd"/>
      <w:r>
        <w:t xml:space="preserve"> machines by cloud machines. </w:t>
      </w:r>
      <w:proofErr w:type="spellStart"/>
      <w:r w:rsidR="0025336D">
        <w:t>Kafka+Flink</w:t>
      </w:r>
      <w:proofErr w:type="spellEnd"/>
      <w:r w:rsidR="0025336D">
        <w:t xml:space="preserve"> can also be considered when the listings involved and processing </w:t>
      </w:r>
      <w:r w:rsidR="00E72968">
        <w:t xml:space="preserve">pipelines become </w:t>
      </w:r>
      <w:r w:rsidR="0025336D">
        <w:t>more complex</w:t>
      </w:r>
      <w:r w:rsidR="00E72968">
        <w:t xml:space="preserve">, especially in scenarios requiring </w:t>
      </w:r>
      <w:r w:rsidR="0025336D">
        <w:t xml:space="preserve">frequent, real-time alerts. However, based on assumption </w:t>
      </w:r>
      <w:r w:rsidR="00E72968">
        <w:t>2</w:t>
      </w:r>
      <w:r w:rsidR="00124616">
        <w:t xml:space="preserve"> </w:t>
      </w:r>
      <w:r w:rsidR="00124616">
        <w:t xml:space="preserve">(Figure 9), </w:t>
      </w:r>
      <w:r w:rsidR="00E72968">
        <w:t xml:space="preserve">, rental price alerts </w:t>
      </w:r>
      <w:r w:rsidR="00732E73">
        <w:t>do not demand</w:t>
      </w:r>
      <w:r w:rsidR="00E72968">
        <w:t xml:space="preserve"> </w:t>
      </w:r>
      <w:r w:rsidR="00732E73">
        <w:t>strict</w:t>
      </w:r>
      <w:r w:rsidR="00E72968">
        <w:t xml:space="preserve"> real-time respons</w:t>
      </w:r>
      <w:r w:rsidR="00732E73">
        <w:t xml:space="preserve">iveness. </w:t>
      </w:r>
      <w:r w:rsidR="00E72968">
        <w:t xml:space="preserve"> </w:t>
      </w:r>
      <w:r w:rsidR="00732E73" w:rsidRPr="00732E73">
        <w:t>For example, flagging properties with unusually high renovation activity or price surges within a 24-hour window can still meet operational needs.</w:t>
      </w:r>
      <w:r w:rsidR="00E012A6">
        <w:t xml:space="preserve"> </w:t>
      </w:r>
      <w:r w:rsidR="002C3336">
        <w:t xml:space="preserve">By </w:t>
      </w:r>
      <w:r w:rsidR="00E012A6">
        <w:t>assumption 4</w:t>
      </w:r>
      <w:r w:rsidR="002C3336">
        <w:t xml:space="preserve"> </w:t>
      </w:r>
      <w:r w:rsidR="002C3336">
        <w:t>(Figure 9)</w:t>
      </w:r>
      <w:r w:rsidR="00E012A6">
        <w:t>, Sparks stands out by its speed in batch analytics</w:t>
      </w:r>
      <w:r w:rsidR="002454AF">
        <w:t xml:space="preserve"> in ML pipelines</w:t>
      </w:r>
      <w:r w:rsidR="00E012A6">
        <w:t xml:space="preserve">. While Spark does not </w:t>
      </w:r>
      <w:r w:rsidR="00E012A6" w:rsidRPr="00E012A6">
        <w:t xml:space="preserve">offer millisecond-level responsiveness like Flink, it </w:t>
      </w:r>
      <w:r w:rsidR="00E012A6">
        <w:t xml:space="preserve">offers </w:t>
      </w:r>
      <w:r w:rsidR="00E012A6" w:rsidRPr="00E012A6">
        <w:t xml:space="preserve">a </w:t>
      </w:r>
      <w:r w:rsidR="00E012A6">
        <w:t>balanced</w:t>
      </w:r>
      <w:r w:rsidR="00E012A6" w:rsidRPr="00E012A6">
        <w:t xml:space="preserve"> responsiveness–cost </w:t>
      </w:r>
      <w:r w:rsidR="00E012A6">
        <w:t>trade-off</w:t>
      </w:r>
      <w:r w:rsidR="00E012A6" w:rsidRPr="00E012A6">
        <w:t xml:space="preserve"> for batch-driven alert systems with hourly or daily triggers.</w:t>
      </w:r>
    </w:p>
    <w:p w14:paraId="49D3FFAF" w14:textId="77777777" w:rsidR="000869DE" w:rsidRDefault="000869DE" w:rsidP="00374F7E">
      <w:pPr>
        <w:rPr>
          <w:i/>
          <w:iCs/>
          <w:u w:val="single"/>
        </w:rPr>
      </w:pPr>
    </w:p>
    <w:p w14:paraId="458A22E2" w14:textId="07FF38EC" w:rsidR="00F03214" w:rsidRPr="00090AEE" w:rsidRDefault="00F03214" w:rsidP="00374F7E">
      <w:pPr>
        <w:rPr>
          <w:b/>
          <w:bCs/>
        </w:rPr>
      </w:pPr>
      <w:r w:rsidRPr="00090AEE">
        <w:rPr>
          <w:b/>
          <w:bCs/>
        </w:rPr>
        <w:t>Task 3</w:t>
      </w:r>
    </w:p>
    <w:p w14:paraId="2E66AF82" w14:textId="17CAF35B" w:rsidR="00414FCB" w:rsidRPr="00F03214" w:rsidRDefault="00414FCB" w:rsidP="00374F7E">
      <w:r>
        <w:t xml:space="preserve">The first privacy issue is the </w:t>
      </w:r>
      <w:r w:rsidR="00EB4276">
        <w:t xml:space="preserve">risk of re-identification through indirect identifiers. Even though names are absent from the database, the geographical and personal information such as </w:t>
      </w:r>
      <w:proofErr w:type="spellStart"/>
      <w:r w:rsidR="00EB4276">
        <w:t>lat</w:t>
      </w:r>
      <w:proofErr w:type="spellEnd"/>
      <w:r w:rsidR="00EB4276">
        <w:t xml:space="preserve">, </w:t>
      </w:r>
      <w:proofErr w:type="spellStart"/>
      <w:r w:rsidR="00EB4276">
        <w:t>lon</w:t>
      </w:r>
      <w:proofErr w:type="spellEnd"/>
      <w:r w:rsidR="00EB4276">
        <w:t xml:space="preserve"> and age, can facilitate </w:t>
      </w:r>
      <w:r w:rsidR="00EB4276" w:rsidRPr="00EB4276">
        <w:t xml:space="preserve">re-identification of individuals, particularly when cross-referenced with external datasets or publicly available information </w:t>
      </w:r>
      <w:r w:rsidR="00033637">
        <w:t>[</w:t>
      </w:r>
      <w:r w:rsidR="00053B8F">
        <w:t>31</w:t>
      </w:r>
      <w:r w:rsidR="00033637">
        <w:t>]</w:t>
      </w:r>
      <w:r w:rsidR="00EB4276" w:rsidRPr="00EB4276">
        <w:t>.</w:t>
      </w:r>
      <w:r w:rsidR="00EB4276">
        <w:t xml:space="preserve">  </w:t>
      </w:r>
      <w:r w:rsidR="00B775F6">
        <w:t xml:space="preserve">In the </w:t>
      </w:r>
      <w:r w:rsidR="001D624C">
        <w:t>context</w:t>
      </w:r>
      <w:r w:rsidR="00B775F6">
        <w:t xml:space="preserve"> of customer-facing application</w:t>
      </w:r>
      <w:r w:rsidR="001D624C">
        <w:t xml:space="preserve">, this risk becomes significant if address-level details are displayed or processed without </w:t>
      </w:r>
      <w:proofErr w:type="spellStart"/>
      <w:r w:rsidR="001D624C">
        <w:t>anoymisation</w:t>
      </w:r>
      <w:proofErr w:type="spellEnd"/>
      <w:r w:rsidR="001D624C">
        <w:t xml:space="preserve">. </w:t>
      </w:r>
    </w:p>
    <w:p w14:paraId="705A185A" w14:textId="6FCFAA20" w:rsidR="00306C91" w:rsidRDefault="001D624C" w:rsidP="00374F7E">
      <w:r>
        <w:t xml:space="preserve">For example, relating apartment rental price with demographic data can enable inference of personal </w:t>
      </w:r>
      <w:proofErr w:type="spellStart"/>
      <w:r>
        <w:t>behaviors</w:t>
      </w:r>
      <w:proofErr w:type="spellEnd"/>
      <w:r>
        <w:t xml:space="preserve"> and socio-economic status. This may lead to profiling of groups (e.g. comparing status quo of people from different city), possibly resulting in biased service offerings or </w:t>
      </w:r>
      <w:r w:rsidR="00731F87">
        <w:t>price discrimination.</w:t>
      </w:r>
      <w:r w:rsidR="001F2A91">
        <w:t xml:space="preserve"> </w:t>
      </w:r>
      <w:proofErr w:type="spellStart"/>
      <w:r w:rsidR="00717B0A" w:rsidRPr="00717B0A">
        <w:t>Simchi</w:t>
      </w:r>
      <w:proofErr w:type="spellEnd"/>
      <w:r w:rsidR="00717B0A" w:rsidRPr="00717B0A">
        <w:t>-Levi et al. [</w:t>
      </w:r>
      <w:r w:rsidR="00053B8F">
        <w:t>32</w:t>
      </w:r>
      <w:r w:rsidR="00717B0A" w:rsidRPr="00717B0A">
        <w:t xml:space="preserve">] highlight how dynamic pricing </w:t>
      </w:r>
      <w:r w:rsidR="009B2D24">
        <w:t xml:space="preserve">can effectively learn from </w:t>
      </w:r>
      <w:r w:rsidR="00717B0A" w:rsidRPr="00717B0A">
        <w:t xml:space="preserve">demand patterns, which, when paired with detailed personal data, </w:t>
      </w:r>
      <w:r w:rsidR="00674E03" w:rsidRPr="00674E03">
        <w:t xml:space="preserve">raises concerns about unfair price discrimination in systems that interact directly with customers. </w:t>
      </w:r>
      <w:r w:rsidR="00646CA2">
        <w:t xml:space="preserve">Lobel </w:t>
      </w:r>
      <w:proofErr w:type="spellStart"/>
      <w:r w:rsidR="00646CA2">
        <w:t>el</w:t>
      </w:r>
      <w:proofErr w:type="spellEnd"/>
      <w:r w:rsidR="00646CA2">
        <w:t xml:space="preserve"> al. [</w:t>
      </w:r>
      <w:r w:rsidR="00053B8F">
        <w:t>33</w:t>
      </w:r>
      <w:r w:rsidR="00646CA2">
        <w:t>] point out the feasibility of using linear models for personalised pricing that implies the ease of individual targeting.</w:t>
      </w:r>
    </w:p>
    <w:p w14:paraId="7B09D2DE" w14:textId="316D1A6F" w:rsidR="00F64329" w:rsidRPr="001D624C" w:rsidRDefault="00A34F26" w:rsidP="00374F7E">
      <w:r>
        <w:t>D</w:t>
      </w:r>
      <w:r w:rsidR="008F3987">
        <w:t>ifferential privacy</w:t>
      </w:r>
      <w:r w:rsidR="00306C91">
        <w:t>(DP)</w:t>
      </w:r>
      <w:r w:rsidR="008F3987">
        <w:t xml:space="preserve"> </w:t>
      </w:r>
      <w:r w:rsidR="001418FD">
        <w:t>is a broad, formal framework for ensuring individual privacy when analysing or querying data</w:t>
      </w:r>
      <w:r w:rsidR="00AA64CF">
        <w:t>[</w:t>
      </w:r>
      <w:r w:rsidR="00053B8F">
        <w:t>32</w:t>
      </w:r>
      <w:r w:rsidR="00AA64CF">
        <w:t>-</w:t>
      </w:r>
      <w:r w:rsidR="00053B8F">
        <w:t>35</w:t>
      </w:r>
      <w:r w:rsidR="00AA64CF">
        <w:t>]</w:t>
      </w:r>
      <w:r w:rsidR="001418FD">
        <w:t>.</w:t>
      </w:r>
      <w:r w:rsidR="00743162">
        <w:t xml:space="preserve"> </w:t>
      </w:r>
      <w:r w:rsidR="00FD701A">
        <w:t>It measures how much the presence or absence of a single individual’s data can change the result of an analysis.</w:t>
      </w:r>
      <w:r>
        <w:t xml:space="preserve"> </w:t>
      </w:r>
      <w:r w:rsidR="00FD6032">
        <w:t>Adding calibrated random noise at some stage of data extraction</w:t>
      </w:r>
      <w:r w:rsidR="008B11C8">
        <w:t xml:space="preserve">, </w:t>
      </w:r>
      <w:r w:rsidR="00122C3E">
        <w:t xml:space="preserve"> query outputs remain statistically valid.</w:t>
      </w:r>
      <w:r w:rsidR="00FD701A">
        <w:t xml:space="preserve"> </w:t>
      </w:r>
      <w:r w:rsidR="00306C91">
        <w:t>For example, adding DP tools, such as Privacy library in python code</w:t>
      </w:r>
      <w:r w:rsidR="00A526EE">
        <w:t xml:space="preserve"> in the SQL interface for analysts, in the data extraction pipeline, can reduce the risk adversarial </w:t>
      </w:r>
      <w:r w:rsidR="001E3187">
        <w:t>re-identification</w:t>
      </w:r>
      <w:r w:rsidR="00A526EE">
        <w:t>.</w:t>
      </w:r>
    </w:p>
    <w:p w14:paraId="5B166CAA" w14:textId="56FFD2C8" w:rsidR="000869DE" w:rsidRDefault="008453AD" w:rsidP="00374F7E">
      <w:r w:rsidRPr="008453AD">
        <w:lastRenderedPageBreak/>
        <w:t>In</w:t>
      </w:r>
      <w:r>
        <w:t>ference attacks through machine learning model</w:t>
      </w:r>
      <w:r w:rsidR="00A02734">
        <w:t>s</w:t>
      </w:r>
      <w:r>
        <w:t xml:space="preserve"> can reveal characteristics of individuals by making queries on or reverse-engineering the ML model used by adversaries. </w:t>
      </w:r>
      <w:r w:rsidR="009029A4" w:rsidRPr="009029A4">
        <w:t>Fredrikson et al.</w:t>
      </w:r>
      <w:r w:rsidR="009029A4">
        <w:t xml:space="preserve"> demonstrate the possibility of reconstructing sensitive attribute</w:t>
      </w:r>
      <w:r w:rsidR="003D7926">
        <w:t>s</w:t>
      </w:r>
      <w:r w:rsidR="009029A4">
        <w:t xml:space="preserve"> from confidence scores of ML models by link</w:t>
      </w:r>
      <w:r w:rsidR="00C00C89">
        <w:t>ing</w:t>
      </w:r>
      <w:r w:rsidR="009029A4">
        <w:t xml:space="preserve"> them to a face recognition system.</w:t>
      </w:r>
      <w:r w:rsidR="00A02734">
        <w:t>[</w:t>
      </w:r>
      <w:r w:rsidR="00053B8F">
        <w:t>36</w:t>
      </w:r>
      <w:r w:rsidR="00A02734">
        <w:t>]. In this study, given the tendency of adding ML models to client interface.</w:t>
      </w:r>
    </w:p>
    <w:p w14:paraId="4FE0ED9B" w14:textId="0EEB18D3" w:rsidR="00AC2D7F" w:rsidRDefault="00A02734" w:rsidP="00374F7E">
      <w:r>
        <w:t xml:space="preserve">To mitigate this, the ML model should be trained by only essential features, excluding gender and age, for example. </w:t>
      </w:r>
      <w:r w:rsidR="00E56A72">
        <w:t>Several studies [</w:t>
      </w:r>
      <w:r w:rsidR="00053B8F">
        <w:t>37</w:t>
      </w:r>
      <w:r w:rsidR="00E56A72">
        <w:t>-</w:t>
      </w:r>
      <w:r w:rsidR="00053B8F">
        <w:t>39</w:t>
      </w:r>
      <w:r w:rsidR="00E56A72">
        <w:t xml:space="preserve">] </w:t>
      </w:r>
      <w:proofErr w:type="gramStart"/>
      <w:r w:rsidR="00E56A72">
        <w:t>has</w:t>
      </w:r>
      <w:proofErr w:type="gramEnd"/>
      <w:r w:rsidR="00E56A72">
        <w:t xml:space="preserve"> demonstrated regularization techniques such as dropout can reduce </w:t>
      </w:r>
      <w:r w:rsidR="00561511">
        <w:t xml:space="preserve">overfitting, </w:t>
      </w:r>
      <w:r w:rsidR="00E56A72">
        <w:t>memorization of data</w:t>
      </w:r>
      <w:r w:rsidR="00561511">
        <w:t xml:space="preserve">, </w:t>
      </w:r>
      <w:r w:rsidR="00E56A72">
        <w:t>in the ML models and deep neural network</w:t>
      </w:r>
      <w:r w:rsidR="00DE475D">
        <w:t xml:space="preserve">, thereby mitigating risk of </w:t>
      </w:r>
      <w:r w:rsidR="00561511">
        <w:t>privacy leakage</w:t>
      </w:r>
      <w:r w:rsidR="00DE475D">
        <w:t xml:space="preserve"> attacks.</w:t>
      </w:r>
      <w:r w:rsidR="00561511">
        <w:t xml:space="preserve"> </w:t>
      </w:r>
    </w:p>
    <w:p w14:paraId="625570C7" w14:textId="6E5FCF4D" w:rsidR="00367048" w:rsidRDefault="00D51040" w:rsidP="00374F7E">
      <w:r>
        <w:t>Lastly, cloud-based solutions connected multiple API</w:t>
      </w:r>
      <w:r w:rsidR="00F57628">
        <w:t>s</w:t>
      </w:r>
      <w:r>
        <w:t xml:space="preserve"> could potentially expand the exposure to a broader network. This implies any unauthorized data access can occur through poorly configured APIs or compromised systems. </w:t>
      </w:r>
      <w:r w:rsidR="00367048">
        <w:t xml:space="preserve">In this study, when the ML model is centralised on a cloud data pipeline, it could unexpectedly disclose personal and sensitive information and compromise </w:t>
      </w:r>
      <w:r w:rsidR="00A21455">
        <w:t xml:space="preserve">the entire dataset by a single breach. </w:t>
      </w:r>
    </w:p>
    <w:p w14:paraId="03BD22C0" w14:textId="7E859E14" w:rsidR="00A02734" w:rsidRPr="008453AD" w:rsidRDefault="00367048" w:rsidP="00374F7E">
      <w:r>
        <w:t>Several real-world data leak cases because of improper access restrictions are discussed in [</w:t>
      </w:r>
      <w:r w:rsidR="00053B8F">
        <w:t>31</w:t>
      </w:r>
      <w:r>
        <w:t xml:space="preserve">]. </w:t>
      </w:r>
      <w:r w:rsidR="008920F1">
        <w:t xml:space="preserve">To mitigate this, using encryption for message passing and enforcing role-based access control across HDFS and SQL layers. </w:t>
      </w:r>
      <w:r w:rsidR="00CD2891">
        <w:t xml:space="preserve">Deploying ML </w:t>
      </w:r>
      <w:r w:rsidR="008920F1">
        <w:t>model</w:t>
      </w:r>
      <w:r w:rsidR="00CD2891">
        <w:t xml:space="preserve"> in local disk</w:t>
      </w:r>
      <w:r w:rsidR="0027490E">
        <w:t>, federated learning ha</w:t>
      </w:r>
      <w:r w:rsidR="008920F1">
        <w:t>s</w:t>
      </w:r>
      <w:r w:rsidR="0027490E">
        <w:t xml:space="preserve"> been proven </w:t>
      </w:r>
      <w:r w:rsidR="008920F1">
        <w:t>to reduce the risk of re-identifications and inference attacks</w:t>
      </w:r>
      <w:r w:rsidR="0027490E">
        <w:t>[</w:t>
      </w:r>
      <w:r w:rsidR="00053B8F">
        <w:t>40</w:t>
      </w:r>
      <w:r w:rsidR="0027490E">
        <w:t>,</w:t>
      </w:r>
      <w:r w:rsidR="00053B8F">
        <w:t>41</w:t>
      </w:r>
      <w:r w:rsidR="0027490E">
        <w:t xml:space="preserve">] </w:t>
      </w:r>
      <w:r w:rsidR="008920F1">
        <w:t xml:space="preserve">. In the given scenario, federated learning </w:t>
      </w:r>
      <w:r w:rsidR="0027490E">
        <w:t>allows shared model</w:t>
      </w:r>
      <w:r w:rsidR="008920F1">
        <w:t>s</w:t>
      </w:r>
      <w:r w:rsidR="0027490E">
        <w:t xml:space="preserve"> to be trained in local branches </w:t>
      </w:r>
      <w:r w:rsidR="008920F1">
        <w:t xml:space="preserve">and aggregates updates to the global model. </w:t>
      </w:r>
      <w:r w:rsidR="006348FA">
        <w:t xml:space="preserve">Local </w:t>
      </w:r>
      <w:proofErr w:type="spellStart"/>
      <w:r w:rsidR="006348FA">
        <w:t>machinces</w:t>
      </w:r>
      <w:proofErr w:type="spellEnd"/>
      <w:r w:rsidR="006348FA">
        <w:t xml:space="preserve"> passe only trained weights to the aggregate server to r</w:t>
      </w:r>
      <w:r w:rsidR="008920F1">
        <w:t>educ</w:t>
      </w:r>
      <w:r w:rsidR="006348FA">
        <w:t>e</w:t>
      </w:r>
      <w:r w:rsidR="008920F1">
        <w:t xml:space="preserve"> risk of exposing personal data</w:t>
      </w:r>
      <w:r w:rsidR="00CC69CF">
        <w:t xml:space="preserve"> from local branches</w:t>
      </w:r>
      <w:r w:rsidR="002C1A09">
        <w:t xml:space="preserve"> (Figure 11)</w:t>
      </w:r>
      <w:r w:rsidR="00CC69CF">
        <w:t>.</w:t>
      </w:r>
    </w:p>
    <w:p w14:paraId="5341FE01" w14:textId="77777777" w:rsidR="000869DE" w:rsidRDefault="000869DE" w:rsidP="00374F7E">
      <w:pPr>
        <w:rPr>
          <w:i/>
          <w:iCs/>
          <w:u w:val="single"/>
        </w:rPr>
      </w:pPr>
    </w:p>
    <w:p w14:paraId="79882381" w14:textId="203CF008" w:rsidR="000869DE" w:rsidRDefault="006348FA" w:rsidP="00374F7E">
      <w:pPr>
        <w:rPr>
          <w:i/>
          <w:iCs/>
          <w:u w:val="single"/>
        </w:rPr>
      </w:pPr>
      <w:r w:rsidRPr="006348FA">
        <w:rPr>
          <w:i/>
          <w:iCs/>
          <w:noProof/>
          <w:u w:val="single"/>
        </w:rPr>
        <w:drawing>
          <wp:inline distT="0" distB="0" distL="0" distR="0" wp14:anchorId="5CD1339A" wp14:editId="4574BF9B">
            <wp:extent cx="4051985" cy="2518012"/>
            <wp:effectExtent l="0" t="0" r="5715" b="0"/>
            <wp:docPr id="583109988" name="Picture 1" descr="A diagram of a branch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9988" name="Picture 1" descr="A diagram of a branch model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5798" cy="25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D53" w14:textId="2E2CDC7D" w:rsidR="006348FA" w:rsidRPr="00BB044C" w:rsidRDefault="006348FA" w:rsidP="00374F7E">
      <w:pPr>
        <w:rPr>
          <w:i/>
          <w:iCs/>
          <w:sz w:val="18"/>
          <w:szCs w:val="18"/>
          <w:u w:val="single"/>
        </w:rPr>
      </w:pPr>
      <w:r w:rsidRPr="00BB044C">
        <w:rPr>
          <w:i/>
          <w:iCs/>
          <w:sz w:val="18"/>
          <w:szCs w:val="18"/>
          <w:u w:val="single"/>
        </w:rPr>
        <w:t>Fig</w:t>
      </w:r>
      <w:r w:rsidR="00BB044C" w:rsidRPr="00BB044C">
        <w:rPr>
          <w:i/>
          <w:iCs/>
          <w:sz w:val="18"/>
          <w:szCs w:val="18"/>
          <w:u w:val="single"/>
        </w:rPr>
        <w:t>ure11.</w:t>
      </w:r>
      <w:r w:rsidRPr="00BB044C">
        <w:rPr>
          <w:i/>
          <w:iCs/>
          <w:sz w:val="18"/>
          <w:szCs w:val="18"/>
          <w:u w:val="single"/>
        </w:rPr>
        <w:t xml:space="preserve"> FL in Client-server architecture </w:t>
      </w:r>
    </w:p>
    <w:p w14:paraId="360EB010" w14:textId="77777777" w:rsidR="00F03214" w:rsidRDefault="00F03214" w:rsidP="00374F7E">
      <w:pPr>
        <w:rPr>
          <w:i/>
          <w:iCs/>
          <w:u w:val="single"/>
        </w:rPr>
      </w:pPr>
    </w:p>
    <w:p w14:paraId="7F7253A4" w14:textId="77777777" w:rsidR="002C1A09" w:rsidRPr="002C1A09" w:rsidRDefault="002C1A09" w:rsidP="002C1A09">
      <w:pPr>
        <w:rPr>
          <w:b/>
          <w:bCs/>
        </w:rPr>
      </w:pPr>
      <w:r w:rsidRPr="002C1A09">
        <w:rPr>
          <w:b/>
          <w:bCs/>
        </w:rPr>
        <w:lastRenderedPageBreak/>
        <w:t>Reference:</w:t>
      </w:r>
    </w:p>
    <w:p w14:paraId="5FFFAAD2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[1] A. Field, </w:t>
      </w:r>
      <w:r w:rsidRPr="002C1A09">
        <w:rPr>
          <w:i/>
          <w:iCs/>
          <w:sz w:val="20"/>
          <w:szCs w:val="20"/>
        </w:rPr>
        <w:t>Discovering Statistics Using IBM SPSS Statistics</w:t>
      </w:r>
      <w:r w:rsidRPr="002C1A09">
        <w:rPr>
          <w:sz w:val="20"/>
          <w:szCs w:val="20"/>
        </w:rPr>
        <w:t>, 4th ed. London, UK: SAGE Publications, 2013.</w:t>
      </w:r>
    </w:p>
    <w:p w14:paraId="6E491806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[2] T.-K. Kim, “T test as a parametric statistic,” </w:t>
      </w:r>
      <w:r w:rsidRPr="002C1A09">
        <w:rPr>
          <w:i/>
          <w:iCs/>
          <w:sz w:val="20"/>
          <w:szCs w:val="20"/>
        </w:rPr>
        <w:t xml:space="preserve">Korean Journal of </w:t>
      </w:r>
      <w:proofErr w:type="spellStart"/>
      <w:r w:rsidRPr="002C1A09">
        <w:rPr>
          <w:i/>
          <w:iCs/>
          <w:sz w:val="20"/>
          <w:szCs w:val="20"/>
        </w:rPr>
        <w:t>Anesthesiology</w:t>
      </w:r>
      <w:proofErr w:type="spellEnd"/>
      <w:r w:rsidRPr="002C1A09">
        <w:rPr>
          <w:sz w:val="20"/>
          <w:szCs w:val="20"/>
        </w:rPr>
        <w:t>, vol. 68, no. 6, pp. 540–546, 2015.</w:t>
      </w:r>
    </w:p>
    <w:p w14:paraId="052B80F0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[3] G. Kutner, C. Nachtsheim, J. </w:t>
      </w:r>
      <w:proofErr w:type="spellStart"/>
      <w:r w:rsidRPr="002C1A09">
        <w:rPr>
          <w:sz w:val="20"/>
          <w:szCs w:val="20"/>
        </w:rPr>
        <w:t>Neter</w:t>
      </w:r>
      <w:proofErr w:type="spellEnd"/>
      <w:r w:rsidRPr="002C1A09">
        <w:rPr>
          <w:sz w:val="20"/>
          <w:szCs w:val="20"/>
        </w:rPr>
        <w:t xml:space="preserve">, and W. Li, </w:t>
      </w:r>
      <w:r w:rsidRPr="002C1A09">
        <w:rPr>
          <w:i/>
          <w:iCs/>
          <w:sz w:val="20"/>
          <w:szCs w:val="20"/>
        </w:rPr>
        <w:t>Applied Linear Statistical Models</w:t>
      </w:r>
      <w:r w:rsidRPr="002C1A09">
        <w:rPr>
          <w:sz w:val="20"/>
          <w:szCs w:val="20"/>
        </w:rPr>
        <w:t>, 5th ed. New York, NY, USA: McGraw-Hill/Irwin, 2005.</w:t>
      </w:r>
    </w:p>
    <w:p w14:paraId="70FE3A3F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[4] R. J. Herring and G. A. Lind, “Rental Amenities and the Stability of Hedonic Pricing Models,” </w:t>
      </w:r>
      <w:r w:rsidRPr="002C1A09">
        <w:rPr>
          <w:i/>
          <w:iCs/>
          <w:sz w:val="20"/>
          <w:szCs w:val="20"/>
        </w:rPr>
        <w:t>The Journal of Real Estate Research</w:t>
      </w:r>
      <w:r w:rsidRPr="002C1A09">
        <w:rPr>
          <w:sz w:val="20"/>
          <w:szCs w:val="20"/>
        </w:rPr>
        <w:t>, vol. 43, no. 3, pp. 329–354, 2021.</w:t>
      </w:r>
    </w:p>
    <w:p w14:paraId="640D7287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[5] J. M. Marsh, J. </w:t>
      </w:r>
      <w:proofErr w:type="spellStart"/>
      <w:r w:rsidRPr="002C1A09">
        <w:rPr>
          <w:sz w:val="20"/>
          <w:szCs w:val="20"/>
        </w:rPr>
        <w:t>Mintert</w:t>
      </w:r>
      <w:proofErr w:type="spellEnd"/>
      <w:r w:rsidRPr="002C1A09">
        <w:rPr>
          <w:sz w:val="20"/>
          <w:szCs w:val="20"/>
        </w:rPr>
        <w:t xml:space="preserve">, and T. C. Schroeder, “Differences in Seasonal Price Patterns Among Beef, Pork and Lamb,” </w:t>
      </w:r>
      <w:r w:rsidRPr="002C1A09">
        <w:rPr>
          <w:i/>
          <w:iCs/>
          <w:sz w:val="20"/>
          <w:szCs w:val="20"/>
        </w:rPr>
        <w:t>Agricultural and Resource Economics Review</w:t>
      </w:r>
      <w:r w:rsidRPr="002C1A09">
        <w:rPr>
          <w:sz w:val="20"/>
          <w:szCs w:val="20"/>
        </w:rPr>
        <w:t>, vol. 26, no. 2, pp. 123–132, Oct. 1997.</w:t>
      </w:r>
    </w:p>
    <w:p w14:paraId="72EF97C1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[6] M. A. El Wardani, M. J. Messner, and D. R. Horman, “Construction Delivery Systems: A Comparative Analysis of the Performance of Systems Within School Districts,” </w:t>
      </w:r>
      <w:r w:rsidRPr="002C1A09">
        <w:rPr>
          <w:i/>
          <w:iCs/>
          <w:sz w:val="20"/>
          <w:szCs w:val="20"/>
        </w:rPr>
        <w:t>Journal of Construction Engineering and Management</w:t>
      </w:r>
      <w:r w:rsidRPr="002C1A09">
        <w:rPr>
          <w:sz w:val="20"/>
          <w:szCs w:val="20"/>
        </w:rPr>
        <w:t>, vol. 132, no. 6, pp. 475–484, 2006.</w:t>
      </w:r>
    </w:p>
    <w:p w14:paraId="6C9DCAD6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[7] P. Newbold, W. L. Carlson, and B. Thorne, </w:t>
      </w:r>
      <w:r w:rsidRPr="002C1A09">
        <w:rPr>
          <w:i/>
          <w:iCs/>
          <w:sz w:val="20"/>
          <w:szCs w:val="20"/>
        </w:rPr>
        <w:t>Statistics for Business and Economics</w:t>
      </w:r>
      <w:r w:rsidRPr="002C1A09">
        <w:rPr>
          <w:sz w:val="20"/>
          <w:szCs w:val="20"/>
        </w:rPr>
        <w:t>, 8th ed. Upper Saddle River, NJ: Pearson Prentice Hall, 2010.</w:t>
      </w:r>
    </w:p>
    <w:p w14:paraId="7C7B5A2A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[8] J. I. Ezeokoli and S. O. Ogbodo, “Determinants of housing demands and residential rent costs in an emerging city in Southern Nigeria,” </w:t>
      </w:r>
      <w:r w:rsidRPr="002C1A09">
        <w:rPr>
          <w:i/>
          <w:iCs/>
          <w:sz w:val="20"/>
          <w:szCs w:val="20"/>
        </w:rPr>
        <w:t>International Journal of Advanced Academic Research (Social &amp; Management Sciences)</w:t>
      </w:r>
      <w:r w:rsidRPr="002C1A09">
        <w:rPr>
          <w:sz w:val="20"/>
          <w:szCs w:val="20"/>
        </w:rPr>
        <w:t>, vol. 6, no. 6, pp. 1–14, Jun. 2020.</w:t>
      </w:r>
    </w:p>
    <w:p w14:paraId="233F0927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[9] R. Czerny and A. </w:t>
      </w:r>
      <w:proofErr w:type="spellStart"/>
      <w:r w:rsidRPr="002C1A09">
        <w:rPr>
          <w:sz w:val="20"/>
          <w:szCs w:val="20"/>
        </w:rPr>
        <w:t>Rzeńca</w:t>
      </w:r>
      <w:proofErr w:type="spellEnd"/>
      <w:r w:rsidRPr="002C1A09">
        <w:rPr>
          <w:sz w:val="20"/>
          <w:szCs w:val="20"/>
        </w:rPr>
        <w:t xml:space="preserve">, "Apartment Rental Market in Border Cities of Poland," </w:t>
      </w:r>
      <w:r w:rsidRPr="002C1A09">
        <w:rPr>
          <w:i/>
          <w:iCs/>
          <w:sz w:val="20"/>
          <w:szCs w:val="20"/>
        </w:rPr>
        <w:t>Sustainability</w:t>
      </w:r>
      <w:r w:rsidRPr="002C1A09">
        <w:rPr>
          <w:sz w:val="20"/>
          <w:szCs w:val="20"/>
        </w:rPr>
        <w:t>, vol. 13, no. 12, p. 6863, 2021.</w:t>
      </w:r>
    </w:p>
    <w:p w14:paraId="444ED570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[10] H. Bhagat, M. Agarwal, and M. Pandey, “Machine Learning for Rental Price Prediction: Regression Random Forest Model,” </w:t>
      </w:r>
      <w:r w:rsidRPr="002C1A09">
        <w:rPr>
          <w:i/>
          <w:iCs/>
          <w:sz w:val="20"/>
          <w:szCs w:val="20"/>
        </w:rPr>
        <w:t>International Journal of Scientific Research in Computer Science, Engineering and Information Technology</w:t>
      </w:r>
      <w:r w:rsidRPr="002C1A09">
        <w:rPr>
          <w:sz w:val="20"/>
          <w:szCs w:val="20"/>
        </w:rPr>
        <w:t>, 2020.</w:t>
      </w:r>
    </w:p>
    <w:p w14:paraId="1F5F1357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[11] A. Raju, A. </w:t>
      </w:r>
      <w:proofErr w:type="spellStart"/>
      <w:r w:rsidRPr="002C1A09">
        <w:rPr>
          <w:sz w:val="20"/>
          <w:szCs w:val="20"/>
        </w:rPr>
        <w:t>Neyaz</w:t>
      </w:r>
      <w:proofErr w:type="spellEnd"/>
      <w:r w:rsidRPr="002C1A09">
        <w:rPr>
          <w:sz w:val="20"/>
          <w:szCs w:val="20"/>
        </w:rPr>
        <w:t xml:space="preserve">, A. Ahmed, and A. Singh, </w:t>
      </w:r>
      <w:r w:rsidRPr="002C1A09">
        <w:rPr>
          <w:i/>
          <w:iCs/>
          <w:sz w:val="20"/>
          <w:szCs w:val="20"/>
        </w:rPr>
        <w:t>Machine Learning for Rental Price Prediction: Regression Techniques and Random Forest Model</w:t>
      </w:r>
      <w:r w:rsidRPr="002C1A09">
        <w:rPr>
          <w:sz w:val="20"/>
          <w:szCs w:val="20"/>
        </w:rPr>
        <w:t>, NIET, Greater Noida, India.</w:t>
      </w:r>
    </w:p>
    <w:p w14:paraId="1D75A86E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[12] S. Li, J. Wang, and H. Wang, “Research on Renting Price Prediction Based on Machine Learning,” in </w:t>
      </w:r>
      <w:r w:rsidRPr="002C1A09">
        <w:rPr>
          <w:i/>
          <w:iCs/>
          <w:sz w:val="20"/>
          <w:szCs w:val="20"/>
        </w:rPr>
        <w:t>Proceedings of the 2020 3rd International Conference on Artificial Intelligence and Big Data</w:t>
      </w:r>
      <w:r w:rsidRPr="002C1A09">
        <w:rPr>
          <w:sz w:val="20"/>
          <w:szCs w:val="20"/>
        </w:rPr>
        <w:t>, 2020, pp. 98–102.</w:t>
      </w:r>
    </w:p>
    <w:p w14:paraId="45CB43CD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[13] M. Kim and Y. Kim, “Spatial Prediction of Apartment Rent Using Regression-Based and Machine Learning-Based Approaches with a Large Dataset,” </w:t>
      </w:r>
      <w:r w:rsidRPr="002C1A09">
        <w:rPr>
          <w:i/>
          <w:iCs/>
          <w:sz w:val="20"/>
          <w:szCs w:val="20"/>
        </w:rPr>
        <w:t>ISPRS International Journal of Geo-Information</w:t>
      </w:r>
      <w:r w:rsidRPr="002C1A09">
        <w:rPr>
          <w:sz w:val="20"/>
          <w:szCs w:val="20"/>
        </w:rPr>
        <w:t>, vol. 10, no. 8, p. 531, 2021.</w:t>
      </w:r>
    </w:p>
    <w:p w14:paraId="21F4E006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[14] M. Benvenuti et al., “An Automatic Tool for the Determination of Housing Rental Prices: An Analysis of the Italian Context,” </w:t>
      </w:r>
      <w:r w:rsidRPr="002C1A09">
        <w:rPr>
          <w:i/>
          <w:iCs/>
          <w:sz w:val="20"/>
          <w:szCs w:val="20"/>
        </w:rPr>
        <w:t>Sustainability</w:t>
      </w:r>
      <w:r w:rsidRPr="002C1A09">
        <w:rPr>
          <w:sz w:val="20"/>
          <w:szCs w:val="20"/>
        </w:rPr>
        <w:t>, vol. 14, no. 3, p. 1171, 2022.</w:t>
      </w:r>
    </w:p>
    <w:p w14:paraId="4A4303C5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[15] X. Li, Y. Wang, S. Basu, K. Kumbier, and B. Yu, “A Debiased MDI Feature Importance Measure for Random Forests,” </w:t>
      </w:r>
      <w:r w:rsidRPr="002C1A09">
        <w:rPr>
          <w:i/>
          <w:iCs/>
          <w:sz w:val="20"/>
          <w:szCs w:val="20"/>
        </w:rPr>
        <w:t>Proceedings of the 33rd Conference on Neural Information Processing Systems (</w:t>
      </w:r>
      <w:proofErr w:type="spellStart"/>
      <w:r w:rsidRPr="002C1A09">
        <w:rPr>
          <w:i/>
          <w:iCs/>
          <w:sz w:val="20"/>
          <w:szCs w:val="20"/>
        </w:rPr>
        <w:t>NeurIPS</w:t>
      </w:r>
      <w:proofErr w:type="spellEnd"/>
      <w:r w:rsidRPr="002C1A09">
        <w:rPr>
          <w:i/>
          <w:iCs/>
          <w:sz w:val="20"/>
          <w:szCs w:val="20"/>
        </w:rPr>
        <w:t>)</w:t>
      </w:r>
      <w:r w:rsidRPr="002C1A09">
        <w:rPr>
          <w:sz w:val="20"/>
          <w:szCs w:val="20"/>
        </w:rPr>
        <w:t>, 2019.</w:t>
      </w:r>
    </w:p>
    <w:p w14:paraId="07F4823F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[16] Q. T. M. Nguyen, H. D. Bo, and M. Mei, "Housing price prediction via improved regression models," </w:t>
      </w:r>
      <w:r w:rsidRPr="002C1A09">
        <w:rPr>
          <w:i/>
          <w:iCs/>
          <w:sz w:val="20"/>
          <w:szCs w:val="20"/>
        </w:rPr>
        <w:t>International Journal of Advanced Computer Science and Applications (IJACSA)</w:t>
      </w:r>
      <w:r w:rsidRPr="002C1A09">
        <w:rPr>
          <w:sz w:val="20"/>
          <w:szCs w:val="20"/>
        </w:rPr>
        <w:t>, vol. 12, no. 6, pp. 384–390, 2021.</w:t>
      </w:r>
    </w:p>
    <w:p w14:paraId="4A357105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lastRenderedPageBreak/>
        <w:t xml:space="preserve">[17] R. Elmasri and S. B. Navathe, </w:t>
      </w:r>
      <w:r w:rsidRPr="002C1A09">
        <w:rPr>
          <w:i/>
          <w:iCs/>
          <w:sz w:val="20"/>
          <w:szCs w:val="20"/>
        </w:rPr>
        <w:t>Fundamentals of Database Systems</w:t>
      </w:r>
      <w:r w:rsidRPr="002C1A09">
        <w:rPr>
          <w:sz w:val="20"/>
          <w:szCs w:val="20"/>
        </w:rPr>
        <w:t>, 7th ed., Boston, MA, USA: Pearson, 2016</w:t>
      </w:r>
    </w:p>
    <w:p w14:paraId="7F3DA740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[18] A. Silberschatz, H. F. Korth, and S. Sudarshan, </w:t>
      </w:r>
      <w:r w:rsidRPr="002C1A09">
        <w:rPr>
          <w:i/>
          <w:iCs/>
          <w:sz w:val="20"/>
          <w:szCs w:val="20"/>
        </w:rPr>
        <w:t>Database System Concepts</w:t>
      </w:r>
      <w:r w:rsidRPr="002C1A09">
        <w:rPr>
          <w:sz w:val="20"/>
          <w:szCs w:val="20"/>
        </w:rPr>
        <w:t>, 6th ed. New York: McGraw-Hill, 2011.</w:t>
      </w:r>
    </w:p>
    <w:p w14:paraId="7B464BAA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[19] P. DuBois, </w:t>
      </w:r>
      <w:r w:rsidRPr="002C1A09">
        <w:rPr>
          <w:i/>
          <w:iCs/>
          <w:sz w:val="20"/>
          <w:szCs w:val="20"/>
        </w:rPr>
        <w:t>MySQL</w:t>
      </w:r>
      <w:r w:rsidRPr="002C1A09">
        <w:rPr>
          <w:sz w:val="20"/>
          <w:szCs w:val="20"/>
        </w:rPr>
        <w:t>, 3rd ed. Indianapolis, IN, USA: Sams Publishing, 2005.</w:t>
      </w:r>
    </w:p>
    <w:p w14:paraId="52D1BE0E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[20] C. J. Date, </w:t>
      </w:r>
      <w:r w:rsidRPr="002C1A09">
        <w:rPr>
          <w:i/>
          <w:iCs/>
          <w:sz w:val="20"/>
          <w:szCs w:val="20"/>
        </w:rPr>
        <w:t>An Introduction to Database Systems</w:t>
      </w:r>
      <w:r w:rsidRPr="002C1A09">
        <w:rPr>
          <w:sz w:val="20"/>
          <w:szCs w:val="20"/>
        </w:rPr>
        <w:t>, 8th ed. Boston: Pearson/Addison Wesley, 2004.</w:t>
      </w:r>
    </w:p>
    <w:p w14:paraId="5374FE52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[21] </w:t>
      </w:r>
      <w:proofErr w:type="spellStart"/>
      <w:r w:rsidRPr="002C1A09">
        <w:rPr>
          <w:sz w:val="20"/>
          <w:szCs w:val="20"/>
        </w:rPr>
        <w:t>GeeksforGeeks</w:t>
      </w:r>
      <w:proofErr w:type="spellEnd"/>
      <w:r w:rsidRPr="002C1A09">
        <w:rPr>
          <w:sz w:val="20"/>
          <w:szCs w:val="20"/>
        </w:rPr>
        <w:t xml:space="preserve">. (n.d.). How does Hadoop handle parallel processing of large datasets across a distributed cluster? Retrieved July 8, 2025, from </w:t>
      </w:r>
      <w:hyperlink r:id="rId36" w:history="1">
        <w:r w:rsidRPr="002C1A09">
          <w:rPr>
            <w:rStyle w:val="Hyperlink"/>
            <w:sz w:val="20"/>
            <w:szCs w:val="20"/>
          </w:rPr>
          <w:t>https://www.geeksforgeeks.org/data-engineering/how-does-hadoop-handle-parallel-processing-of-large-datasets-across-a-distributed-cluster/</w:t>
        </w:r>
      </w:hyperlink>
    </w:p>
    <w:p w14:paraId="4A4D6475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[22] K. </w:t>
      </w:r>
      <w:proofErr w:type="spellStart"/>
      <w:r w:rsidRPr="002C1A09">
        <w:rPr>
          <w:sz w:val="20"/>
          <w:szCs w:val="20"/>
        </w:rPr>
        <w:t>Shvachko</w:t>
      </w:r>
      <w:proofErr w:type="spellEnd"/>
      <w:r w:rsidRPr="002C1A09">
        <w:rPr>
          <w:sz w:val="20"/>
          <w:szCs w:val="20"/>
        </w:rPr>
        <w:t xml:space="preserve">, H. Kuang, S. Radia, and R. Chansler, “The Hadoop Distributed File System,” </w:t>
      </w:r>
      <w:r w:rsidRPr="002C1A09">
        <w:rPr>
          <w:i/>
          <w:iCs/>
          <w:sz w:val="20"/>
          <w:szCs w:val="20"/>
        </w:rPr>
        <w:t>Proc. IEEE 26th Symp. on Mass Storage Systems and Technologies (MSST)</w:t>
      </w:r>
      <w:r w:rsidRPr="002C1A09">
        <w:rPr>
          <w:sz w:val="20"/>
          <w:szCs w:val="20"/>
        </w:rPr>
        <w:t>, Incline Village, NV, USA, pp. 1–10, May 2010</w:t>
      </w:r>
    </w:p>
    <w:p w14:paraId="1613C016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>[23] N. Agarwal, H. Purohit, and M. Ahmad, “Serving Hybrid Cloud SQL Interactive Queries at Twitter,” Proc. VLDB Endowment, vol. 13, no. 12, pp. 3131–3144, Aug. 2020</w:t>
      </w:r>
    </w:p>
    <w:p w14:paraId="0EBCCED5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[24] A. Jain, V. Srinivas, D. Song, A. S. Miglani, J. Chopra, and S. Shah, “Serving Hybrid Cloud SQL Interactive Queries at Twitter,” </w:t>
      </w:r>
      <w:r w:rsidRPr="002C1A09">
        <w:rPr>
          <w:i/>
          <w:iCs/>
          <w:sz w:val="20"/>
          <w:szCs w:val="20"/>
        </w:rPr>
        <w:t>Proc. VLDB Endowment</w:t>
      </w:r>
      <w:r w:rsidRPr="002C1A09">
        <w:rPr>
          <w:sz w:val="20"/>
          <w:szCs w:val="20"/>
        </w:rPr>
        <w:t>, vol. 15, no. 12, pp. 3531–3543, Aug. 2022.</w:t>
      </w:r>
    </w:p>
    <w:p w14:paraId="7C5775C0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[25] L. Shi, “Real Estate Marketing Adaptive Decision-Making Algorithm Based on Big Data Analysis,” </w:t>
      </w:r>
      <w:r w:rsidRPr="002C1A09">
        <w:rPr>
          <w:i/>
          <w:iCs/>
          <w:sz w:val="20"/>
          <w:szCs w:val="20"/>
        </w:rPr>
        <w:t>Mobile Information Systems</w:t>
      </w:r>
      <w:r w:rsidRPr="002C1A09">
        <w:rPr>
          <w:sz w:val="20"/>
          <w:szCs w:val="20"/>
        </w:rPr>
        <w:t>, vol. 2022, Article ID 1462125, 9 pages, 2022.</w:t>
      </w:r>
    </w:p>
    <w:p w14:paraId="2976F2AA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[26] S. Roy, V. Narayanan, and V. Arora, “Joins for Hybrid Cloud Data Warehouses: A Fortune 500 Case Study,” </w:t>
      </w:r>
      <w:r w:rsidRPr="002C1A09">
        <w:rPr>
          <w:i/>
          <w:iCs/>
          <w:sz w:val="20"/>
          <w:szCs w:val="20"/>
        </w:rPr>
        <w:t>Proc. 2019 IEEE Int. Conf. on Big Data (Big Data)</w:t>
      </w:r>
      <w:r w:rsidRPr="002C1A09">
        <w:rPr>
          <w:sz w:val="20"/>
          <w:szCs w:val="20"/>
        </w:rPr>
        <w:t>, Los Angeles, CA, USA, pp. 131–140, Dec. 2019</w:t>
      </w:r>
    </w:p>
    <w:p w14:paraId="53481E0D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[27] A. Phung, “Apache Flink Stream Processing Use Cases </w:t>
      </w:r>
      <w:proofErr w:type="gramStart"/>
      <w:r w:rsidRPr="002C1A09">
        <w:rPr>
          <w:sz w:val="20"/>
          <w:szCs w:val="20"/>
        </w:rPr>
        <w:t>With</w:t>
      </w:r>
      <w:proofErr w:type="gramEnd"/>
      <w:r w:rsidRPr="002C1A09">
        <w:rPr>
          <w:sz w:val="20"/>
          <w:szCs w:val="20"/>
        </w:rPr>
        <w:t xml:space="preserve"> Examples,” </w:t>
      </w:r>
      <w:r w:rsidRPr="002C1A09">
        <w:rPr>
          <w:i/>
          <w:iCs/>
          <w:sz w:val="20"/>
          <w:szCs w:val="20"/>
        </w:rPr>
        <w:t>Confluent Blog</w:t>
      </w:r>
      <w:r w:rsidRPr="002C1A09">
        <w:rPr>
          <w:sz w:val="20"/>
          <w:szCs w:val="20"/>
        </w:rPr>
        <w:t xml:space="preserve">, Jun. 2023. [Online]. Available: </w:t>
      </w:r>
      <w:hyperlink r:id="rId37" w:tgtFrame="_new" w:history="1">
        <w:r w:rsidRPr="002C1A09">
          <w:rPr>
            <w:rStyle w:val="Hyperlink"/>
            <w:sz w:val="20"/>
            <w:szCs w:val="20"/>
          </w:rPr>
          <w:t>https://www.confluent.io/blog/apache-flink-stream-processing-use-cases-with-examples/</w:t>
        </w:r>
      </w:hyperlink>
    </w:p>
    <w:p w14:paraId="10B5BEB4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[28] A. Salih, A. M. Zeki, and W. Ismail, “Performing Evaluation of Distributed Computing Environments with Hadoop and Spark Frameworks,” </w:t>
      </w:r>
      <w:r w:rsidRPr="002C1A09">
        <w:rPr>
          <w:i/>
          <w:iCs/>
          <w:sz w:val="20"/>
          <w:szCs w:val="20"/>
        </w:rPr>
        <w:t xml:space="preserve">Int. J. </w:t>
      </w:r>
      <w:proofErr w:type="spellStart"/>
      <w:r w:rsidRPr="002C1A09">
        <w:rPr>
          <w:i/>
          <w:iCs/>
          <w:sz w:val="20"/>
          <w:szCs w:val="20"/>
        </w:rPr>
        <w:t>Comput</w:t>
      </w:r>
      <w:proofErr w:type="spellEnd"/>
      <w:r w:rsidRPr="002C1A09">
        <w:rPr>
          <w:i/>
          <w:iCs/>
          <w:sz w:val="20"/>
          <w:szCs w:val="20"/>
        </w:rPr>
        <w:t xml:space="preserve">. Sci. </w:t>
      </w:r>
      <w:proofErr w:type="spellStart"/>
      <w:r w:rsidRPr="002C1A09">
        <w:rPr>
          <w:i/>
          <w:iCs/>
          <w:sz w:val="20"/>
          <w:szCs w:val="20"/>
        </w:rPr>
        <w:t>Netw</w:t>
      </w:r>
      <w:proofErr w:type="spellEnd"/>
      <w:r w:rsidRPr="002C1A09">
        <w:rPr>
          <w:i/>
          <w:iCs/>
          <w:sz w:val="20"/>
          <w:szCs w:val="20"/>
        </w:rPr>
        <w:t xml:space="preserve">. </w:t>
      </w:r>
      <w:proofErr w:type="spellStart"/>
      <w:r w:rsidRPr="002C1A09">
        <w:rPr>
          <w:i/>
          <w:iCs/>
          <w:sz w:val="20"/>
          <w:szCs w:val="20"/>
        </w:rPr>
        <w:t>Secur</w:t>
      </w:r>
      <w:proofErr w:type="spellEnd"/>
      <w:r w:rsidRPr="002C1A09">
        <w:rPr>
          <w:i/>
          <w:iCs/>
          <w:sz w:val="20"/>
          <w:szCs w:val="20"/>
        </w:rPr>
        <w:t>.</w:t>
      </w:r>
      <w:r w:rsidRPr="002C1A09">
        <w:rPr>
          <w:sz w:val="20"/>
          <w:szCs w:val="20"/>
        </w:rPr>
        <w:t>, vol. 22, no. 1, pp. 146–152, Jan. 2022.</w:t>
      </w:r>
    </w:p>
    <w:p w14:paraId="2761BB09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[29] G. </w:t>
      </w:r>
      <w:proofErr w:type="spellStart"/>
      <w:r w:rsidRPr="002C1A09">
        <w:rPr>
          <w:sz w:val="20"/>
          <w:szCs w:val="20"/>
        </w:rPr>
        <w:t>Grünbichler</w:t>
      </w:r>
      <w:proofErr w:type="spellEnd"/>
      <w:r w:rsidRPr="002C1A09">
        <w:rPr>
          <w:sz w:val="20"/>
          <w:szCs w:val="20"/>
        </w:rPr>
        <w:t xml:space="preserve">, S. Rass, and M. </w:t>
      </w:r>
      <w:proofErr w:type="spellStart"/>
      <w:r w:rsidRPr="002C1A09">
        <w:rPr>
          <w:sz w:val="20"/>
          <w:szCs w:val="20"/>
        </w:rPr>
        <w:t>Hutle</w:t>
      </w:r>
      <w:proofErr w:type="spellEnd"/>
      <w:r w:rsidRPr="002C1A09">
        <w:rPr>
          <w:sz w:val="20"/>
          <w:szCs w:val="20"/>
        </w:rPr>
        <w:t xml:space="preserve">, “Real-Time Event Joining in Practice with Kafka and Flink,” </w:t>
      </w:r>
      <w:r w:rsidRPr="002C1A09">
        <w:rPr>
          <w:i/>
          <w:iCs/>
          <w:sz w:val="20"/>
          <w:szCs w:val="20"/>
        </w:rPr>
        <w:t>Proceedings of the 2022 IEEE International Conference on Big Data (Big Data)</w:t>
      </w:r>
      <w:r w:rsidRPr="002C1A09">
        <w:rPr>
          <w:sz w:val="20"/>
          <w:szCs w:val="20"/>
        </w:rPr>
        <w:t>, Osaka, Japan, Dec. 2022, pp. 3120–3129.</w:t>
      </w:r>
    </w:p>
    <w:p w14:paraId="6B511239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[30] A. Gupta, I. Rao, M. Sarwal, V. </w:t>
      </w:r>
      <w:proofErr w:type="spellStart"/>
      <w:r w:rsidRPr="002C1A09">
        <w:rPr>
          <w:sz w:val="20"/>
          <w:szCs w:val="20"/>
        </w:rPr>
        <w:t>Sreekanti</w:t>
      </w:r>
      <w:proofErr w:type="spellEnd"/>
      <w:r w:rsidRPr="002C1A09">
        <w:rPr>
          <w:sz w:val="20"/>
          <w:szCs w:val="20"/>
        </w:rPr>
        <w:t xml:space="preserve">, S. Mehrotra, and R. Srivastava, “Amazon Redshift Re-invented,” </w:t>
      </w:r>
      <w:r w:rsidRPr="002C1A09">
        <w:rPr>
          <w:i/>
          <w:iCs/>
          <w:sz w:val="20"/>
          <w:szCs w:val="20"/>
        </w:rPr>
        <w:t>Proceedings of the VLDB Endowment</w:t>
      </w:r>
      <w:r w:rsidRPr="002C1A09">
        <w:rPr>
          <w:sz w:val="20"/>
          <w:szCs w:val="20"/>
        </w:rPr>
        <w:t>, vol. 16, no. 12, pp. 3674–3686, Aug. 2023.</w:t>
      </w:r>
    </w:p>
    <w:p w14:paraId="2034F943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[31] M. Gürses and B. Hoboken, </w:t>
      </w:r>
      <w:r w:rsidRPr="002C1A09">
        <w:rPr>
          <w:i/>
          <w:iCs/>
          <w:sz w:val="20"/>
          <w:szCs w:val="20"/>
        </w:rPr>
        <w:t>Privacy by Design: A Counterfactual Analysis of Google and Facebook Privacy Incidents</w:t>
      </w:r>
      <w:r w:rsidRPr="002C1A09">
        <w:rPr>
          <w:sz w:val="20"/>
          <w:szCs w:val="20"/>
        </w:rPr>
        <w:t>, SSRN Electronic Journal, 2011.</w:t>
      </w:r>
    </w:p>
    <w:p w14:paraId="2B4B5030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[32] D. </w:t>
      </w:r>
      <w:proofErr w:type="spellStart"/>
      <w:r w:rsidRPr="002C1A09">
        <w:rPr>
          <w:sz w:val="20"/>
          <w:szCs w:val="20"/>
        </w:rPr>
        <w:t>Simchi</w:t>
      </w:r>
      <w:proofErr w:type="spellEnd"/>
      <w:r w:rsidRPr="002C1A09">
        <w:rPr>
          <w:sz w:val="20"/>
          <w:szCs w:val="20"/>
        </w:rPr>
        <w:t xml:space="preserve">-Levi, K. </w:t>
      </w:r>
      <w:proofErr w:type="spellStart"/>
      <w:r w:rsidRPr="002C1A09">
        <w:rPr>
          <w:sz w:val="20"/>
          <w:szCs w:val="20"/>
        </w:rPr>
        <w:t>Simchi</w:t>
      </w:r>
      <w:proofErr w:type="spellEnd"/>
      <w:r w:rsidRPr="002C1A09">
        <w:rPr>
          <w:sz w:val="20"/>
          <w:szCs w:val="20"/>
        </w:rPr>
        <w:t xml:space="preserve">-Levi, and E. Hazan, “Dynamic Pricing,” </w:t>
      </w:r>
      <w:r w:rsidRPr="002C1A09">
        <w:rPr>
          <w:i/>
          <w:iCs/>
          <w:sz w:val="20"/>
          <w:szCs w:val="20"/>
        </w:rPr>
        <w:t>Operations Research</w:t>
      </w:r>
      <w:r w:rsidRPr="002C1A09">
        <w:rPr>
          <w:sz w:val="20"/>
          <w:szCs w:val="20"/>
        </w:rPr>
        <w:t>, vol. 63, no. 2, pp. 237–253, Mar.–Apr. 2015.</w:t>
      </w:r>
    </w:p>
    <w:p w14:paraId="03501AE8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[33] A. Lobel, "On the Surprising Sufficiency of Linear Models for Dynamic Pricing with Demand Learning," </w:t>
      </w:r>
      <w:r w:rsidRPr="002C1A09">
        <w:rPr>
          <w:i/>
          <w:iCs/>
          <w:sz w:val="20"/>
          <w:szCs w:val="20"/>
        </w:rPr>
        <w:t>Management Science</w:t>
      </w:r>
      <w:r w:rsidRPr="002C1A09">
        <w:rPr>
          <w:sz w:val="20"/>
          <w:szCs w:val="20"/>
        </w:rPr>
        <w:t>, vol. 69, no. 4, pp. 2073–2096, Apr. 2023.</w:t>
      </w:r>
    </w:p>
    <w:p w14:paraId="3324E51D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lastRenderedPageBreak/>
        <w:t xml:space="preserve">[34] Z. Liu, Y. Li, C. Joe-Wong, and H. Yu, “Privacy-preserving dynamic personalized pricing with demand learning,” </w:t>
      </w:r>
      <w:r w:rsidRPr="002C1A09">
        <w:rPr>
          <w:i/>
          <w:iCs/>
          <w:sz w:val="20"/>
          <w:szCs w:val="20"/>
        </w:rPr>
        <w:t>Proceedings of the AAAI Conference on Artificial Intelligence</w:t>
      </w:r>
      <w:r w:rsidRPr="002C1A09">
        <w:rPr>
          <w:sz w:val="20"/>
          <w:szCs w:val="20"/>
        </w:rPr>
        <w:t>, vol. 36, no. 5, pp. 5793–5801, Jun. 2022.</w:t>
      </w:r>
    </w:p>
    <w:p w14:paraId="2976512C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[35] C. Dwork, V. Feldman, M. Hardt, T. Pitassi, O. Reingold, and A. Roth, </w:t>
      </w:r>
      <w:r w:rsidRPr="002C1A09">
        <w:rPr>
          <w:i/>
          <w:iCs/>
          <w:sz w:val="20"/>
          <w:szCs w:val="20"/>
        </w:rPr>
        <w:t>The Algorithmic Foundations of Differential Privacy</w:t>
      </w:r>
      <w:r w:rsidRPr="002C1A09">
        <w:rPr>
          <w:sz w:val="20"/>
          <w:szCs w:val="20"/>
        </w:rPr>
        <w:t>, 2014.</w:t>
      </w:r>
    </w:p>
    <w:p w14:paraId="3B14C1FA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[36] M. Fredrikson, S. Jha, and T. </w:t>
      </w:r>
      <w:proofErr w:type="spellStart"/>
      <w:r w:rsidRPr="002C1A09">
        <w:rPr>
          <w:sz w:val="20"/>
          <w:szCs w:val="20"/>
        </w:rPr>
        <w:t>Ristenpart</w:t>
      </w:r>
      <w:proofErr w:type="spellEnd"/>
      <w:r w:rsidRPr="002C1A09">
        <w:rPr>
          <w:sz w:val="20"/>
          <w:szCs w:val="20"/>
        </w:rPr>
        <w:t xml:space="preserve">, “Model inversion attacks that exploit confidence information and basic countermeasures,” in </w:t>
      </w:r>
      <w:r w:rsidRPr="002C1A09">
        <w:rPr>
          <w:i/>
          <w:iCs/>
          <w:sz w:val="20"/>
          <w:szCs w:val="20"/>
        </w:rPr>
        <w:t>Proceedings of the 22nd ACM SIGSAC Conference on Computer and Communications Security (CCS)</w:t>
      </w:r>
      <w:r w:rsidRPr="002C1A09">
        <w:rPr>
          <w:sz w:val="20"/>
          <w:szCs w:val="20"/>
        </w:rPr>
        <w:t>, Denver, CO, USA, 2015.</w:t>
      </w:r>
    </w:p>
    <w:p w14:paraId="2662681E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[37] R. Shokri, M. </w:t>
      </w:r>
      <w:proofErr w:type="spellStart"/>
      <w:r w:rsidRPr="002C1A09">
        <w:rPr>
          <w:sz w:val="20"/>
          <w:szCs w:val="20"/>
        </w:rPr>
        <w:t>Stronati</w:t>
      </w:r>
      <w:proofErr w:type="spellEnd"/>
      <w:r w:rsidRPr="002C1A09">
        <w:rPr>
          <w:sz w:val="20"/>
          <w:szCs w:val="20"/>
        </w:rPr>
        <w:t xml:space="preserve">, C. Song, and V. Shmatikov, “Membership inference attacks against machine learning models,” </w:t>
      </w:r>
      <w:r w:rsidRPr="002C1A09">
        <w:rPr>
          <w:i/>
          <w:iCs/>
          <w:sz w:val="20"/>
          <w:szCs w:val="20"/>
        </w:rPr>
        <w:t>2017 IEEE Symposium on Security and Privacy (SP)</w:t>
      </w:r>
      <w:r w:rsidRPr="002C1A09">
        <w:rPr>
          <w:sz w:val="20"/>
          <w:szCs w:val="20"/>
        </w:rPr>
        <w:t xml:space="preserve">, pp. 3–18, 2017. </w:t>
      </w:r>
    </w:p>
    <w:p w14:paraId="284107A3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[38] T. Hastie, R. </w:t>
      </w:r>
      <w:proofErr w:type="spellStart"/>
      <w:r w:rsidRPr="002C1A09">
        <w:rPr>
          <w:sz w:val="20"/>
          <w:szCs w:val="20"/>
        </w:rPr>
        <w:t>Tibshirani</w:t>
      </w:r>
      <w:proofErr w:type="spellEnd"/>
      <w:r w:rsidRPr="002C1A09">
        <w:rPr>
          <w:sz w:val="20"/>
          <w:szCs w:val="20"/>
        </w:rPr>
        <w:t xml:space="preserve">, and J. Friedman, </w:t>
      </w:r>
      <w:r w:rsidRPr="002C1A09">
        <w:rPr>
          <w:i/>
          <w:iCs/>
          <w:sz w:val="20"/>
          <w:szCs w:val="20"/>
        </w:rPr>
        <w:t>The Elements of Statistical Learning: Data Mining, Inference, and Prediction</w:t>
      </w:r>
      <w:r w:rsidRPr="002C1A09">
        <w:rPr>
          <w:sz w:val="20"/>
          <w:szCs w:val="20"/>
        </w:rPr>
        <w:t>, 2nd ed. New York: Springer, 2009.</w:t>
      </w:r>
    </w:p>
    <w:p w14:paraId="61CECFA8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[39] N. Srivastava, G. Hinton, A. Krizhevsky, I. </w:t>
      </w:r>
      <w:proofErr w:type="spellStart"/>
      <w:r w:rsidRPr="002C1A09">
        <w:rPr>
          <w:sz w:val="20"/>
          <w:szCs w:val="20"/>
        </w:rPr>
        <w:t>Sutskever</w:t>
      </w:r>
      <w:proofErr w:type="spellEnd"/>
      <w:r w:rsidRPr="002C1A09">
        <w:rPr>
          <w:sz w:val="20"/>
          <w:szCs w:val="20"/>
        </w:rPr>
        <w:t xml:space="preserve">, and R. </w:t>
      </w:r>
      <w:proofErr w:type="spellStart"/>
      <w:r w:rsidRPr="002C1A09">
        <w:rPr>
          <w:sz w:val="20"/>
          <w:szCs w:val="20"/>
        </w:rPr>
        <w:t>Salakhutdinov</w:t>
      </w:r>
      <w:proofErr w:type="spellEnd"/>
      <w:r w:rsidRPr="002C1A09">
        <w:rPr>
          <w:sz w:val="20"/>
          <w:szCs w:val="20"/>
        </w:rPr>
        <w:t xml:space="preserve">, “Dropout: A Simple Way to Prevent Neural Networks from Overfitting,” </w:t>
      </w:r>
      <w:r w:rsidRPr="002C1A09">
        <w:rPr>
          <w:i/>
          <w:iCs/>
          <w:sz w:val="20"/>
          <w:szCs w:val="20"/>
        </w:rPr>
        <w:t>Journal of Machine Learning Research</w:t>
      </w:r>
      <w:r w:rsidRPr="002C1A09">
        <w:rPr>
          <w:sz w:val="20"/>
          <w:szCs w:val="20"/>
        </w:rPr>
        <w:t>, vol. 15, pp. 1929–1958, 2014.</w:t>
      </w:r>
    </w:p>
    <w:p w14:paraId="560138E5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[40] J. Xu, S. Liu, S. K. Das, and L. Wang, "An overview of implementing security and privacy in federated learning," </w:t>
      </w:r>
      <w:r w:rsidRPr="002C1A09">
        <w:rPr>
          <w:i/>
          <w:iCs/>
          <w:sz w:val="20"/>
          <w:szCs w:val="20"/>
        </w:rPr>
        <w:t>Computer Networks</w:t>
      </w:r>
      <w:r w:rsidRPr="002C1A09">
        <w:rPr>
          <w:sz w:val="20"/>
          <w:szCs w:val="20"/>
        </w:rPr>
        <w:t>, vol. 203, p. 108597, 2022. [Online]. Available: doi:10.1016/j.comnet.2021.108597.</w:t>
      </w:r>
    </w:p>
    <w:p w14:paraId="07F0935E" w14:textId="77777777" w:rsidR="002C1A09" w:rsidRPr="002C1A09" w:rsidRDefault="002C1A09" w:rsidP="002C1A09">
      <w:pPr>
        <w:rPr>
          <w:sz w:val="20"/>
          <w:szCs w:val="20"/>
        </w:rPr>
      </w:pPr>
      <w:r w:rsidRPr="002C1A09">
        <w:rPr>
          <w:sz w:val="20"/>
          <w:szCs w:val="20"/>
        </w:rPr>
        <w:t xml:space="preserve">[41] T. Li, A. K. Sahu, A. Talwalkar, and V. Smith, "Federated learning: Challenges, methods, and future directions," </w:t>
      </w:r>
      <w:r w:rsidRPr="002C1A09">
        <w:rPr>
          <w:i/>
          <w:iCs/>
          <w:sz w:val="20"/>
          <w:szCs w:val="20"/>
        </w:rPr>
        <w:t>IEEE Signal Processing Magazine</w:t>
      </w:r>
      <w:r w:rsidRPr="002C1A09">
        <w:rPr>
          <w:sz w:val="20"/>
          <w:szCs w:val="20"/>
        </w:rPr>
        <w:t xml:space="preserve">, vol. 37, no. 3, pp. 50–60, May 2020. </w:t>
      </w:r>
    </w:p>
    <w:p w14:paraId="4B2BDABB" w14:textId="77777777" w:rsidR="00F03214" w:rsidRDefault="00F03214" w:rsidP="00374F7E">
      <w:pPr>
        <w:rPr>
          <w:i/>
          <w:iCs/>
          <w:u w:val="single"/>
        </w:rPr>
      </w:pPr>
    </w:p>
    <w:p w14:paraId="1430399B" w14:textId="77777777" w:rsidR="00F03214" w:rsidRDefault="00F03214" w:rsidP="00374F7E">
      <w:pPr>
        <w:rPr>
          <w:i/>
          <w:iCs/>
          <w:u w:val="single"/>
        </w:rPr>
      </w:pPr>
    </w:p>
    <w:p w14:paraId="49F2ACB0" w14:textId="77777777" w:rsidR="00F03214" w:rsidRDefault="00F03214" w:rsidP="00374F7E">
      <w:pPr>
        <w:rPr>
          <w:i/>
          <w:iCs/>
          <w:u w:val="single"/>
        </w:rPr>
      </w:pPr>
    </w:p>
    <w:p w14:paraId="57C72091" w14:textId="77777777" w:rsidR="00F03214" w:rsidRDefault="00F03214" w:rsidP="00374F7E">
      <w:pPr>
        <w:rPr>
          <w:i/>
          <w:iCs/>
          <w:u w:val="single"/>
        </w:rPr>
      </w:pPr>
    </w:p>
    <w:p w14:paraId="688EE761" w14:textId="77777777" w:rsidR="00F03214" w:rsidRDefault="00F03214" w:rsidP="00374F7E">
      <w:pPr>
        <w:rPr>
          <w:i/>
          <w:iCs/>
          <w:u w:val="single"/>
        </w:rPr>
      </w:pPr>
    </w:p>
    <w:p w14:paraId="7964450D" w14:textId="77777777" w:rsidR="00F03214" w:rsidRDefault="00F03214" w:rsidP="00374F7E">
      <w:pPr>
        <w:rPr>
          <w:i/>
          <w:iCs/>
          <w:u w:val="single"/>
        </w:rPr>
      </w:pPr>
    </w:p>
    <w:p w14:paraId="784F7730" w14:textId="77777777" w:rsidR="00F03214" w:rsidRDefault="00F03214" w:rsidP="00374F7E">
      <w:pPr>
        <w:rPr>
          <w:i/>
          <w:iCs/>
          <w:u w:val="single"/>
        </w:rPr>
      </w:pPr>
    </w:p>
    <w:p w14:paraId="2CBC33FB" w14:textId="77777777" w:rsidR="00E545E5" w:rsidRDefault="00E545E5" w:rsidP="00374F7E">
      <w:pPr>
        <w:rPr>
          <w:i/>
          <w:iCs/>
          <w:u w:val="single"/>
        </w:rPr>
      </w:pPr>
    </w:p>
    <w:p w14:paraId="13AF74F3" w14:textId="77777777" w:rsidR="00E545E5" w:rsidRDefault="00E545E5" w:rsidP="00374F7E">
      <w:pPr>
        <w:rPr>
          <w:i/>
          <w:iCs/>
          <w:u w:val="single"/>
        </w:rPr>
      </w:pPr>
    </w:p>
    <w:p w14:paraId="4E456B57" w14:textId="77777777" w:rsidR="00E545E5" w:rsidRDefault="00E545E5" w:rsidP="00374F7E">
      <w:pPr>
        <w:rPr>
          <w:i/>
          <w:iCs/>
          <w:u w:val="single"/>
        </w:rPr>
      </w:pPr>
    </w:p>
    <w:p w14:paraId="5336326A" w14:textId="77777777" w:rsidR="00E545E5" w:rsidRDefault="00E545E5" w:rsidP="00374F7E">
      <w:pPr>
        <w:rPr>
          <w:i/>
          <w:iCs/>
          <w:u w:val="single"/>
        </w:rPr>
      </w:pPr>
    </w:p>
    <w:p w14:paraId="611D1CA8" w14:textId="77777777" w:rsidR="00E545E5" w:rsidRDefault="00E545E5" w:rsidP="00374F7E">
      <w:pPr>
        <w:rPr>
          <w:i/>
          <w:iCs/>
          <w:u w:val="single"/>
        </w:rPr>
      </w:pPr>
    </w:p>
    <w:p w14:paraId="3E07AB15" w14:textId="77777777" w:rsidR="00E545E5" w:rsidRDefault="00E545E5" w:rsidP="00374F7E">
      <w:pPr>
        <w:rPr>
          <w:i/>
          <w:iCs/>
          <w:u w:val="single"/>
        </w:rPr>
      </w:pPr>
    </w:p>
    <w:p w14:paraId="3FFBCB10" w14:textId="77777777" w:rsidR="00E545E5" w:rsidRDefault="00E545E5" w:rsidP="00374F7E">
      <w:pPr>
        <w:rPr>
          <w:i/>
          <w:iCs/>
          <w:u w:val="single"/>
        </w:rPr>
      </w:pPr>
    </w:p>
    <w:p w14:paraId="3738BAE9" w14:textId="6F14E3D4" w:rsidR="00221BFB" w:rsidRPr="00BB044C" w:rsidRDefault="00A55597" w:rsidP="00374F7E">
      <w:pPr>
        <w:rPr>
          <w:b/>
          <w:bCs/>
        </w:rPr>
      </w:pPr>
      <w:r w:rsidRPr="00BB044C">
        <w:rPr>
          <w:b/>
          <w:bCs/>
        </w:rPr>
        <w:lastRenderedPageBreak/>
        <w:t>Appendix</w:t>
      </w:r>
    </w:p>
    <w:p w14:paraId="253A8312" w14:textId="301C337D" w:rsidR="003903BA" w:rsidRDefault="00F71446" w:rsidP="00374F7E">
      <w:r>
        <w:rPr>
          <w:noProof/>
        </w:rPr>
        <w:drawing>
          <wp:inline distT="0" distB="0" distL="0" distR="0" wp14:anchorId="0630F377" wp14:editId="0D50429E">
            <wp:extent cx="3161238" cy="2463420"/>
            <wp:effectExtent l="0" t="0" r="1270" b="0"/>
            <wp:docPr id="312827067" name="Picture 2" descr="summative1a_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mmative1a_1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68" cy="246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7B20" w14:textId="633B0889" w:rsidR="003903BA" w:rsidRPr="00E545E5" w:rsidRDefault="003903BA" w:rsidP="00374F7E">
      <w:pPr>
        <w:rPr>
          <w:i/>
          <w:iCs/>
          <w:sz w:val="18"/>
          <w:szCs w:val="18"/>
          <w:u w:val="single"/>
        </w:rPr>
      </w:pPr>
      <w:r w:rsidRPr="00E545E5">
        <w:rPr>
          <w:i/>
          <w:iCs/>
          <w:sz w:val="18"/>
          <w:szCs w:val="18"/>
          <w:u w:val="single"/>
        </w:rPr>
        <w:t xml:space="preserve">Figure 1a. </w:t>
      </w:r>
      <w:r w:rsidR="00F71446" w:rsidRPr="00E545E5">
        <w:rPr>
          <w:i/>
          <w:iCs/>
          <w:sz w:val="18"/>
          <w:szCs w:val="18"/>
          <w:u w:val="single"/>
        </w:rPr>
        <w:t>Price distribution of the</w:t>
      </w:r>
      <w:r w:rsidR="00545AA7" w:rsidRPr="00E545E5">
        <w:rPr>
          <w:i/>
          <w:iCs/>
          <w:sz w:val="18"/>
          <w:szCs w:val="18"/>
          <w:u w:val="single"/>
        </w:rPr>
        <w:t xml:space="preserve"> original</w:t>
      </w:r>
      <w:r w:rsidR="00F71446" w:rsidRPr="00E545E5">
        <w:rPr>
          <w:i/>
          <w:iCs/>
          <w:sz w:val="18"/>
          <w:szCs w:val="18"/>
          <w:u w:val="single"/>
        </w:rPr>
        <w:t xml:space="preserve"> dataset(train + test)</w:t>
      </w:r>
    </w:p>
    <w:p w14:paraId="7D30017C" w14:textId="4925FA58" w:rsidR="00545AA7" w:rsidRDefault="00545AA7" w:rsidP="00374F7E">
      <w:pPr>
        <w:rPr>
          <w:i/>
          <w:iCs/>
          <w:u w:val="single"/>
        </w:rPr>
      </w:pPr>
      <w:r w:rsidRPr="00545AA7">
        <w:rPr>
          <w:i/>
          <w:iCs/>
          <w:noProof/>
          <w:u w:val="single"/>
        </w:rPr>
        <w:drawing>
          <wp:inline distT="0" distB="0" distL="0" distR="0" wp14:anchorId="5101CAF3" wp14:editId="6E1FE400">
            <wp:extent cx="2829320" cy="2010056"/>
            <wp:effectExtent l="0" t="0" r="0" b="9525"/>
            <wp:docPr id="254927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2782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2AA2" w14:textId="595A2016" w:rsidR="00545AA7" w:rsidRPr="00E545E5" w:rsidRDefault="00545AA7" w:rsidP="00545AA7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 1b. Descriptive statistics of price in the original dataset(train + test)</w:t>
      </w:r>
    </w:p>
    <w:p w14:paraId="3505EEC3" w14:textId="56831F42" w:rsidR="00935785" w:rsidRDefault="00935785" w:rsidP="00545AA7">
      <w:pPr>
        <w:rPr>
          <w:i/>
          <w:iCs/>
          <w:u w:val="single"/>
        </w:rPr>
      </w:pPr>
      <w:r w:rsidRPr="00935785">
        <w:rPr>
          <w:i/>
          <w:iCs/>
          <w:noProof/>
          <w:u w:val="single"/>
        </w:rPr>
        <w:drawing>
          <wp:inline distT="0" distB="0" distL="0" distR="0" wp14:anchorId="7F531C89" wp14:editId="2A0655CE">
            <wp:extent cx="2810267" cy="1991003"/>
            <wp:effectExtent l="0" t="0" r="9525" b="9525"/>
            <wp:docPr id="1868214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67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5B7" w14:textId="5D997B21" w:rsidR="00935785" w:rsidRPr="00E545E5" w:rsidRDefault="00935785" w:rsidP="00935785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 1c. Descriptive statistics of price in the trimmed dataset (train + test)</w:t>
      </w:r>
    </w:p>
    <w:p w14:paraId="33E979DC" w14:textId="77777777" w:rsidR="00935785" w:rsidRDefault="00935785" w:rsidP="00545AA7">
      <w:pPr>
        <w:rPr>
          <w:i/>
          <w:iCs/>
          <w:u w:val="single"/>
        </w:rPr>
      </w:pPr>
    </w:p>
    <w:p w14:paraId="7F2E36BF" w14:textId="77777777" w:rsidR="00545AA7" w:rsidRDefault="00545AA7" w:rsidP="00374F7E">
      <w:pPr>
        <w:rPr>
          <w:i/>
          <w:iCs/>
          <w:u w:val="single"/>
        </w:rPr>
      </w:pPr>
    </w:p>
    <w:p w14:paraId="4BA383E3" w14:textId="0E1D2BAC" w:rsidR="00545AA7" w:rsidRDefault="00545AA7" w:rsidP="00374F7E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4561E384" wp14:editId="7988770F">
            <wp:extent cx="3204058" cy="2783276"/>
            <wp:effectExtent l="0" t="0" r="0" b="0"/>
            <wp:docPr id="1542469415" name="Picture 3" descr="summative1a_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mmative1a_1b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08" cy="278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246A" w14:textId="2CBF3E11" w:rsidR="006A193F" w:rsidRPr="00E545E5" w:rsidRDefault="006A193F" w:rsidP="006A193F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 1d. Boxplot of the original dataset(train + test)</w:t>
      </w:r>
    </w:p>
    <w:p w14:paraId="4A6CED04" w14:textId="7736B600" w:rsidR="006A193F" w:rsidRDefault="006A193F" w:rsidP="006A193F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12AC715" wp14:editId="177615D1">
            <wp:extent cx="2907171" cy="2684678"/>
            <wp:effectExtent l="0" t="0" r="7620" b="1905"/>
            <wp:docPr id="1749674287" name="Picture 4" descr="summative1a_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mmative1a_1b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144" cy="268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9143" w14:textId="434D978B" w:rsidR="004B53F2" w:rsidRPr="00E545E5" w:rsidRDefault="006A193F" w:rsidP="004B53F2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Figure2. </w:t>
      </w:r>
      <w:r w:rsidR="004B53F2" w:rsidRPr="00E545E5">
        <w:rPr>
          <w:i/>
          <w:iCs/>
          <w:sz w:val="20"/>
          <w:szCs w:val="20"/>
          <w:u w:val="single"/>
        </w:rPr>
        <w:t>Boxplot of the furniture (train + test)</w:t>
      </w:r>
    </w:p>
    <w:p w14:paraId="00946EAB" w14:textId="11F45748" w:rsidR="007658DA" w:rsidRDefault="007658DA" w:rsidP="004B53F2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5C5316E" wp14:editId="52887611">
            <wp:extent cx="2882189" cy="1915478"/>
            <wp:effectExtent l="0" t="0" r="0" b="8890"/>
            <wp:docPr id="9" name="Picture 8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5020A12E-E7E5-BAB2-CDA8-1F65247BD2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ummative">
                      <a:extLst>
                        <a:ext uri="{FF2B5EF4-FFF2-40B4-BE49-F238E27FC236}">
                          <a16:creationId xmlns:a16="http://schemas.microsoft.com/office/drawing/2014/main" id="{5020A12E-E7E5-BAB2-CDA8-1F65247BD26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46" cy="1918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1A80E" w14:textId="10EF100D" w:rsidR="007658DA" w:rsidRPr="00E545E5" w:rsidRDefault="007658DA" w:rsidP="007658DA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Figure2a. Boxplot of the </w:t>
      </w:r>
      <w:proofErr w:type="spellStart"/>
      <w:r w:rsidRPr="00E545E5">
        <w:rPr>
          <w:i/>
          <w:iCs/>
          <w:sz w:val="20"/>
          <w:szCs w:val="20"/>
          <w:u w:val="single"/>
        </w:rPr>
        <w:t>balcony_binary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 (train + test)</w:t>
      </w:r>
    </w:p>
    <w:p w14:paraId="3C9BDBC2" w14:textId="4021152E" w:rsidR="007658DA" w:rsidRDefault="007658DA" w:rsidP="007658DA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503662D9" wp14:editId="041899A5">
            <wp:extent cx="3811219" cy="2532903"/>
            <wp:effectExtent l="0" t="0" r="0" b="1270"/>
            <wp:docPr id="13" name="Picture 12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B6C7146A-80E6-740F-8F38-DC285C6201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ummative">
                      <a:extLst>
                        <a:ext uri="{FF2B5EF4-FFF2-40B4-BE49-F238E27FC236}">
                          <a16:creationId xmlns:a16="http://schemas.microsoft.com/office/drawing/2014/main" id="{B6C7146A-80E6-740F-8F38-DC285C6201C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88" cy="2535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CB6336" w14:textId="2D12971B" w:rsidR="007658DA" w:rsidRPr="00E545E5" w:rsidRDefault="007658DA" w:rsidP="007658DA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Figure2b. Boxplot of the parking binary  (train + test)</w:t>
      </w:r>
    </w:p>
    <w:p w14:paraId="01A6D1CD" w14:textId="790BD290" w:rsidR="007658DA" w:rsidRDefault="00730EBA" w:rsidP="007658DA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599C962" wp14:editId="219B148B">
            <wp:extent cx="3606394" cy="2405731"/>
            <wp:effectExtent l="0" t="0" r="0" b="0"/>
            <wp:docPr id="16" name="Picture 15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5FA2F6C3-9309-BBD1-A54B-C27B0B5B44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ummative">
                      <a:extLst>
                        <a:ext uri="{FF2B5EF4-FFF2-40B4-BE49-F238E27FC236}">
                          <a16:creationId xmlns:a16="http://schemas.microsoft.com/office/drawing/2014/main" id="{5FA2F6C3-9309-BBD1-A54B-C27B0B5B446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37" cy="2408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0A111" w14:textId="015C6242" w:rsidR="00730EBA" w:rsidRPr="00E545E5" w:rsidRDefault="00730EBA" w:rsidP="00730EBA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Figure2c. Boxplot of the parking binary  (train + test)</w:t>
      </w:r>
    </w:p>
    <w:p w14:paraId="4514A293" w14:textId="7B508EC4" w:rsidR="00C84580" w:rsidRDefault="00C84580" w:rsidP="00730EBA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C81E7D8" wp14:editId="3E429729">
            <wp:extent cx="3518611" cy="2350388"/>
            <wp:effectExtent l="0" t="0" r="5715" b="0"/>
            <wp:docPr id="17" name="Picture 16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02D77832-2E31-D670-B813-D236565A08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ummative">
                      <a:extLst>
                        <a:ext uri="{FF2B5EF4-FFF2-40B4-BE49-F238E27FC236}">
                          <a16:creationId xmlns:a16="http://schemas.microsoft.com/office/drawing/2014/main" id="{02D77832-2E31-D670-B813-D236565A08D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50" cy="2356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279C3" w14:textId="0E170B9B" w:rsidR="00C84580" w:rsidRPr="00E545E5" w:rsidRDefault="00C84580" w:rsidP="00C84580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Figure2d . Boxplot of the </w:t>
      </w:r>
      <w:proofErr w:type="spellStart"/>
      <w:r w:rsidRPr="00E545E5">
        <w:rPr>
          <w:i/>
          <w:iCs/>
          <w:sz w:val="20"/>
          <w:szCs w:val="20"/>
          <w:u w:val="single"/>
        </w:rPr>
        <w:t>new_construction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binary  (train + test)</w:t>
      </w:r>
    </w:p>
    <w:p w14:paraId="6015BABD" w14:textId="77777777" w:rsidR="00C84580" w:rsidRDefault="00C84580" w:rsidP="00730EBA">
      <w:pPr>
        <w:rPr>
          <w:i/>
          <w:iCs/>
          <w:u w:val="single"/>
        </w:rPr>
      </w:pPr>
    </w:p>
    <w:p w14:paraId="513FB8CE" w14:textId="0EC4C9FE" w:rsidR="007658DA" w:rsidRDefault="00C3261B" w:rsidP="004B53F2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2E85C408" wp14:editId="3CAC2893">
            <wp:extent cx="3028493" cy="2014535"/>
            <wp:effectExtent l="0" t="0" r="635" b="5080"/>
            <wp:docPr id="18" name="Picture 17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E582220B-A7B5-433F-B65E-C7851C332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summative">
                      <a:extLst>
                        <a:ext uri="{FF2B5EF4-FFF2-40B4-BE49-F238E27FC236}">
                          <a16:creationId xmlns:a16="http://schemas.microsoft.com/office/drawing/2014/main" id="{E582220B-A7B5-433F-B65E-C7851C3320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19" cy="2017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76A64" w14:textId="26C4ED70" w:rsidR="00C3261B" w:rsidRPr="00E545E5" w:rsidRDefault="00C3261B" w:rsidP="00C3261B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Figure2e . Boxplot of the </w:t>
      </w:r>
      <w:proofErr w:type="spellStart"/>
      <w:r w:rsidRPr="00E545E5">
        <w:rPr>
          <w:i/>
          <w:iCs/>
          <w:sz w:val="20"/>
          <w:szCs w:val="20"/>
          <w:u w:val="single"/>
        </w:rPr>
        <w:t>new_construction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binary  (train + test)</w:t>
      </w:r>
    </w:p>
    <w:p w14:paraId="400B6849" w14:textId="3B74950D" w:rsidR="000979B6" w:rsidRDefault="000979B6" w:rsidP="00C3261B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0286D789" wp14:editId="55665F26">
            <wp:extent cx="3299155" cy="2198332"/>
            <wp:effectExtent l="0" t="0" r="0" b="0"/>
            <wp:docPr id="7" name="Picture 6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1D06A07C-4158-20B4-0218-C61E2DB4B1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ummative">
                      <a:extLst>
                        <a:ext uri="{FF2B5EF4-FFF2-40B4-BE49-F238E27FC236}">
                          <a16:creationId xmlns:a16="http://schemas.microsoft.com/office/drawing/2014/main" id="{1D06A07C-4158-20B4-0218-C61E2DB4B1E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94" cy="220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772E6" w14:textId="4D0CA73B" w:rsidR="000979B6" w:rsidRPr="00E545E5" w:rsidRDefault="000979B6" w:rsidP="000979B6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Figure2f . Boxplot of the </w:t>
      </w:r>
      <w:proofErr w:type="spellStart"/>
      <w:r w:rsidRPr="00E545E5">
        <w:rPr>
          <w:i/>
          <w:iCs/>
          <w:sz w:val="20"/>
          <w:szCs w:val="20"/>
          <w:u w:val="single"/>
        </w:rPr>
        <w:t>new_construction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binary  (train + test)</w:t>
      </w:r>
    </w:p>
    <w:p w14:paraId="77C3AF1B" w14:textId="49346F58" w:rsidR="00BE03CC" w:rsidRDefault="00BE03CC" w:rsidP="000979B6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BA06738" wp14:editId="1324D29B">
            <wp:extent cx="5731510" cy="2855595"/>
            <wp:effectExtent l="0" t="0" r="2540" b="1905"/>
            <wp:docPr id="48" name="Picture 47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B739700F-9DAD-BE62-005D-D808B76A8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summative">
                      <a:extLst>
                        <a:ext uri="{FF2B5EF4-FFF2-40B4-BE49-F238E27FC236}">
                          <a16:creationId xmlns:a16="http://schemas.microsoft.com/office/drawing/2014/main" id="{B739700F-9DAD-BE62-005D-D808B76A8A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00EEF" w14:textId="5258610D" w:rsidR="00BE03CC" w:rsidRPr="00E545E5" w:rsidRDefault="00BE03CC" w:rsidP="00BE03CC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Figure3a . Boxplot of the </w:t>
      </w:r>
      <w:proofErr w:type="spellStart"/>
      <w:r w:rsidRPr="00E545E5">
        <w:rPr>
          <w:i/>
          <w:iCs/>
          <w:sz w:val="20"/>
          <w:szCs w:val="20"/>
          <w:u w:val="single"/>
        </w:rPr>
        <w:t>number_of_rooms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 (train + test)</w:t>
      </w:r>
    </w:p>
    <w:p w14:paraId="68167E9F" w14:textId="23EA1ED5" w:rsidR="00BE03CC" w:rsidRDefault="00BE03CC" w:rsidP="00BE03CC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67AD8DB2" wp14:editId="6406A622">
            <wp:extent cx="4937760" cy="2459580"/>
            <wp:effectExtent l="0" t="0" r="0" b="0"/>
            <wp:docPr id="49" name="Picture 48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188CE971-A0DC-A67A-86FE-3222B79C4E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summative">
                      <a:extLst>
                        <a:ext uri="{FF2B5EF4-FFF2-40B4-BE49-F238E27FC236}">
                          <a16:creationId xmlns:a16="http://schemas.microsoft.com/office/drawing/2014/main" id="{188CE971-A0DC-A67A-86FE-3222B79C4ED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18" cy="246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E8095" w14:textId="5F279C9C" w:rsidR="00BE03CC" w:rsidRPr="00E545E5" w:rsidRDefault="00BE03CC" w:rsidP="00BE03CC">
      <w:pPr>
        <w:rPr>
          <w:i/>
          <w:iCs/>
          <w:sz w:val="18"/>
          <w:szCs w:val="18"/>
          <w:u w:val="single"/>
        </w:rPr>
      </w:pPr>
      <w:r w:rsidRPr="00E545E5">
        <w:rPr>
          <w:i/>
          <w:iCs/>
          <w:sz w:val="18"/>
          <w:szCs w:val="18"/>
          <w:u w:val="single"/>
        </w:rPr>
        <w:t xml:space="preserve">Figure 3b . 95% CI for </w:t>
      </w:r>
      <w:proofErr w:type="spellStart"/>
      <w:r w:rsidRPr="00E545E5">
        <w:rPr>
          <w:i/>
          <w:iCs/>
          <w:sz w:val="18"/>
          <w:szCs w:val="18"/>
          <w:u w:val="single"/>
        </w:rPr>
        <w:t>log_price</w:t>
      </w:r>
      <w:proofErr w:type="spellEnd"/>
      <w:r w:rsidRPr="00E545E5">
        <w:rPr>
          <w:i/>
          <w:iCs/>
          <w:sz w:val="18"/>
          <w:szCs w:val="18"/>
          <w:u w:val="single"/>
        </w:rPr>
        <w:t xml:space="preserve"> by </w:t>
      </w:r>
      <w:proofErr w:type="spellStart"/>
      <w:r w:rsidRPr="00E545E5">
        <w:rPr>
          <w:i/>
          <w:iCs/>
          <w:sz w:val="18"/>
          <w:szCs w:val="18"/>
          <w:u w:val="single"/>
        </w:rPr>
        <w:t>number_of_rooms</w:t>
      </w:r>
      <w:proofErr w:type="spellEnd"/>
    </w:p>
    <w:p w14:paraId="3EA54F99" w14:textId="7F6FFD5E" w:rsidR="00BE03CC" w:rsidRDefault="00BE03CC" w:rsidP="00BE03CC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0657ECC6" wp14:editId="21407B9D">
            <wp:extent cx="4551561" cy="2267712"/>
            <wp:effectExtent l="0" t="0" r="1905" b="0"/>
            <wp:docPr id="50" name="Picture 49" descr="summative">
              <a:extLst xmlns:a="http://schemas.openxmlformats.org/drawingml/2006/main">
                <a:ext uri="{FF2B5EF4-FFF2-40B4-BE49-F238E27FC236}">
                  <a16:creationId xmlns:a16="http://schemas.microsoft.com/office/drawing/2014/main" id="{53B76EDF-E899-28E2-D6B5-10D6CE998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 descr="summative">
                      <a:extLst>
                        <a:ext uri="{FF2B5EF4-FFF2-40B4-BE49-F238E27FC236}">
                          <a16:creationId xmlns:a16="http://schemas.microsoft.com/office/drawing/2014/main" id="{53B76EDF-E899-28E2-D6B5-10D6CE99838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20" cy="227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CD66A" w14:textId="3445BDCC" w:rsidR="00BE03CC" w:rsidRPr="00E545E5" w:rsidRDefault="00BE03CC" w:rsidP="00BE03CC">
      <w:pPr>
        <w:rPr>
          <w:i/>
          <w:iCs/>
          <w:sz w:val="18"/>
          <w:szCs w:val="18"/>
          <w:u w:val="single"/>
        </w:rPr>
      </w:pPr>
      <w:r w:rsidRPr="00E545E5">
        <w:rPr>
          <w:i/>
          <w:iCs/>
          <w:sz w:val="18"/>
          <w:szCs w:val="18"/>
          <w:u w:val="single"/>
        </w:rPr>
        <w:t xml:space="preserve">Figure3c . Boxplot of the </w:t>
      </w:r>
      <w:proofErr w:type="spellStart"/>
      <w:r w:rsidRPr="00E545E5">
        <w:rPr>
          <w:i/>
          <w:iCs/>
          <w:sz w:val="18"/>
          <w:szCs w:val="18"/>
          <w:u w:val="single"/>
        </w:rPr>
        <w:t>number_of_bathrooms</w:t>
      </w:r>
      <w:proofErr w:type="spellEnd"/>
      <w:r w:rsidRPr="00E545E5">
        <w:rPr>
          <w:i/>
          <w:iCs/>
          <w:sz w:val="18"/>
          <w:szCs w:val="18"/>
          <w:u w:val="single"/>
        </w:rPr>
        <w:t xml:space="preserve">  (train + test)</w:t>
      </w:r>
    </w:p>
    <w:p w14:paraId="09D2F8BD" w14:textId="61CA075D" w:rsidR="00BE03CC" w:rsidRDefault="00BE03CC" w:rsidP="00BE03CC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1E897388" wp14:editId="3964C8F9">
            <wp:extent cx="4506163" cy="2250585"/>
            <wp:effectExtent l="0" t="0" r="8890" b="0"/>
            <wp:docPr id="15" name="Picture 14" descr="summative1a_1b">
              <a:extLst xmlns:a="http://schemas.openxmlformats.org/drawingml/2006/main">
                <a:ext uri="{FF2B5EF4-FFF2-40B4-BE49-F238E27FC236}">
                  <a16:creationId xmlns:a16="http://schemas.microsoft.com/office/drawing/2014/main" id="{5F413F47-AC3D-2C09-7D2B-BBAD4308F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ummative1a_1b">
                      <a:extLst>
                        <a:ext uri="{FF2B5EF4-FFF2-40B4-BE49-F238E27FC236}">
                          <a16:creationId xmlns:a16="http://schemas.microsoft.com/office/drawing/2014/main" id="{5F413F47-AC3D-2C09-7D2B-BBAD4308F3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95" cy="2252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0D6EB" w14:textId="43BBF591" w:rsidR="00BE03CC" w:rsidRPr="00E545E5" w:rsidRDefault="00BE03CC" w:rsidP="00BE03CC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 xml:space="preserve">Figure 3d . 95% CI for </w:t>
      </w:r>
      <w:proofErr w:type="spellStart"/>
      <w:r w:rsidRPr="00E545E5">
        <w:rPr>
          <w:i/>
          <w:iCs/>
          <w:sz w:val="20"/>
          <w:szCs w:val="20"/>
          <w:u w:val="single"/>
        </w:rPr>
        <w:t>log_price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by </w:t>
      </w:r>
      <w:proofErr w:type="spellStart"/>
      <w:r w:rsidRPr="00E545E5">
        <w:rPr>
          <w:i/>
          <w:iCs/>
          <w:sz w:val="20"/>
          <w:szCs w:val="20"/>
          <w:u w:val="single"/>
        </w:rPr>
        <w:t>number_of</w:t>
      </w:r>
      <w:proofErr w:type="spellEnd"/>
      <w:r w:rsidRPr="00E545E5">
        <w:rPr>
          <w:i/>
          <w:iCs/>
          <w:sz w:val="20"/>
          <w:szCs w:val="20"/>
          <w:u w:val="single"/>
        </w:rPr>
        <w:t xml:space="preserve"> bathrooms</w:t>
      </w:r>
    </w:p>
    <w:p w14:paraId="4FB3FB06" w14:textId="77777777" w:rsidR="00BE03CC" w:rsidRDefault="00BE03CC" w:rsidP="000979B6">
      <w:pPr>
        <w:rPr>
          <w:i/>
          <w:iCs/>
          <w:u w:val="single"/>
        </w:rPr>
      </w:pPr>
    </w:p>
    <w:p w14:paraId="182F889E" w14:textId="7976BB49" w:rsidR="006A193F" w:rsidRDefault="006A193F" w:rsidP="006A193F">
      <w:pPr>
        <w:rPr>
          <w:i/>
          <w:iCs/>
          <w:u w:val="single"/>
        </w:rPr>
      </w:pPr>
    </w:p>
    <w:p w14:paraId="13105F85" w14:textId="77777777" w:rsidR="00545AA7" w:rsidRDefault="00545AA7" w:rsidP="00374F7E">
      <w:pPr>
        <w:rPr>
          <w:i/>
          <w:iCs/>
          <w:u w:val="single"/>
        </w:rPr>
      </w:pPr>
    </w:p>
    <w:p w14:paraId="601AEECC" w14:textId="77777777" w:rsidR="00545AA7" w:rsidRPr="00F71446" w:rsidRDefault="00545AA7" w:rsidP="00374F7E">
      <w:pPr>
        <w:rPr>
          <w:i/>
          <w:iCs/>
          <w:u w:val="single"/>
        </w:rPr>
      </w:pPr>
    </w:p>
    <w:p w14:paraId="1B7AD15F" w14:textId="1EE01DF7" w:rsidR="00A55597" w:rsidRDefault="00A55597" w:rsidP="00374F7E">
      <w:r w:rsidRPr="00A55597">
        <w:rPr>
          <w:noProof/>
        </w:rPr>
        <w:drawing>
          <wp:inline distT="0" distB="0" distL="0" distR="0" wp14:anchorId="16EA4168" wp14:editId="05B35FE6">
            <wp:extent cx="5731510" cy="3006090"/>
            <wp:effectExtent l="0" t="0" r="2540" b="3810"/>
            <wp:docPr id="47086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68376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F858" w14:textId="7EE6418A" w:rsidR="00221BFB" w:rsidRPr="00E545E5" w:rsidRDefault="007C2D40" w:rsidP="00374F7E">
      <w:pPr>
        <w:rPr>
          <w:i/>
          <w:iCs/>
          <w:sz w:val="18"/>
          <w:szCs w:val="18"/>
          <w:u w:val="single"/>
        </w:rPr>
      </w:pPr>
      <w:r w:rsidRPr="00E545E5">
        <w:rPr>
          <w:i/>
          <w:iCs/>
          <w:sz w:val="18"/>
          <w:szCs w:val="18"/>
          <w:u w:val="single"/>
        </w:rPr>
        <w:t>Table 1. t-test result for binary variables.</w:t>
      </w:r>
    </w:p>
    <w:p w14:paraId="0697C823" w14:textId="1CB1DB4B" w:rsidR="0047781F" w:rsidRDefault="0047781F" w:rsidP="00374F7E">
      <w:r w:rsidRPr="0047781F">
        <w:rPr>
          <w:noProof/>
        </w:rPr>
        <w:drawing>
          <wp:inline distT="0" distB="0" distL="0" distR="0" wp14:anchorId="6E36862A" wp14:editId="0E98FCBA">
            <wp:extent cx="3467584" cy="2581635"/>
            <wp:effectExtent l="0" t="0" r="0" b="9525"/>
            <wp:docPr id="21232231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23107" name="Picture 1" descr="A screenshot of a computer code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C292" w14:textId="4B228EF4" w:rsidR="0047781F" w:rsidRDefault="0047781F" w:rsidP="00374F7E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</w:t>
      </w:r>
      <w:r w:rsidR="00E545E5" w:rsidRPr="00E545E5">
        <w:rPr>
          <w:i/>
          <w:iCs/>
          <w:sz w:val="20"/>
          <w:szCs w:val="20"/>
          <w:u w:val="single"/>
        </w:rPr>
        <w:t xml:space="preserve"> 4a</w:t>
      </w:r>
      <w:r w:rsidRPr="00E545E5">
        <w:rPr>
          <w:i/>
          <w:iCs/>
          <w:sz w:val="20"/>
          <w:szCs w:val="20"/>
          <w:u w:val="single"/>
        </w:rPr>
        <w:t xml:space="preserve"> SQL for create table Address</w:t>
      </w:r>
    </w:p>
    <w:p w14:paraId="0EE2796B" w14:textId="1D66B7F8" w:rsidR="00285D4C" w:rsidRDefault="00285D4C" w:rsidP="00374F7E">
      <w:pPr>
        <w:rPr>
          <w:i/>
          <w:iCs/>
          <w:sz w:val="20"/>
          <w:szCs w:val="20"/>
          <w:u w:val="single"/>
        </w:rPr>
      </w:pPr>
    </w:p>
    <w:p w14:paraId="1B4250D2" w14:textId="77777777" w:rsidR="00285D4C" w:rsidRPr="00E545E5" w:rsidRDefault="00285D4C" w:rsidP="00374F7E">
      <w:pPr>
        <w:rPr>
          <w:i/>
          <w:iCs/>
          <w:sz w:val="20"/>
          <w:szCs w:val="20"/>
          <w:u w:val="single"/>
        </w:rPr>
      </w:pPr>
    </w:p>
    <w:p w14:paraId="0E0D5CAB" w14:textId="1883F87C" w:rsidR="00221BFB" w:rsidRDefault="0047781F" w:rsidP="00374F7E">
      <w:r w:rsidRPr="0047781F">
        <w:rPr>
          <w:noProof/>
        </w:rPr>
        <w:lastRenderedPageBreak/>
        <w:drawing>
          <wp:inline distT="0" distB="0" distL="0" distR="0" wp14:anchorId="19E0785A" wp14:editId="7F51BCB3">
            <wp:extent cx="3496163" cy="5239481"/>
            <wp:effectExtent l="0" t="0" r="9525" b="0"/>
            <wp:docPr id="169902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29514" name="Picture 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BA7" w14:textId="77777777" w:rsidR="001574BC" w:rsidRDefault="001574BC" w:rsidP="001574BC">
      <w:pPr>
        <w:rPr>
          <w:i/>
          <w:iCs/>
          <w:sz w:val="20"/>
          <w:szCs w:val="20"/>
          <w:u w:val="single"/>
        </w:rPr>
      </w:pPr>
      <w:r w:rsidRPr="00E545E5">
        <w:rPr>
          <w:i/>
          <w:iCs/>
          <w:sz w:val="20"/>
          <w:szCs w:val="20"/>
          <w:u w:val="single"/>
        </w:rPr>
        <w:t>Figure 4</w:t>
      </w:r>
      <w:r>
        <w:rPr>
          <w:i/>
          <w:iCs/>
          <w:sz w:val="20"/>
          <w:szCs w:val="20"/>
          <w:u w:val="single"/>
        </w:rPr>
        <w:t>b</w:t>
      </w:r>
      <w:r w:rsidRPr="00E545E5">
        <w:rPr>
          <w:i/>
          <w:iCs/>
          <w:sz w:val="20"/>
          <w:szCs w:val="20"/>
          <w:u w:val="single"/>
        </w:rPr>
        <w:t xml:space="preserve"> SQL for create table</w:t>
      </w:r>
      <w:r>
        <w:rPr>
          <w:i/>
          <w:iCs/>
          <w:sz w:val="20"/>
          <w:szCs w:val="20"/>
          <w:u w:val="single"/>
        </w:rPr>
        <w:t>s</w:t>
      </w:r>
      <w:r w:rsidRPr="00E545E5">
        <w:rPr>
          <w:i/>
          <w:iCs/>
          <w:sz w:val="20"/>
          <w:szCs w:val="20"/>
          <w:u w:val="single"/>
        </w:rPr>
        <w:t xml:space="preserve"> A</w:t>
      </w:r>
      <w:r>
        <w:rPr>
          <w:i/>
          <w:iCs/>
          <w:sz w:val="20"/>
          <w:szCs w:val="20"/>
          <w:u w:val="single"/>
        </w:rPr>
        <w:t>partment</w:t>
      </w:r>
    </w:p>
    <w:p w14:paraId="1879CDE4" w14:textId="1970E389" w:rsidR="0047781F" w:rsidRDefault="0047781F" w:rsidP="0047781F">
      <w:r w:rsidRPr="0047781F">
        <w:rPr>
          <w:noProof/>
        </w:rPr>
        <w:drawing>
          <wp:inline distT="0" distB="0" distL="0" distR="0" wp14:anchorId="1AD5BF96" wp14:editId="60D3D691">
            <wp:extent cx="3101645" cy="2455128"/>
            <wp:effectExtent l="0" t="0" r="3810" b="2540"/>
            <wp:docPr id="2708102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0256" name="Picture 1" descr="A screen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8" cy="24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D176" w14:textId="0AED3172" w:rsidR="0047781F" w:rsidRPr="001574BC" w:rsidRDefault="0047781F" w:rsidP="0047781F">
      <w:pPr>
        <w:rPr>
          <w:i/>
          <w:iCs/>
          <w:sz w:val="20"/>
          <w:szCs w:val="20"/>
          <w:u w:val="single"/>
        </w:rPr>
      </w:pPr>
      <w:r w:rsidRPr="001574BC">
        <w:rPr>
          <w:i/>
          <w:iCs/>
          <w:sz w:val="20"/>
          <w:szCs w:val="20"/>
          <w:u w:val="single"/>
        </w:rPr>
        <w:t>Figure</w:t>
      </w:r>
      <w:r w:rsidR="001574BC" w:rsidRPr="001574BC">
        <w:rPr>
          <w:i/>
          <w:iCs/>
          <w:sz w:val="20"/>
          <w:szCs w:val="20"/>
          <w:u w:val="single"/>
        </w:rPr>
        <w:t xml:space="preserve"> 4c</w:t>
      </w:r>
      <w:r w:rsidRPr="001574BC">
        <w:rPr>
          <w:i/>
          <w:iCs/>
          <w:sz w:val="20"/>
          <w:szCs w:val="20"/>
          <w:u w:val="single"/>
        </w:rPr>
        <w:t xml:space="preserve"> SQLs for create table Amenity, Appliance, Parking </w:t>
      </w:r>
    </w:p>
    <w:p w14:paraId="33800E99" w14:textId="4B5409C8" w:rsidR="00221BFB" w:rsidRDefault="00CB7BB0" w:rsidP="00374F7E">
      <w:r w:rsidRPr="00CB7BB0">
        <w:rPr>
          <w:noProof/>
        </w:rPr>
        <w:lastRenderedPageBreak/>
        <w:drawing>
          <wp:inline distT="0" distB="0" distL="0" distR="0" wp14:anchorId="720821FC" wp14:editId="3659DB1F">
            <wp:extent cx="4076350" cy="5391303"/>
            <wp:effectExtent l="0" t="0" r="635" b="0"/>
            <wp:docPr id="2098071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142" name="Picture 1" descr="A screen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7934" cy="53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1D49" w14:textId="2A055D84" w:rsidR="00CB7BB0" w:rsidRPr="001574BC" w:rsidRDefault="00CB7BB0" w:rsidP="00CB7BB0">
      <w:pPr>
        <w:rPr>
          <w:i/>
          <w:iCs/>
          <w:sz w:val="20"/>
          <w:szCs w:val="20"/>
          <w:u w:val="single"/>
        </w:rPr>
      </w:pPr>
      <w:r w:rsidRPr="001574BC">
        <w:rPr>
          <w:i/>
          <w:iCs/>
          <w:sz w:val="20"/>
          <w:szCs w:val="20"/>
          <w:u w:val="single"/>
        </w:rPr>
        <w:t>Figure</w:t>
      </w:r>
      <w:r w:rsidR="001574BC" w:rsidRPr="001574BC">
        <w:rPr>
          <w:i/>
          <w:iCs/>
          <w:sz w:val="20"/>
          <w:szCs w:val="20"/>
          <w:u w:val="single"/>
        </w:rPr>
        <w:t xml:space="preserve"> 4d</w:t>
      </w:r>
      <w:r w:rsidR="001574BC">
        <w:rPr>
          <w:i/>
          <w:iCs/>
          <w:sz w:val="20"/>
          <w:szCs w:val="20"/>
          <w:u w:val="single"/>
        </w:rPr>
        <w:t xml:space="preserve">. </w:t>
      </w:r>
      <w:r w:rsidRPr="001574BC">
        <w:rPr>
          <w:i/>
          <w:iCs/>
          <w:sz w:val="20"/>
          <w:szCs w:val="20"/>
          <w:u w:val="single"/>
        </w:rPr>
        <w:t xml:space="preserve">SQLs for create junction tables Amenity, Appliance, Parking </w:t>
      </w:r>
    </w:p>
    <w:p w14:paraId="30932069" w14:textId="77777777" w:rsidR="00221BFB" w:rsidRDefault="00221BFB" w:rsidP="00374F7E"/>
    <w:p w14:paraId="52FF6B6D" w14:textId="77777777" w:rsidR="00221BFB" w:rsidRDefault="00221BFB" w:rsidP="00374F7E"/>
    <w:p w14:paraId="5EB6C844" w14:textId="77777777" w:rsidR="00221BFB" w:rsidRDefault="00221BFB" w:rsidP="00374F7E"/>
    <w:p w14:paraId="691B22A5" w14:textId="77777777" w:rsidR="00221BFB" w:rsidRDefault="00221BFB" w:rsidP="00374F7E"/>
    <w:p w14:paraId="790D97B0" w14:textId="77777777" w:rsidR="00221BFB" w:rsidRDefault="00221BFB" w:rsidP="00374F7E"/>
    <w:p w14:paraId="09DE52D5" w14:textId="77777777" w:rsidR="00221BFB" w:rsidRDefault="00221BFB" w:rsidP="00374F7E"/>
    <w:p w14:paraId="2D1CE6A2" w14:textId="77777777" w:rsidR="00221BFB" w:rsidRDefault="00221BFB" w:rsidP="00374F7E"/>
    <w:p w14:paraId="53840942" w14:textId="77777777" w:rsidR="00221BFB" w:rsidRDefault="00221BFB" w:rsidP="00374F7E"/>
    <w:p w14:paraId="1A8FD247" w14:textId="77777777" w:rsidR="00221BFB" w:rsidRDefault="00221BFB" w:rsidP="00374F7E"/>
    <w:p w14:paraId="2074859C" w14:textId="77777777" w:rsidR="00221BFB" w:rsidRDefault="00221BFB" w:rsidP="00374F7E"/>
    <w:p w14:paraId="13E39A27" w14:textId="77777777" w:rsidR="00221BFB" w:rsidRDefault="00221BFB" w:rsidP="00374F7E"/>
    <w:sectPr w:rsidR="00221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0A0A29"/>
    <w:multiLevelType w:val="hybridMultilevel"/>
    <w:tmpl w:val="1694AB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6127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A35"/>
    <w:rsid w:val="00005DD8"/>
    <w:rsid w:val="00010004"/>
    <w:rsid w:val="000115F6"/>
    <w:rsid w:val="00013950"/>
    <w:rsid w:val="00017E58"/>
    <w:rsid w:val="00021135"/>
    <w:rsid w:val="000223FC"/>
    <w:rsid w:val="00033637"/>
    <w:rsid w:val="00034CB4"/>
    <w:rsid w:val="0005044A"/>
    <w:rsid w:val="00051CFA"/>
    <w:rsid w:val="00053B8F"/>
    <w:rsid w:val="00056B00"/>
    <w:rsid w:val="00060716"/>
    <w:rsid w:val="000669D4"/>
    <w:rsid w:val="00070D65"/>
    <w:rsid w:val="00083B0B"/>
    <w:rsid w:val="000869DE"/>
    <w:rsid w:val="00090AEE"/>
    <w:rsid w:val="00095408"/>
    <w:rsid w:val="000979B6"/>
    <w:rsid w:val="00097F8C"/>
    <w:rsid w:val="000A0FE5"/>
    <w:rsid w:val="000B596C"/>
    <w:rsid w:val="000B7518"/>
    <w:rsid w:val="000C09BC"/>
    <w:rsid w:val="000C74EB"/>
    <w:rsid w:val="000D3F86"/>
    <w:rsid w:val="000D43D8"/>
    <w:rsid w:val="000D519C"/>
    <w:rsid w:val="000F19D0"/>
    <w:rsid w:val="000F65D6"/>
    <w:rsid w:val="0010010B"/>
    <w:rsid w:val="001048B5"/>
    <w:rsid w:val="00104970"/>
    <w:rsid w:val="00105490"/>
    <w:rsid w:val="001125C0"/>
    <w:rsid w:val="00122C3E"/>
    <w:rsid w:val="00124616"/>
    <w:rsid w:val="00127606"/>
    <w:rsid w:val="001418FD"/>
    <w:rsid w:val="00142B61"/>
    <w:rsid w:val="00144547"/>
    <w:rsid w:val="00144D5E"/>
    <w:rsid w:val="001460C2"/>
    <w:rsid w:val="001574BC"/>
    <w:rsid w:val="00162B4A"/>
    <w:rsid w:val="00166B4B"/>
    <w:rsid w:val="001672F3"/>
    <w:rsid w:val="001678DE"/>
    <w:rsid w:val="00171C63"/>
    <w:rsid w:val="00172C14"/>
    <w:rsid w:val="001842A5"/>
    <w:rsid w:val="0018778F"/>
    <w:rsid w:val="00191090"/>
    <w:rsid w:val="001A39BB"/>
    <w:rsid w:val="001C05DC"/>
    <w:rsid w:val="001C09D7"/>
    <w:rsid w:val="001D0149"/>
    <w:rsid w:val="001D14DF"/>
    <w:rsid w:val="001D3EB9"/>
    <w:rsid w:val="001D624C"/>
    <w:rsid w:val="001E3187"/>
    <w:rsid w:val="001E4589"/>
    <w:rsid w:val="001F2A91"/>
    <w:rsid w:val="001F3CFA"/>
    <w:rsid w:val="00201F40"/>
    <w:rsid w:val="002115FD"/>
    <w:rsid w:val="00215F15"/>
    <w:rsid w:val="00221BFB"/>
    <w:rsid w:val="00223413"/>
    <w:rsid w:val="002454AF"/>
    <w:rsid w:val="00246527"/>
    <w:rsid w:val="00246DCD"/>
    <w:rsid w:val="0025336D"/>
    <w:rsid w:val="00253E0C"/>
    <w:rsid w:val="00256AB7"/>
    <w:rsid w:val="002570A3"/>
    <w:rsid w:val="00261C34"/>
    <w:rsid w:val="00261E74"/>
    <w:rsid w:val="002655D4"/>
    <w:rsid w:val="00266E16"/>
    <w:rsid w:val="002717C3"/>
    <w:rsid w:val="0027490E"/>
    <w:rsid w:val="002816CD"/>
    <w:rsid w:val="00282797"/>
    <w:rsid w:val="00285D4C"/>
    <w:rsid w:val="00294A05"/>
    <w:rsid w:val="002970C4"/>
    <w:rsid w:val="002A2041"/>
    <w:rsid w:val="002B18A6"/>
    <w:rsid w:val="002B1CB3"/>
    <w:rsid w:val="002B2647"/>
    <w:rsid w:val="002C1A09"/>
    <w:rsid w:val="002C2642"/>
    <w:rsid w:val="002C3336"/>
    <w:rsid w:val="002C499B"/>
    <w:rsid w:val="002D5277"/>
    <w:rsid w:val="002E34F6"/>
    <w:rsid w:val="002F0606"/>
    <w:rsid w:val="002F30E8"/>
    <w:rsid w:val="002F354A"/>
    <w:rsid w:val="002F4BC2"/>
    <w:rsid w:val="002F7AE8"/>
    <w:rsid w:val="00306C91"/>
    <w:rsid w:val="00314297"/>
    <w:rsid w:val="003327CD"/>
    <w:rsid w:val="00350BEC"/>
    <w:rsid w:val="003567C1"/>
    <w:rsid w:val="00362584"/>
    <w:rsid w:val="00367048"/>
    <w:rsid w:val="00372339"/>
    <w:rsid w:val="00373607"/>
    <w:rsid w:val="00374F7E"/>
    <w:rsid w:val="00382A6B"/>
    <w:rsid w:val="00383F9B"/>
    <w:rsid w:val="00385592"/>
    <w:rsid w:val="003903BA"/>
    <w:rsid w:val="003935A6"/>
    <w:rsid w:val="00394D29"/>
    <w:rsid w:val="003A6A35"/>
    <w:rsid w:val="003B37E2"/>
    <w:rsid w:val="003B62B8"/>
    <w:rsid w:val="003B6345"/>
    <w:rsid w:val="003D0EBF"/>
    <w:rsid w:val="003D1443"/>
    <w:rsid w:val="003D2330"/>
    <w:rsid w:val="003D75EA"/>
    <w:rsid w:val="003D7926"/>
    <w:rsid w:val="003E08F2"/>
    <w:rsid w:val="003E2117"/>
    <w:rsid w:val="003E6135"/>
    <w:rsid w:val="003F211A"/>
    <w:rsid w:val="004023B2"/>
    <w:rsid w:val="004038B9"/>
    <w:rsid w:val="0040784D"/>
    <w:rsid w:val="00414FCB"/>
    <w:rsid w:val="004165B8"/>
    <w:rsid w:val="00416D00"/>
    <w:rsid w:val="00421EC6"/>
    <w:rsid w:val="004232A6"/>
    <w:rsid w:val="0042574D"/>
    <w:rsid w:val="00455E97"/>
    <w:rsid w:val="0046495E"/>
    <w:rsid w:val="00464FCD"/>
    <w:rsid w:val="0047781F"/>
    <w:rsid w:val="0048127C"/>
    <w:rsid w:val="00494F85"/>
    <w:rsid w:val="004A7245"/>
    <w:rsid w:val="004A7EDE"/>
    <w:rsid w:val="004B2BD8"/>
    <w:rsid w:val="004B53F2"/>
    <w:rsid w:val="004B7C6C"/>
    <w:rsid w:val="004C1077"/>
    <w:rsid w:val="004C73F2"/>
    <w:rsid w:val="004E41FC"/>
    <w:rsid w:val="004E4C4F"/>
    <w:rsid w:val="004E6B16"/>
    <w:rsid w:val="00502C48"/>
    <w:rsid w:val="00513A01"/>
    <w:rsid w:val="00525DDA"/>
    <w:rsid w:val="00527263"/>
    <w:rsid w:val="005279BC"/>
    <w:rsid w:val="005332DA"/>
    <w:rsid w:val="005335CB"/>
    <w:rsid w:val="00540EDD"/>
    <w:rsid w:val="00541E06"/>
    <w:rsid w:val="00542A8A"/>
    <w:rsid w:val="00545AA7"/>
    <w:rsid w:val="00547E6C"/>
    <w:rsid w:val="00551374"/>
    <w:rsid w:val="005514E4"/>
    <w:rsid w:val="00552CF2"/>
    <w:rsid w:val="00553B09"/>
    <w:rsid w:val="00561511"/>
    <w:rsid w:val="005627DF"/>
    <w:rsid w:val="0056568A"/>
    <w:rsid w:val="00571674"/>
    <w:rsid w:val="005761FC"/>
    <w:rsid w:val="00577138"/>
    <w:rsid w:val="005774D7"/>
    <w:rsid w:val="00577A87"/>
    <w:rsid w:val="005815C7"/>
    <w:rsid w:val="005934B8"/>
    <w:rsid w:val="00595FF9"/>
    <w:rsid w:val="005A0766"/>
    <w:rsid w:val="005A1C9B"/>
    <w:rsid w:val="005A1DEB"/>
    <w:rsid w:val="005A56AC"/>
    <w:rsid w:val="005A5CDA"/>
    <w:rsid w:val="005B0A15"/>
    <w:rsid w:val="005B1045"/>
    <w:rsid w:val="005B7DEE"/>
    <w:rsid w:val="005B7E32"/>
    <w:rsid w:val="005D27D7"/>
    <w:rsid w:val="005D7F98"/>
    <w:rsid w:val="005E4AB5"/>
    <w:rsid w:val="005E56DD"/>
    <w:rsid w:val="005F35D2"/>
    <w:rsid w:val="005F43D9"/>
    <w:rsid w:val="005F4B4C"/>
    <w:rsid w:val="005F5EE2"/>
    <w:rsid w:val="006065A4"/>
    <w:rsid w:val="00617912"/>
    <w:rsid w:val="006318EB"/>
    <w:rsid w:val="006348FA"/>
    <w:rsid w:val="0063558F"/>
    <w:rsid w:val="0064244D"/>
    <w:rsid w:val="006430E1"/>
    <w:rsid w:val="00646CA2"/>
    <w:rsid w:val="006562A5"/>
    <w:rsid w:val="00656304"/>
    <w:rsid w:val="00661ED7"/>
    <w:rsid w:val="00664266"/>
    <w:rsid w:val="00667DB0"/>
    <w:rsid w:val="00670BB1"/>
    <w:rsid w:val="006726EF"/>
    <w:rsid w:val="00673BA8"/>
    <w:rsid w:val="00674E03"/>
    <w:rsid w:val="006806B8"/>
    <w:rsid w:val="006837F2"/>
    <w:rsid w:val="00684E61"/>
    <w:rsid w:val="006A193F"/>
    <w:rsid w:val="006A2827"/>
    <w:rsid w:val="006A52A8"/>
    <w:rsid w:val="006A68F0"/>
    <w:rsid w:val="006B3979"/>
    <w:rsid w:val="006C0AB7"/>
    <w:rsid w:val="006C6E85"/>
    <w:rsid w:val="006D7103"/>
    <w:rsid w:val="006E1F15"/>
    <w:rsid w:val="006E6E0F"/>
    <w:rsid w:val="00702F2C"/>
    <w:rsid w:val="00707DBB"/>
    <w:rsid w:val="00713565"/>
    <w:rsid w:val="0071550F"/>
    <w:rsid w:val="00716E81"/>
    <w:rsid w:val="00717B0A"/>
    <w:rsid w:val="00724B9C"/>
    <w:rsid w:val="00726C0A"/>
    <w:rsid w:val="00730EBA"/>
    <w:rsid w:val="00731F87"/>
    <w:rsid w:val="00732E73"/>
    <w:rsid w:val="00735684"/>
    <w:rsid w:val="00743162"/>
    <w:rsid w:val="00746D74"/>
    <w:rsid w:val="00753D4E"/>
    <w:rsid w:val="007604F3"/>
    <w:rsid w:val="00761CFB"/>
    <w:rsid w:val="00763719"/>
    <w:rsid w:val="007658DA"/>
    <w:rsid w:val="00765B9A"/>
    <w:rsid w:val="00776A76"/>
    <w:rsid w:val="00784767"/>
    <w:rsid w:val="00796244"/>
    <w:rsid w:val="00796694"/>
    <w:rsid w:val="007A4D81"/>
    <w:rsid w:val="007C2D40"/>
    <w:rsid w:val="007E2193"/>
    <w:rsid w:val="007E3A75"/>
    <w:rsid w:val="007F6813"/>
    <w:rsid w:val="0080069C"/>
    <w:rsid w:val="00805229"/>
    <w:rsid w:val="00812161"/>
    <w:rsid w:val="00817A7B"/>
    <w:rsid w:val="00820510"/>
    <w:rsid w:val="00827B61"/>
    <w:rsid w:val="00833928"/>
    <w:rsid w:val="00833EA4"/>
    <w:rsid w:val="00836EC3"/>
    <w:rsid w:val="008453AD"/>
    <w:rsid w:val="00846253"/>
    <w:rsid w:val="00847872"/>
    <w:rsid w:val="00850431"/>
    <w:rsid w:val="00857288"/>
    <w:rsid w:val="00863642"/>
    <w:rsid w:val="00870D5B"/>
    <w:rsid w:val="00891071"/>
    <w:rsid w:val="00891F40"/>
    <w:rsid w:val="008920F1"/>
    <w:rsid w:val="00892BD3"/>
    <w:rsid w:val="008A5BD7"/>
    <w:rsid w:val="008B11C8"/>
    <w:rsid w:val="008C0037"/>
    <w:rsid w:val="008C1268"/>
    <w:rsid w:val="008C2630"/>
    <w:rsid w:val="008C796E"/>
    <w:rsid w:val="008D460E"/>
    <w:rsid w:val="008F19E3"/>
    <w:rsid w:val="008F3987"/>
    <w:rsid w:val="008F3DB7"/>
    <w:rsid w:val="008F42DB"/>
    <w:rsid w:val="008F4742"/>
    <w:rsid w:val="008F7493"/>
    <w:rsid w:val="009029A4"/>
    <w:rsid w:val="009062C1"/>
    <w:rsid w:val="00910BB1"/>
    <w:rsid w:val="009178A0"/>
    <w:rsid w:val="00922E35"/>
    <w:rsid w:val="00926B3C"/>
    <w:rsid w:val="0093153E"/>
    <w:rsid w:val="00931C7C"/>
    <w:rsid w:val="0093379D"/>
    <w:rsid w:val="00934BEC"/>
    <w:rsid w:val="00935785"/>
    <w:rsid w:val="00941D3F"/>
    <w:rsid w:val="00954A69"/>
    <w:rsid w:val="00970322"/>
    <w:rsid w:val="009770AC"/>
    <w:rsid w:val="00990B27"/>
    <w:rsid w:val="0099340F"/>
    <w:rsid w:val="009961C7"/>
    <w:rsid w:val="009A4F83"/>
    <w:rsid w:val="009A58D2"/>
    <w:rsid w:val="009B1333"/>
    <w:rsid w:val="009B20C6"/>
    <w:rsid w:val="009B2D24"/>
    <w:rsid w:val="009C2B5A"/>
    <w:rsid w:val="009C33E4"/>
    <w:rsid w:val="009D3FED"/>
    <w:rsid w:val="009D4F98"/>
    <w:rsid w:val="009D63A2"/>
    <w:rsid w:val="009E1465"/>
    <w:rsid w:val="009F6B88"/>
    <w:rsid w:val="00A02734"/>
    <w:rsid w:val="00A21455"/>
    <w:rsid w:val="00A21C47"/>
    <w:rsid w:val="00A24441"/>
    <w:rsid w:val="00A34F26"/>
    <w:rsid w:val="00A36E81"/>
    <w:rsid w:val="00A37764"/>
    <w:rsid w:val="00A46065"/>
    <w:rsid w:val="00A526EE"/>
    <w:rsid w:val="00A52C9B"/>
    <w:rsid w:val="00A55597"/>
    <w:rsid w:val="00A56212"/>
    <w:rsid w:val="00A6254C"/>
    <w:rsid w:val="00A7131B"/>
    <w:rsid w:val="00A72E1A"/>
    <w:rsid w:val="00A75303"/>
    <w:rsid w:val="00A87DC0"/>
    <w:rsid w:val="00A91F81"/>
    <w:rsid w:val="00A93ADB"/>
    <w:rsid w:val="00AA02CB"/>
    <w:rsid w:val="00AA64CF"/>
    <w:rsid w:val="00AC2942"/>
    <w:rsid w:val="00AC2D7F"/>
    <w:rsid w:val="00AD2F36"/>
    <w:rsid w:val="00AD6AEA"/>
    <w:rsid w:val="00AE10ED"/>
    <w:rsid w:val="00AE201B"/>
    <w:rsid w:val="00AE20A6"/>
    <w:rsid w:val="00AE69E9"/>
    <w:rsid w:val="00AE776C"/>
    <w:rsid w:val="00AF708A"/>
    <w:rsid w:val="00B0784E"/>
    <w:rsid w:val="00B26D0D"/>
    <w:rsid w:val="00B32DAD"/>
    <w:rsid w:val="00B34894"/>
    <w:rsid w:val="00B425B8"/>
    <w:rsid w:val="00B60B8B"/>
    <w:rsid w:val="00B60EBB"/>
    <w:rsid w:val="00B625BC"/>
    <w:rsid w:val="00B62F84"/>
    <w:rsid w:val="00B63615"/>
    <w:rsid w:val="00B75963"/>
    <w:rsid w:val="00B775F6"/>
    <w:rsid w:val="00B80CDC"/>
    <w:rsid w:val="00B83513"/>
    <w:rsid w:val="00BB044C"/>
    <w:rsid w:val="00BB4648"/>
    <w:rsid w:val="00BB4BA1"/>
    <w:rsid w:val="00BB5B73"/>
    <w:rsid w:val="00BC4846"/>
    <w:rsid w:val="00BC4C3A"/>
    <w:rsid w:val="00BE03CC"/>
    <w:rsid w:val="00BE153B"/>
    <w:rsid w:val="00BE669F"/>
    <w:rsid w:val="00BE71F1"/>
    <w:rsid w:val="00BF24E2"/>
    <w:rsid w:val="00BF5781"/>
    <w:rsid w:val="00BF648B"/>
    <w:rsid w:val="00C00C89"/>
    <w:rsid w:val="00C07477"/>
    <w:rsid w:val="00C17C24"/>
    <w:rsid w:val="00C3261B"/>
    <w:rsid w:val="00C40BA5"/>
    <w:rsid w:val="00C46DD0"/>
    <w:rsid w:val="00C51850"/>
    <w:rsid w:val="00C56A4E"/>
    <w:rsid w:val="00C62D30"/>
    <w:rsid w:val="00C84580"/>
    <w:rsid w:val="00C86B35"/>
    <w:rsid w:val="00C92115"/>
    <w:rsid w:val="00C94B46"/>
    <w:rsid w:val="00CB6A80"/>
    <w:rsid w:val="00CB7BB0"/>
    <w:rsid w:val="00CC21D3"/>
    <w:rsid w:val="00CC69CF"/>
    <w:rsid w:val="00CC6F5E"/>
    <w:rsid w:val="00CD225F"/>
    <w:rsid w:val="00CD2751"/>
    <w:rsid w:val="00CD2891"/>
    <w:rsid w:val="00CE0FEB"/>
    <w:rsid w:val="00CE3262"/>
    <w:rsid w:val="00CE6CEF"/>
    <w:rsid w:val="00CE7024"/>
    <w:rsid w:val="00CF14A1"/>
    <w:rsid w:val="00CF64CB"/>
    <w:rsid w:val="00D00395"/>
    <w:rsid w:val="00D00ABF"/>
    <w:rsid w:val="00D03C96"/>
    <w:rsid w:val="00D10E02"/>
    <w:rsid w:val="00D2011E"/>
    <w:rsid w:val="00D252DC"/>
    <w:rsid w:val="00D2600E"/>
    <w:rsid w:val="00D3507A"/>
    <w:rsid w:val="00D371E7"/>
    <w:rsid w:val="00D51040"/>
    <w:rsid w:val="00D51235"/>
    <w:rsid w:val="00D518E4"/>
    <w:rsid w:val="00D54824"/>
    <w:rsid w:val="00D560F4"/>
    <w:rsid w:val="00D575AB"/>
    <w:rsid w:val="00D62159"/>
    <w:rsid w:val="00D6218C"/>
    <w:rsid w:val="00D656B0"/>
    <w:rsid w:val="00D65864"/>
    <w:rsid w:val="00D71506"/>
    <w:rsid w:val="00D7766D"/>
    <w:rsid w:val="00D83A64"/>
    <w:rsid w:val="00DA0B82"/>
    <w:rsid w:val="00DA68A8"/>
    <w:rsid w:val="00DB1294"/>
    <w:rsid w:val="00DB780F"/>
    <w:rsid w:val="00DC6025"/>
    <w:rsid w:val="00DD2DEF"/>
    <w:rsid w:val="00DD78CF"/>
    <w:rsid w:val="00DE04F0"/>
    <w:rsid w:val="00DE2D77"/>
    <w:rsid w:val="00DE475D"/>
    <w:rsid w:val="00DE5355"/>
    <w:rsid w:val="00DF187B"/>
    <w:rsid w:val="00DF6037"/>
    <w:rsid w:val="00DF692D"/>
    <w:rsid w:val="00DF7065"/>
    <w:rsid w:val="00E012A6"/>
    <w:rsid w:val="00E0228A"/>
    <w:rsid w:val="00E0235A"/>
    <w:rsid w:val="00E03499"/>
    <w:rsid w:val="00E05500"/>
    <w:rsid w:val="00E07A51"/>
    <w:rsid w:val="00E157AE"/>
    <w:rsid w:val="00E20ECB"/>
    <w:rsid w:val="00E25BD1"/>
    <w:rsid w:val="00E304BD"/>
    <w:rsid w:val="00E32D55"/>
    <w:rsid w:val="00E371E3"/>
    <w:rsid w:val="00E42192"/>
    <w:rsid w:val="00E43EE6"/>
    <w:rsid w:val="00E44DFC"/>
    <w:rsid w:val="00E4571C"/>
    <w:rsid w:val="00E45C59"/>
    <w:rsid w:val="00E545E5"/>
    <w:rsid w:val="00E56A72"/>
    <w:rsid w:val="00E57A19"/>
    <w:rsid w:val="00E60975"/>
    <w:rsid w:val="00E63268"/>
    <w:rsid w:val="00E71559"/>
    <w:rsid w:val="00E71668"/>
    <w:rsid w:val="00E72968"/>
    <w:rsid w:val="00E741BF"/>
    <w:rsid w:val="00E825BD"/>
    <w:rsid w:val="00E86EC4"/>
    <w:rsid w:val="00E91AFB"/>
    <w:rsid w:val="00E970B8"/>
    <w:rsid w:val="00EA2D03"/>
    <w:rsid w:val="00EB1031"/>
    <w:rsid w:val="00EB4276"/>
    <w:rsid w:val="00EB4DDC"/>
    <w:rsid w:val="00EB560C"/>
    <w:rsid w:val="00EB6E73"/>
    <w:rsid w:val="00ED262F"/>
    <w:rsid w:val="00ED275F"/>
    <w:rsid w:val="00EF7FB4"/>
    <w:rsid w:val="00F03214"/>
    <w:rsid w:val="00F033A7"/>
    <w:rsid w:val="00F24EAE"/>
    <w:rsid w:val="00F36F15"/>
    <w:rsid w:val="00F37F99"/>
    <w:rsid w:val="00F51FD9"/>
    <w:rsid w:val="00F52E39"/>
    <w:rsid w:val="00F57628"/>
    <w:rsid w:val="00F60B27"/>
    <w:rsid w:val="00F60BF6"/>
    <w:rsid w:val="00F64329"/>
    <w:rsid w:val="00F71446"/>
    <w:rsid w:val="00F83756"/>
    <w:rsid w:val="00F93CB4"/>
    <w:rsid w:val="00FA24FF"/>
    <w:rsid w:val="00FA7182"/>
    <w:rsid w:val="00FB291E"/>
    <w:rsid w:val="00FB3F4C"/>
    <w:rsid w:val="00FC6572"/>
    <w:rsid w:val="00FD6032"/>
    <w:rsid w:val="00FD701A"/>
    <w:rsid w:val="00FE2E88"/>
    <w:rsid w:val="00FE377F"/>
    <w:rsid w:val="00FE64AA"/>
    <w:rsid w:val="00FE745B"/>
    <w:rsid w:val="00FE7528"/>
    <w:rsid w:val="00FF011E"/>
    <w:rsid w:val="00FF3DB6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9F0621"/>
  <w15:chartTrackingRefBased/>
  <w15:docId w15:val="{AF3E2B70-7602-4A4F-BAD6-9E05929A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D4C"/>
  </w:style>
  <w:style w:type="paragraph" w:styleId="Heading1">
    <w:name w:val="heading 1"/>
    <w:basedOn w:val="Normal"/>
    <w:next w:val="Normal"/>
    <w:link w:val="Heading1Char"/>
    <w:uiPriority w:val="9"/>
    <w:qFormat/>
    <w:rsid w:val="003A6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A35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266E16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055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5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confluent.io/blog/apache-flink-stream-processing-use-cases-with-examples/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geeksforgeeks.org/data-engineering/how-does-hadoop-handle-parallel-processing-of-large-datasets-across-a-distributed-cluster/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4682</Words>
  <Characters>26503</Characters>
  <Application>Microsoft Office Word</Application>
  <DocSecurity>0</DocSecurity>
  <Lines>552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 Chun Fu</dc:creator>
  <cp:keywords/>
  <dc:description/>
  <cp:lastModifiedBy>Ka Chun Fu</cp:lastModifiedBy>
  <cp:revision>2</cp:revision>
  <dcterms:created xsi:type="dcterms:W3CDTF">2025-07-14T04:44:00Z</dcterms:created>
  <dcterms:modified xsi:type="dcterms:W3CDTF">2025-07-14T04:44:00Z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25c8ee50-087d-4c21-ab5b-8a775ccbcd57</vt:lpwstr>
  </property>
</Properties>
</file>