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Clean Architecture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Module/Service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[Module or service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[Author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[YYYY-MM-DD]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[Draft / In Review / Approved]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[1.0]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1. Overview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[What does this module/service do? Why does it exist?]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[Business problem being solved. User stories or product requirements.]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1.3 Architecture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follows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Clean Architecture</w:t>
      </w:r>
      <w:r>
        <w:rPr>
          <w:rFonts w:ascii="Arial" w:cs="Arial" w:eastAsia="Arial" w:hAnsi="Arial"/>
          <w:sz w:val="22"/>
          <w:szCs w:val="22"/>
        </w:rPr>
        <w:t xml:space="preserve"> (Robert C. Martin) principles: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Independence of frameworks</w:t>
      </w:r>
      <w:r>
        <w:rPr>
          <w:rFonts w:ascii="Arial" w:cs="Arial" w:eastAsia="Arial" w:hAnsi="Arial"/>
          <w:sz w:val="22"/>
          <w:szCs w:val="22"/>
        </w:rPr>
        <w:t xml:space="preserve">: Business logic does not depend on frameworks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Testability</w:t>
      </w:r>
      <w:r>
        <w:rPr>
          <w:rFonts w:ascii="Arial" w:cs="Arial" w:eastAsia="Arial" w:hAnsi="Arial"/>
          <w:sz w:val="22"/>
          <w:szCs w:val="22"/>
        </w:rPr>
        <w:t xml:space="preserve">: Business rules can be tested without UI, database, or external services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Independence of UI</w:t>
      </w:r>
      <w:r>
        <w:rPr>
          <w:rFonts w:ascii="Arial" w:cs="Arial" w:eastAsia="Arial" w:hAnsi="Arial"/>
          <w:sz w:val="22"/>
          <w:szCs w:val="22"/>
        </w:rPr>
        <w:t xml:space="preserve">: The UI can change without affecting business rules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Independence of database</w:t>
      </w:r>
      <w:r>
        <w:rPr>
          <w:rFonts w:ascii="Arial" w:cs="Arial" w:eastAsia="Arial" w:hAnsi="Arial"/>
          <w:sz w:val="22"/>
          <w:szCs w:val="22"/>
        </w:rPr>
        <w:t xml:space="preserve">: Business rules are not bound to a specific database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Independence of external agencies</w:t>
      </w:r>
      <w:r>
        <w:rPr>
          <w:rFonts w:ascii="Arial" w:cs="Arial" w:eastAsia="Arial" w:hAnsi="Arial"/>
          <w:sz w:val="22"/>
          <w:szCs w:val="22"/>
        </w:rPr>
        <w:t xml:space="preserve">: Business rules do not depend on external systems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2. Layer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[Insert concentric circles diagram showing the four layers]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Frameworks &amp; Drivers (Infrastructure)      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┌─────────────────────────────────────────┐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Interface Adapters                     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┌─────────────────────────────────────┐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Use Cases (Application)            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┌─────────────────────────────────┐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Entities (Domain)               │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└─────────────────────────────────┘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└─────────────────────────────────────┘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Dependency Rule</w:t>
      </w:r>
    </w:p>
    <w:p>
      <w:pPr>
        <w:pBdr>
          <w:left w:val="single" w:color="2E75B6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Source code dependencies must point **inward only**. Nothing in an inner circle can know about anything in an outer circle.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3. Entities Layer (Domain)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Domain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[Entity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it represents]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[Key fields]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Value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[Value object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[Purpose]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[Constraints]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Domain Rules / Invariants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[List business rules that entities must always satisfy.]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[Rule 1: Description]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[Rule 2: Description]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Domain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[Event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[When it occurs]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[Key data]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Entity Definition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[Pseudocode or language-specific class definition]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4. Use Cases Layer (Application)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Use Case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[Use case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[Input DTO]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[Output DTO]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it does]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Use Case Detail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[Use Case Name]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Actor</w:t>
      </w:r>
      <w:r>
        <w:rPr>
          <w:rFonts w:ascii="Arial" w:cs="Arial" w:eastAsia="Arial" w:hAnsi="Arial"/>
          <w:sz w:val="22"/>
          <w:szCs w:val="22"/>
        </w:rPr>
        <w:t xml:space="preserve">: [Who triggers this]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Preconditions</w:t>
      </w:r>
      <w:r>
        <w:rPr>
          <w:rFonts w:ascii="Arial" w:cs="Arial" w:eastAsia="Arial" w:hAnsi="Arial"/>
          <w:sz w:val="22"/>
          <w:szCs w:val="22"/>
        </w:rPr>
        <w:t xml:space="preserve">: [What must be true before execution]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[Step 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[Step 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[Step 3]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Postconditions</w:t>
      </w:r>
      <w:r>
        <w:rPr>
          <w:rFonts w:ascii="Arial" w:cs="Arial" w:eastAsia="Arial" w:hAnsi="Arial"/>
          <w:sz w:val="22"/>
          <w:szCs w:val="22"/>
        </w:rPr>
        <w:t xml:space="preserve">: [What is true after execution]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[Error case 1 → handling]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[Error case 2 → handling]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Input/Output DTOs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[DTO definitions — request and response data structures]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Repository Interfaces (Ports)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[Interface definitions for data access — these are defined in this layer but implemented in the outer layer]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External Service Interfaces (Ports)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[Interface definitions for external service calls]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5. Interface Adapters Layer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Controllers /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[Controller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[HTTP route or event]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[Which use case it invokes]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Presenters / Response Mappers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domain objects are transformed into API responses or view models.]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Repository Implementations (Adapters)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[Interface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[Implementation class]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[DB/Cache/etc.]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External Service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[Interface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[Adapter class]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[Third-party API/Service]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Mappers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data is mapped between layers: Domain ↔ DTO ↔ Persistence Model]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6. Frameworks &amp; Drivers Layer (Infrastructure)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Web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[Framework choice and configuration: Express, Gin, Spring Boot,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[Database technology, connection management, ORM/query builder.]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Message Broker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[Event bus, message queue configuration.]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External Libraries &amp; SDKs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[Library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it's used for]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[Which layer uses it]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6.5 Dependency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[DI framework/container and wiring strategy.]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7. Directory Structure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domain/                    # Entities Layer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entities/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value-objects/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events/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application/               # Use Cases Layer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use-cases/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ports/                 # Repository &amp; service interfaces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adapters/                  # Interface Adapters Layer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presenters/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       # Adapter implementations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# External service adapters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mappers/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infrastructure/            # Frameworks &amp; Drivers Layer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config/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database/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messaging/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di/                    # Dependency injection wiring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server/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8. Dependency Rules &amp; Boundaries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Allowed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Depend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NOT Depend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Nothing (pure domain)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Application, Adapters,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Adapters,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Cases, 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(except through DI)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inner 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Boundary Crossing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data crosses layer boundaries: DTOs, interfaces, dependency inversion.]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dependency rules are enforced: linting rules, architecture tests, module boundaries.]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9. Testing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Mocking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mocks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Mock repository/service 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DB (test container)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stack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Test Examples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[Example test structure for each layer]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10. Error Handling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10.1 Domain Errors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[Custom error types for business rule violations.]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10.2 Application Errors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[Use case specific errors: not found, validation failure,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10.3 Error Translation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domain errors are translated into HTTP status codes or user-facing messages at the adapter layer.]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[Error type]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[Status code]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[Message]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11. Cross-Cutting Concerns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[Where and how logging is implemented without violating layer boundaries.]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Authentication &amp;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auth is handled in the adapter layer and passed to use cases.]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[Input validation at adapter layer vs. domain validation in entities.]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11.4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[Caching strategy and where it lives in the architecture.]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12. Migration Plan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12.1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[Describe current architecture if migrating from an existing system.]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12.2 Target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[Describe the clean architecture target.]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12.3 Migration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[Step 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[Risk level]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[How to rollback]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13.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[Open/Resolved]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[Decision if resolved]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14. References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[Clean Architecture — Robert C. Martin](https://blog.cleancoder.com/uncle-bob/2012/08/13/the-clean-architecture.html)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[Related design documents]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[API specifications]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Recerdo — Clean Architecture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2026-04-12T13:44:07.032Z</dcterms:created>
  <dcterms:modified xsi:type="dcterms:W3CDTF">2026-04-12T13:44:07.032Z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