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ED6B0E2" wp14:paraId="2C078E63" wp14:textId="77777777">
      <w:pPr>
        <w:jc w:val="center"/>
        <w:rPr>
          <w:rFonts w:ascii="Franklin Gothic Book" w:hAnsi="Franklin Gothic Book" w:eastAsia="Franklin Gothic Book" w:cs="Franklin Gothic Book"/>
          <w:sz w:val="56"/>
          <w:szCs w:val="56"/>
        </w:rPr>
      </w:pPr>
    </w:p>
    <w:p w:rsidR="07F26262" w:rsidP="6ED6B0E2" w:rsidRDefault="07F26262" w14:paraId="7D2F1EDC" w14:textId="2D901252">
      <w:pPr>
        <w:jc w:val="center"/>
        <w:rPr>
          <w:rFonts w:ascii="Franklin Gothic Book" w:hAnsi="Franklin Gothic Book" w:eastAsia="Franklin Gothic Book" w:cs="Franklin Gothic Book"/>
          <w:sz w:val="56"/>
          <w:szCs w:val="56"/>
        </w:rPr>
      </w:pPr>
      <w:r w:rsidRPr="6ED6B0E2" w:rsidR="07F26262">
        <w:rPr>
          <w:rFonts w:ascii="Franklin Gothic Book" w:hAnsi="Franklin Gothic Book" w:eastAsia="Franklin Gothic Book" w:cs="Franklin Gothic Book"/>
          <w:sz w:val="56"/>
          <w:szCs w:val="56"/>
        </w:rPr>
        <w:t>Coursework Task Sheet 2</w:t>
      </w:r>
    </w:p>
    <w:p w:rsidR="07F26262" w:rsidP="6ED6B0E2" w:rsidRDefault="07F26262" w14:paraId="7883DE3D" w14:textId="6C7EA483">
      <w:pPr>
        <w:jc w:val="center"/>
        <w:rPr>
          <w:rFonts w:ascii="Franklin Gothic Book" w:hAnsi="Franklin Gothic Book" w:eastAsia="Franklin Gothic Book" w:cs="Franklin Gothic Book"/>
          <w:sz w:val="36"/>
          <w:szCs w:val="36"/>
        </w:rPr>
      </w:pPr>
      <w:r w:rsidRPr="6ED6B0E2" w:rsidR="07F26262">
        <w:rPr>
          <w:rFonts w:ascii="Franklin Gothic Book" w:hAnsi="Franklin Gothic Book" w:eastAsia="Franklin Gothic Book" w:cs="Franklin Gothic Book"/>
          <w:sz w:val="36"/>
          <w:szCs w:val="36"/>
        </w:rPr>
        <w:t>Data Analytics Pipeline: Implementation and Development</w:t>
      </w:r>
    </w:p>
    <w:p w:rsidR="6ED6B0E2" w:rsidP="6ED6B0E2" w:rsidRDefault="6ED6B0E2" w14:paraId="6E91CCE4" w14:textId="3D0A23F9">
      <w:pPr>
        <w:jc w:val="center"/>
        <w:rPr>
          <w:rFonts w:ascii="Franklin Gothic Book" w:hAnsi="Franklin Gothic Book" w:eastAsia="Franklin Gothic Book" w:cs="Franklin Gothic Book"/>
          <w:sz w:val="36"/>
          <w:szCs w:val="36"/>
        </w:rPr>
      </w:pPr>
    </w:p>
    <w:p w:rsidR="07F26262" w:rsidP="6ED6B0E2" w:rsidRDefault="07F26262" w14:paraId="24EA112F" w14:textId="07BEC285">
      <w:pPr>
        <w:jc w:val="center"/>
        <w:rPr>
          <w:rFonts w:ascii="Aptos" w:hAnsi="Aptos" w:eastAsia="Aptos" w:cs="Aptos"/>
          <w:noProof w:val="0"/>
          <w:sz w:val="24"/>
          <w:szCs w:val="24"/>
          <w:lang w:val="en-US"/>
        </w:rPr>
      </w:pPr>
      <w:r w:rsidRPr="6ED6B0E2" w:rsidR="07F26262">
        <w:rPr>
          <w:rFonts w:ascii="Aptos" w:hAnsi="Aptos" w:eastAsia="Aptos" w:cs="Aptos"/>
          <w:b w:val="0"/>
          <w:bCs w:val="0"/>
          <w:i w:val="0"/>
          <w:iCs w:val="0"/>
          <w:caps w:val="0"/>
          <w:smallCaps w:val="0"/>
          <w:noProof w:val="0"/>
          <w:color w:val="000000" w:themeColor="text1" w:themeTint="FF" w:themeShade="FF"/>
          <w:sz w:val="24"/>
          <w:szCs w:val="24"/>
          <w:lang w:val="en-US"/>
        </w:rPr>
        <w:t>CMP5366: Data Management and Machine Learning Operations</w:t>
      </w:r>
    </w:p>
    <w:p w:rsidR="6ED6B0E2" w:rsidP="6ED6B0E2" w:rsidRDefault="6ED6B0E2" w14:paraId="4FC505B8" w14:textId="19B4171F">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1ACC284B" w14:textId="3550A401">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425B8E8A" w14:textId="3DBEA090">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74E9BBEE" w14:textId="3E4477EA">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03784286" w14:textId="39FCE2A0">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5C8B707B" w14:textId="356C5579">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54AE8631" w14:textId="625481E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0A43AF25" w14:textId="027C0513">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46F44247" w14:textId="4C375A78">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3EE6CC5E" w14:textId="186D064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35BBA13E" w14:textId="33F9D78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5AE9E0C8" w14:textId="4B65B774">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0FD1C749" w14:textId="0901B9EB">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217680EF" w14:textId="7C868080">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5C28704A" w14:textId="5155CB33">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29691D14" w14:textId="1EC6060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6ED6B0E2" w:rsidP="6ED6B0E2" w:rsidRDefault="6ED6B0E2" w14:paraId="5292E2FD" w14:textId="1286285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07F26262" w:rsidP="6ED6B0E2" w:rsidRDefault="07F26262" w14:paraId="6C552EBC" w14:textId="532910C5">
      <w:pPr>
        <w:pBdr>
          <w:top w:val="single" w:color="000000" w:sz="4" w:space="4"/>
        </w:pBd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6ED6B0E2" w:rsidR="07F26262">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Birmingham City University</w:t>
      </w:r>
    </w:p>
    <w:p w:rsidR="07F26262" w:rsidP="6ED6B0E2" w:rsidRDefault="07F26262" w14:paraId="0417EE2A" w14:textId="68873D8B">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6ED6B0E2" w:rsidR="07F26262">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 xml:space="preserve">Kacper Popis – 23161791 – </w:t>
      </w:r>
      <w:hyperlink r:id="R909387809f6e480a">
        <w:r w:rsidRPr="6ED6B0E2" w:rsidR="07F26262">
          <w:rPr>
            <w:rStyle w:val="Hyperlink"/>
            <w:rFonts w:ascii="Franklin Gothic Book" w:hAnsi="Franklin Gothic Book" w:eastAsia="Franklin Gothic Book" w:cs="Franklin Gothic Book"/>
            <w:b w:val="0"/>
            <w:bCs w:val="0"/>
            <w:i w:val="0"/>
            <w:iCs w:val="0"/>
            <w:caps w:val="0"/>
            <w:smallCaps w:val="0"/>
            <w:strike w:val="0"/>
            <w:dstrike w:val="0"/>
            <w:noProof w:val="0"/>
            <w:sz w:val="24"/>
            <w:szCs w:val="24"/>
            <w:lang w:val="en-US"/>
          </w:rPr>
          <w:t>kacper.popis@mail.bcu.ac.uk</w:t>
        </w:r>
      </w:hyperlink>
    </w:p>
    <w:sdt>
      <w:sdtPr>
        <w:id w:val="309717640"/>
        <w:docPartObj>
          <w:docPartGallery w:val="Table of Contents"/>
          <w:docPartUnique/>
        </w:docPartObj>
      </w:sdtPr>
      <w:sdtContent>
        <w:p w:rsidR="6ED6B0E2" w:rsidP="10715E8D" w:rsidRDefault="6ED6B0E2" w14:paraId="3F9AD273" w14:textId="211994E6">
          <w:pPr>
            <w:pStyle w:val="TOC1"/>
            <w:tabs>
              <w:tab w:val="right" w:leader="dot" w:pos="9360"/>
            </w:tabs>
            <w:bidi w:val="0"/>
            <w:rPr>
              <w:rStyle w:val="Hyperlink"/>
            </w:rPr>
          </w:pPr>
          <w:r>
            <w:fldChar w:fldCharType="begin"/>
          </w:r>
          <w:r>
            <w:instrText xml:space="preserve">TOC \o "1-9" \z \u \h</w:instrText>
          </w:r>
          <w:r>
            <w:fldChar w:fldCharType="separate"/>
          </w:r>
          <w:hyperlink w:anchor="_Toc136221459">
            <w:r w:rsidRPr="10715E8D" w:rsidR="10715E8D">
              <w:rPr>
                <w:rStyle w:val="Hyperlink"/>
              </w:rPr>
              <w:t>Step 1</w:t>
            </w:r>
            <w:r>
              <w:tab/>
            </w:r>
            <w:r>
              <w:fldChar w:fldCharType="begin"/>
            </w:r>
            <w:r>
              <w:instrText xml:space="preserve">PAGEREF _Toc136221459 \h</w:instrText>
            </w:r>
            <w:r>
              <w:fldChar w:fldCharType="separate"/>
            </w:r>
            <w:r w:rsidRPr="10715E8D" w:rsidR="10715E8D">
              <w:rPr>
                <w:rStyle w:val="Hyperlink"/>
              </w:rPr>
              <w:t>2</w:t>
            </w:r>
            <w:r>
              <w:fldChar w:fldCharType="end"/>
            </w:r>
          </w:hyperlink>
        </w:p>
        <w:p w:rsidR="6ED6B0E2" w:rsidP="10715E8D" w:rsidRDefault="6ED6B0E2" w14:paraId="020AA514" w14:textId="280C3B06">
          <w:pPr>
            <w:pStyle w:val="TOC2"/>
            <w:tabs>
              <w:tab w:val="right" w:leader="dot" w:pos="9360"/>
            </w:tabs>
            <w:rPr>
              <w:rStyle w:val="Hyperlink"/>
            </w:rPr>
          </w:pPr>
          <w:hyperlink w:anchor="_Toc429896329">
            <w:r w:rsidRPr="10715E8D" w:rsidR="10715E8D">
              <w:rPr>
                <w:rStyle w:val="Hyperlink"/>
              </w:rPr>
              <w:t>Data Ingestion</w:t>
            </w:r>
            <w:r>
              <w:tab/>
            </w:r>
            <w:r>
              <w:fldChar w:fldCharType="begin"/>
            </w:r>
            <w:r>
              <w:instrText xml:space="preserve">PAGEREF _Toc429896329 \h</w:instrText>
            </w:r>
            <w:r>
              <w:fldChar w:fldCharType="separate"/>
            </w:r>
            <w:r w:rsidRPr="10715E8D" w:rsidR="10715E8D">
              <w:rPr>
                <w:rStyle w:val="Hyperlink"/>
              </w:rPr>
              <w:t>3</w:t>
            </w:r>
            <w:r>
              <w:fldChar w:fldCharType="end"/>
            </w:r>
          </w:hyperlink>
        </w:p>
        <w:p w:rsidR="10715E8D" w:rsidP="10715E8D" w:rsidRDefault="10715E8D" w14:paraId="438AA2DE" w14:textId="3F340539">
          <w:pPr>
            <w:pStyle w:val="TOC2"/>
            <w:tabs>
              <w:tab w:val="right" w:leader="dot" w:pos="9360"/>
            </w:tabs>
            <w:rPr>
              <w:rStyle w:val="Hyperlink"/>
            </w:rPr>
          </w:pPr>
          <w:hyperlink w:anchor="_Toc983513599">
            <w:r w:rsidRPr="10715E8D" w:rsidR="10715E8D">
              <w:rPr>
                <w:rStyle w:val="Hyperlink"/>
              </w:rPr>
              <w:t>Data Pre-Processing</w:t>
            </w:r>
            <w:r>
              <w:tab/>
            </w:r>
            <w:r>
              <w:fldChar w:fldCharType="begin"/>
            </w:r>
            <w:r>
              <w:instrText xml:space="preserve">PAGEREF _Toc983513599 \h</w:instrText>
            </w:r>
            <w:r>
              <w:fldChar w:fldCharType="separate"/>
            </w:r>
            <w:r w:rsidRPr="10715E8D" w:rsidR="10715E8D">
              <w:rPr>
                <w:rStyle w:val="Hyperlink"/>
              </w:rPr>
              <w:t>4</w:t>
            </w:r>
            <w:r>
              <w:fldChar w:fldCharType="end"/>
            </w:r>
          </w:hyperlink>
        </w:p>
        <w:p w:rsidR="10715E8D" w:rsidP="10715E8D" w:rsidRDefault="10715E8D" w14:paraId="038AC7C0" w14:textId="635B4ED0">
          <w:pPr>
            <w:pStyle w:val="TOC2"/>
            <w:tabs>
              <w:tab w:val="right" w:leader="dot" w:pos="9360"/>
            </w:tabs>
            <w:rPr>
              <w:rStyle w:val="Hyperlink"/>
            </w:rPr>
          </w:pPr>
          <w:hyperlink w:anchor="_Toc493373504">
            <w:r w:rsidRPr="10715E8D" w:rsidR="10715E8D">
              <w:rPr>
                <w:rStyle w:val="Hyperlink"/>
              </w:rPr>
              <w:t>Model Development</w:t>
            </w:r>
            <w:r>
              <w:tab/>
            </w:r>
            <w:r>
              <w:fldChar w:fldCharType="begin"/>
            </w:r>
            <w:r>
              <w:instrText xml:space="preserve">PAGEREF _Toc493373504 \h</w:instrText>
            </w:r>
            <w:r>
              <w:fldChar w:fldCharType="separate"/>
            </w:r>
            <w:r w:rsidRPr="10715E8D" w:rsidR="10715E8D">
              <w:rPr>
                <w:rStyle w:val="Hyperlink"/>
              </w:rPr>
              <w:t>6</w:t>
            </w:r>
            <w:r>
              <w:fldChar w:fldCharType="end"/>
            </w:r>
          </w:hyperlink>
        </w:p>
        <w:p w:rsidR="10715E8D" w:rsidP="10715E8D" w:rsidRDefault="10715E8D" w14:paraId="72976BBA" w14:textId="0E1D40F7">
          <w:pPr>
            <w:pStyle w:val="TOC2"/>
            <w:tabs>
              <w:tab w:val="right" w:leader="dot" w:pos="9360"/>
            </w:tabs>
            <w:rPr>
              <w:rStyle w:val="Hyperlink"/>
            </w:rPr>
          </w:pPr>
          <w:hyperlink w:anchor="_Toc1736841906">
            <w:r w:rsidRPr="10715E8D" w:rsidR="10715E8D">
              <w:rPr>
                <w:rStyle w:val="Hyperlink"/>
              </w:rPr>
              <w:t>Model Deployment</w:t>
            </w:r>
            <w:r>
              <w:tab/>
            </w:r>
            <w:r>
              <w:fldChar w:fldCharType="begin"/>
            </w:r>
            <w:r>
              <w:instrText xml:space="preserve">PAGEREF _Toc1736841906 \h</w:instrText>
            </w:r>
            <w:r>
              <w:fldChar w:fldCharType="separate"/>
            </w:r>
            <w:r w:rsidRPr="10715E8D" w:rsidR="10715E8D">
              <w:rPr>
                <w:rStyle w:val="Hyperlink"/>
              </w:rPr>
              <w:t>7</w:t>
            </w:r>
            <w:r>
              <w:fldChar w:fldCharType="end"/>
            </w:r>
          </w:hyperlink>
        </w:p>
        <w:p w:rsidR="10715E8D" w:rsidP="10715E8D" w:rsidRDefault="10715E8D" w14:paraId="172B55A4" w14:textId="0AC15F72">
          <w:pPr>
            <w:pStyle w:val="TOC2"/>
            <w:tabs>
              <w:tab w:val="right" w:leader="dot" w:pos="9360"/>
            </w:tabs>
            <w:rPr>
              <w:rStyle w:val="Hyperlink"/>
            </w:rPr>
          </w:pPr>
          <w:hyperlink w:anchor="_Toc1612851182">
            <w:r w:rsidRPr="10715E8D" w:rsidR="10715E8D">
              <w:rPr>
                <w:rStyle w:val="Hyperlink"/>
              </w:rPr>
              <w:t>Model Monitoring</w:t>
            </w:r>
            <w:r>
              <w:tab/>
            </w:r>
            <w:r>
              <w:fldChar w:fldCharType="begin"/>
            </w:r>
            <w:r>
              <w:instrText xml:space="preserve">PAGEREF _Toc1612851182 \h</w:instrText>
            </w:r>
            <w:r>
              <w:fldChar w:fldCharType="separate"/>
            </w:r>
            <w:r w:rsidRPr="10715E8D" w:rsidR="10715E8D">
              <w:rPr>
                <w:rStyle w:val="Hyperlink"/>
              </w:rPr>
              <w:t>9</w:t>
            </w:r>
            <w:r>
              <w:fldChar w:fldCharType="end"/>
            </w:r>
          </w:hyperlink>
        </w:p>
        <w:p w:rsidR="10715E8D" w:rsidP="10715E8D" w:rsidRDefault="10715E8D" w14:paraId="36AC827B" w14:textId="14D4B5A2">
          <w:pPr>
            <w:pStyle w:val="TOC1"/>
            <w:tabs>
              <w:tab w:val="right" w:leader="dot" w:pos="9360"/>
            </w:tabs>
            <w:rPr>
              <w:rStyle w:val="Hyperlink"/>
            </w:rPr>
          </w:pPr>
          <w:hyperlink w:anchor="_Toc106078172">
            <w:r w:rsidRPr="10715E8D" w:rsidR="10715E8D">
              <w:rPr>
                <w:rStyle w:val="Hyperlink"/>
              </w:rPr>
              <w:t>References</w:t>
            </w:r>
            <w:r>
              <w:tab/>
            </w:r>
            <w:r>
              <w:fldChar w:fldCharType="begin"/>
            </w:r>
            <w:r>
              <w:instrText xml:space="preserve">PAGEREF _Toc106078172 \h</w:instrText>
            </w:r>
            <w:r>
              <w:fldChar w:fldCharType="separate"/>
            </w:r>
            <w:r w:rsidRPr="10715E8D" w:rsidR="10715E8D">
              <w:rPr>
                <w:rStyle w:val="Hyperlink"/>
              </w:rPr>
              <w:t>11</w:t>
            </w:r>
            <w:r>
              <w:fldChar w:fldCharType="end"/>
            </w:r>
          </w:hyperlink>
          <w:r>
            <w:fldChar w:fldCharType="end"/>
          </w:r>
        </w:p>
      </w:sdtContent>
    </w:sdt>
    <w:p w:rsidR="6ED6B0E2" w:rsidRDefault="6ED6B0E2" w14:paraId="573422AB" w14:textId="3BCC51EF">
      <w:r>
        <w:br w:type="page"/>
      </w:r>
    </w:p>
    <w:p w:rsidR="5280F6D1" w:rsidP="10715E8D" w:rsidRDefault="5280F6D1" w14:paraId="067D875E" w14:textId="161AED96">
      <w:pPr>
        <w:pStyle w:val="Heading1"/>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136221459" w:id="1426390805"/>
      <w:r w:rsidRPr="10715E8D" w:rsidR="5280F6D1">
        <w:rPr>
          <w:noProof w:val="0"/>
          <w:lang w:val="en-US"/>
        </w:rPr>
        <w:t>Step 1</w:t>
      </w:r>
      <w:bookmarkEnd w:id="1426390805"/>
    </w:p>
    <w:p w:rsidR="6ED6B0E2" w:rsidP="6ED6B0E2" w:rsidRDefault="6ED6B0E2" w14:paraId="3180BE03" w14:textId="2223A665">
      <w:pPr>
        <w:rPr>
          <w:rFonts w:ascii="Aptos" w:hAnsi="Aptos" w:eastAsia="Aptos" w:cs="Aptos"/>
          <w:b w:val="0"/>
          <w:bCs w:val="0"/>
          <w:i w:val="0"/>
          <w:iCs w:val="0"/>
          <w:caps w:val="0"/>
          <w:smallCaps w:val="0"/>
          <w:noProof w:val="0"/>
          <w:color w:val="000000" w:themeColor="text1" w:themeTint="FF" w:themeShade="FF"/>
          <w:sz w:val="24"/>
          <w:szCs w:val="24"/>
          <w:lang w:val="en-US"/>
        </w:rPr>
      </w:pPr>
    </w:p>
    <w:p w:rsidR="5280F6D1" w:rsidP="10715E8D" w:rsidRDefault="5280F6D1" w14:paraId="266CD737" w14:textId="21A3894F">
      <w:pPr>
        <w:pStyle w:val="Heading2"/>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429896329" w:id="1552743968"/>
      <w:r w:rsidRPr="10715E8D" w:rsidR="5280F6D1">
        <w:rPr>
          <w:noProof w:val="0"/>
          <w:lang w:val="en-US"/>
        </w:rPr>
        <w:t>Data Ingestion</w:t>
      </w:r>
      <w:bookmarkEnd w:id="1552743968"/>
    </w:p>
    <w:p w:rsidR="6ED6B0E2" w:rsidP="6ED6B0E2" w:rsidRDefault="6ED6B0E2" w14:paraId="395F6DF5" w14:textId="7F9BE9B4">
      <w:pPr>
        <w:pStyle w:val="Normal"/>
        <w:rPr>
          <w:noProof w:val="0"/>
          <w:lang w:val="en-US"/>
        </w:rPr>
      </w:pPr>
    </w:p>
    <w:p w:rsidR="34096161" w:rsidP="6ED6B0E2" w:rsidRDefault="34096161" w14:paraId="282FF843" w14:textId="35F7651D">
      <w:pPr>
        <w:pStyle w:val="Normal"/>
        <w:rPr>
          <w:noProof w:val="0"/>
          <w:lang w:val="en-US"/>
        </w:rPr>
      </w:pPr>
      <w:r w:rsidRPr="6ED6B0E2" w:rsidR="34096161">
        <w:rPr>
          <w:noProof w:val="0"/>
          <w:lang w:val="en-US"/>
        </w:rPr>
        <w:t xml:space="preserve">The data used for the Data Ingestion step of the pipeline is sourced directly from the website where the article is found, as the article’s publishers have made the data used publicly available. The files </w:t>
      </w:r>
      <w:r w:rsidRPr="6ED6B0E2" w:rsidR="2C35D302">
        <w:rPr>
          <w:noProof w:val="0"/>
          <w:lang w:val="en-US"/>
        </w:rPr>
        <w:t xml:space="preserve">found on the website are a collection of </w:t>
      </w:r>
      <w:r w:rsidRPr="6ED6B0E2" w:rsidR="43448719">
        <w:rPr>
          <w:noProof w:val="0"/>
          <w:lang w:val="en-US"/>
        </w:rPr>
        <w:t xml:space="preserve">5 </w:t>
      </w:r>
      <w:r w:rsidRPr="6ED6B0E2" w:rsidR="2C35D302">
        <w:rPr>
          <w:noProof w:val="0"/>
          <w:lang w:val="en-US"/>
        </w:rPr>
        <w:t xml:space="preserve">CSV files along with </w:t>
      </w:r>
      <w:r w:rsidRPr="6ED6B0E2" w:rsidR="39F7DF4F">
        <w:rPr>
          <w:noProof w:val="0"/>
          <w:lang w:val="en-US"/>
        </w:rPr>
        <w:t>5 different figures are available – but only the CSV files will be used. Those files have been downloaded into t</w:t>
      </w:r>
      <w:r w:rsidRPr="6ED6B0E2" w:rsidR="609BC82A">
        <w:rPr>
          <w:noProof w:val="0"/>
          <w:lang w:val="en-US"/>
        </w:rPr>
        <w:t xml:space="preserve">he Virtual Machine and are stored on the user’s home directory, from where the </w:t>
      </w:r>
      <w:r w:rsidRPr="6ED6B0E2" w:rsidR="1285ED15">
        <w:rPr>
          <w:noProof w:val="0"/>
          <w:lang w:val="en-US"/>
        </w:rPr>
        <w:t xml:space="preserve">program responsible for applying pre-processing will access those files and convert them into a dataset, while removing any </w:t>
      </w:r>
      <w:r w:rsidRPr="6ED6B0E2" w:rsidR="1285ED15">
        <w:rPr>
          <w:noProof w:val="0"/>
          <w:lang w:val="en-US"/>
        </w:rPr>
        <w:t>possible outliers</w:t>
      </w:r>
      <w:r w:rsidRPr="6ED6B0E2" w:rsidR="1285ED15">
        <w:rPr>
          <w:noProof w:val="0"/>
          <w:lang w:val="en-US"/>
        </w:rPr>
        <w:t xml:space="preserve">, invalid </w:t>
      </w:r>
      <w:r w:rsidRPr="6ED6B0E2" w:rsidR="1285ED15">
        <w:rPr>
          <w:noProof w:val="0"/>
          <w:lang w:val="en-US"/>
        </w:rPr>
        <w:t>data</w:t>
      </w:r>
      <w:r w:rsidRPr="6ED6B0E2" w:rsidR="1285ED15">
        <w:rPr>
          <w:noProof w:val="0"/>
          <w:lang w:val="en-US"/>
        </w:rPr>
        <w:t xml:space="preserve"> or missing data.</w:t>
      </w:r>
    </w:p>
    <w:p w:rsidR="3A594164" w:rsidP="6ED6B0E2" w:rsidRDefault="3A594164" w14:paraId="4DAA4F71" w14:textId="7A2BB494">
      <w:pPr>
        <w:pStyle w:val="Normal"/>
        <w:rPr>
          <w:b w:val="0"/>
          <w:bCs w:val="0"/>
          <w:noProof w:val="0"/>
          <w:lang w:val="en-US"/>
        </w:rPr>
      </w:pPr>
      <w:r w:rsidRPr="10715E8D" w:rsidR="3A594164">
        <w:rPr>
          <w:noProof w:val="0"/>
          <w:lang w:val="en-US"/>
        </w:rPr>
        <w:t xml:space="preserve">The approach for the data ingestion (as mentioned in Task Sheet 1) will be the </w:t>
      </w:r>
      <w:r w:rsidRPr="10715E8D" w:rsidR="3A594164">
        <w:rPr>
          <w:b w:val="1"/>
          <w:bCs w:val="1"/>
          <w:noProof w:val="0"/>
          <w:lang w:val="en-US"/>
        </w:rPr>
        <w:t>ETL</w:t>
      </w:r>
      <w:r w:rsidRPr="10715E8D" w:rsidR="3A594164">
        <w:rPr>
          <w:b w:val="0"/>
          <w:bCs w:val="0"/>
          <w:noProof w:val="0"/>
          <w:lang w:val="en-US"/>
        </w:rPr>
        <w:t xml:space="preserve"> approach </w:t>
      </w:r>
      <w:r w:rsidRPr="10715E8D" w:rsidR="26200CDF">
        <w:rPr>
          <w:b w:val="0"/>
          <w:bCs w:val="0"/>
          <w:noProof w:val="0"/>
          <w:lang w:val="en-US"/>
        </w:rPr>
        <w:t>due to the large amount of data that is made available from the article.</w:t>
      </w:r>
      <w:r w:rsidRPr="10715E8D" w:rsidR="26200CDF">
        <w:rPr>
          <w:b w:val="0"/>
          <w:bCs w:val="0"/>
          <w:noProof w:val="0"/>
          <w:lang w:val="en-US"/>
        </w:rPr>
        <w:t xml:space="preserve"> </w:t>
      </w:r>
      <w:r w:rsidRPr="10715E8D" w:rsidR="703A0A7E">
        <w:rPr>
          <w:b w:val="0"/>
          <w:bCs w:val="0"/>
          <w:noProof w:val="0"/>
          <w:lang w:val="en-US"/>
        </w:rPr>
        <w:t>Currently, the</w:t>
      </w:r>
      <w:r w:rsidRPr="10715E8D" w:rsidR="26200CDF">
        <w:rPr>
          <w:b w:val="0"/>
          <w:bCs w:val="0"/>
          <w:noProof w:val="0"/>
          <w:lang w:val="en-US"/>
        </w:rPr>
        <w:t xml:space="preserve"> focus</w:t>
      </w:r>
      <w:r w:rsidRPr="10715E8D" w:rsidR="1BE5BBA7">
        <w:rPr>
          <w:b w:val="0"/>
          <w:bCs w:val="0"/>
          <w:noProof w:val="0"/>
          <w:lang w:val="en-US"/>
        </w:rPr>
        <w:t xml:space="preserve"> is</w:t>
      </w:r>
      <w:r w:rsidRPr="10715E8D" w:rsidR="26200CDF">
        <w:rPr>
          <w:b w:val="0"/>
          <w:bCs w:val="0"/>
          <w:noProof w:val="0"/>
          <w:lang w:val="en-US"/>
        </w:rPr>
        <w:t xml:space="preserve"> on the </w:t>
      </w:r>
      <w:r w:rsidRPr="10715E8D" w:rsidR="39B6DB91">
        <w:rPr>
          <w:b w:val="0"/>
          <w:bCs w:val="0"/>
          <w:noProof w:val="0"/>
          <w:lang w:val="en-US"/>
        </w:rPr>
        <w:t>main CSV file (as</w:t>
      </w:r>
      <w:r w:rsidRPr="10715E8D" w:rsidR="2D87CCCB">
        <w:rPr>
          <w:b w:val="0"/>
          <w:bCs w:val="0"/>
          <w:noProof w:val="0"/>
          <w:lang w:val="en-US"/>
        </w:rPr>
        <w:t xml:space="preserve"> shown i</w:t>
      </w:r>
      <w:r w:rsidRPr="10715E8D" w:rsidR="39B6DB91">
        <w:rPr>
          <w:b w:val="0"/>
          <w:bCs w:val="0"/>
          <w:noProof w:val="0"/>
          <w:lang w:val="en-US"/>
        </w:rPr>
        <w:t>n Task Sheet 1</w:t>
      </w:r>
      <w:r w:rsidRPr="10715E8D" w:rsidR="5CBEBD1C">
        <w:rPr>
          <w:b w:val="0"/>
          <w:bCs w:val="0"/>
          <w:noProof w:val="0"/>
          <w:lang w:val="en-US"/>
        </w:rPr>
        <w:t xml:space="preserve"> – </w:t>
      </w:r>
      <w:r w:rsidRPr="10715E8D" w:rsidR="5CBEBD1C">
        <w:rPr>
          <w:b w:val="0"/>
          <w:bCs w:val="0"/>
          <w:i w:val="1"/>
          <w:iCs w:val="1"/>
          <w:noProof w:val="0"/>
          <w:lang w:val="en-US"/>
        </w:rPr>
        <w:t>Figure 3</w:t>
      </w:r>
      <w:r w:rsidRPr="10715E8D" w:rsidR="39B6DB91">
        <w:rPr>
          <w:b w:val="0"/>
          <w:bCs w:val="0"/>
          <w:noProof w:val="0"/>
          <w:lang w:val="en-US"/>
        </w:rPr>
        <w:t xml:space="preserve">) which is the S4 file, as this is the </w:t>
      </w:r>
      <w:r w:rsidRPr="10715E8D" w:rsidR="62F5D6D8">
        <w:rPr>
          <w:b w:val="0"/>
          <w:bCs w:val="0"/>
          <w:noProof w:val="0"/>
          <w:lang w:val="en-US"/>
        </w:rPr>
        <w:t xml:space="preserve">file </w:t>
      </w:r>
      <w:r w:rsidRPr="10715E8D" w:rsidR="39B6DB91">
        <w:rPr>
          <w:b w:val="0"/>
          <w:bCs w:val="0"/>
          <w:noProof w:val="0"/>
          <w:lang w:val="en-US"/>
        </w:rPr>
        <w:t>that has</w:t>
      </w:r>
      <w:r w:rsidRPr="10715E8D" w:rsidR="6C1EF47A">
        <w:rPr>
          <w:b w:val="0"/>
          <w:bCs w:val="0"/>
          <w:noProof w:val="0"/>
          <w:lang w:val="en-US"/>
        </w:rPr>
        <w:t xml:space="preserve"> the most</w:t>
      </w:r>
      <w:r w:rsidRPr="10715E8D" w:rsidR="39B6DB91">
        <w:rPr>
          <w:b w:val="0"/>
          <w:bCs w:val="0"/>
          <w:noProof w:val="0"/>
          <w:lang w:val="en-US"/>
        </w:rPr>
        <w:t xml:space="preserve"> </w:t>
      </w:r>
      <w:r w:rsidRPr="10715E8D" w:rsidR="0DA02E6F">
        <w:rPr>
          <w:b w:val="0"/>
          <w:bCs w:val="0"/>
          <w:noProof w:val="0"/>
          <w:lang w:val="en-US"/>
        </w:rPr>
        <w:t xml:space="preserve">references </w:t>
      </w:r>
      <w:r w:rsidRPr="10715E8D" w:rsidR="3041942E">
        <w:rPr>
          <w:b w:val="0"/>
          <w:bCs w:val="0"/>
          <w:noProof w:val="0"/>
          <w:lang w:val="en-US"/>
        </w:rPr>
        <w:t>to the</w:t>
      </w:r>
      <w:r w:rsidRPr="10715E8D" w:rsidR="659A4DEA">
        <w:rPr>
          <w:b w:val="0"/>
          <w:bCs w:val="0"/>
          <w:noProof w:val="0"/>
          <w:lang w:val="en-US"/>
        </w:rPr>
        <w:t xml:space="preserve"> other</w:t>
      </w:r>
      <w:r w:rsidRPr="10715E8D" w:rsidR="3041942E">
        <w:rPr>
          <w:b w:val="0"/>
          <w:bCs w:val="0"/>
          <w:noProof w:val="0"/>
          <w:lang w:val="en-US"/>
        </w:rPr>
        <w:t xml:space="preserve"> CSV files </w:t>
      </w:r>
      <w:r w:rsidRPr="10715E8D" w:rsidR="26EA58CE">
        <w:rPr>
          <w:b w:val="0"/>
          <w:bCs w:val="0"/>
          <w:noProof w:val="0"/>
          <w:lang w:val="en-US"/>
        </w:rPr>
        <w:t xml:space="preserve">from the article. </w:t>
      </w:r>
      <w:r w:rsidRPr="10715E8D" w:rsidR="1340DE4C">
        <w:rPr>
          <w:b w:val="0"/>
          <w:bCs w:val="0"/>
          <w:noProof w:val="0"/>
          <w:lang w:val="en-US"/>
        </w:rPr>
        <w:t>This file is stored (as mentioned above) on the user's home directory – alongside the other CSV files from the article</w:t>
      </w:r>
      <w:r w:rsidRPr="10715E8D" w:rsidR="0148430B">
        <w:rPr>
          <w:b w:val="0"/>
          <w:bCs w:val="0"/>
          <w:noProof w:val="0"/>
          <w:lang w:val="en-US"/>
        </w:rPr>
        <w:t xml:space="preserve"> – which will then have pre-processing steps applied to </w:t>
      </w:r>
      <w:r w:rsidRPr="10715E8D" w:rsidR="0148430B">
        <w:rPr>
          <w:b w:val="0"/>
          <w:bCs w:val="0"/>
          <w:noProof w:val="0"/>
          <w:lang w:val="en-US"/>
        </w:rPr>
        <w:t>it, and</w:t>
      </w:r>
      <w:r w:rsidRPr="10715E8D" w:rsidR="0148430B">
        <w:rPr>
          <w:b w:val="0"/>
          <w:bCs w:val="0"/>
          <w:noProof w:val="0"/>
          <w:lang w:val="en-US"/>
        </w:rPr>
        <w:t xml:space="preserve"> then is loaded into a newly created</w:t>
      </w:r>
      <w:r w:rsidRPr="10715E8D" w:rsidR="32181A4B">
        <w:rPr>
          <w:b w:val="0"/>
          <w:bCs w:val="0"/>
          <w:noProof w:val="0"/>
          <w:lang w:val="en-US"/>
        </w:rPr>
        <w:t xml:space="preserve"> “</w:t>
      </w:r>
      <w:r w:rsidRPr="10715E8D" w:rsidR="32439F50">
        <w:rPr>
          <w:b w:val="0"/>
          <w:bCs w:val="0"/>
          <w:noProof w:val="0"/>
          <w:lang w:val="en-US"/>
        </w:rPr>
        <w:t>M</w:t>
      </w:r>
      <w:r w:rsidRPr="10715E8D" w:rsidR="32181A4B">
        <w:rPr>
          <w:b w:val="0"/>
          <w:bCs w:val="0"/>
          <w:noProof w:val="0"/>
          <w:lang w:val="en-US"/>
        </w:rPr>
        <w:t>icronutrient</w:t>
      </w:r>
      <w:r w:rsidRPr="10715E8D" w:rsidR="32181A4B">
        <w:rPr>
          <w:b w:val="0"/>
          <w:bCs w:val="0"/>
          <w:noProof w:val="0"/>
          <w:lang w:val="en-US"/>
        </w:rPr>
        <w:t>”</w:t>
      </w:r>
      <w:r w:rsidRPr="10715E8D" w:rsidR="0148430B">
        <w:rPr>
          <w:b w:val="0"/>
          <w:bCs w:val="0"/>
          <w:noProof w:val="0"/>
          <w:lang w:val="en-US"/>
        </w:rPr>
        <w:t xml:space="preserve"> database</w:t>
      </w:r>
      <w:r w:rsidRPr="10715E8D" w:rsidR="6D9DA165">
        <w:rPr>
          <w:b w:val="0"/>
          <w:bCs w:val="0"/>
          <w:noProof w:val="0"/>
          <w:lang w:val="en-US"/>
        </w:rPr>
        <w:t xml:space="preserve"> to be accessed by the AI model. </w:t>
      </w:r>
      <w:r w:rsidRPr="10715E8D" w:rsidR="6D9DA165">
        <w:rPr>
          <w:b w:val="1"/>
          <w:bCs w:val="1"/>
          <w:noProof w:val="0"/>
          <w:lang w:val="en-US"/>
        </w:rPr>
        <w:t>ELT</w:t>
      </w:r>
      <w:r w:rsidRPr="10715E8D" w:rsidR="6D9DA165">
        <w:rPr>
          <w:b w:val="0"/>
          <w:bCs w:val="0"/>
          <w:noProof w:val="0"/>
          <w:lang w:val="en-US"/>
        </w:rPr>
        <w:t xml:space="preserve"> is not being </w:t>
      </w:r>
      <w:r w:rsidRPr="10715E8D" w:rsidR="6D9DA165">
        <w:rPr>
          <w:b w:val="0"/>
          <w:bCs w:val="0"/>
          <w:noProof w:val="0"/>
          <w:lang w:val="en-US"/>
        </w:rPr>
        <w:t>uti</w:t>
      </w:r>
      <w:r w:rsidRPr="10715E8D" w:rsidR="36418D08">
        <w:rPr>
          <w:b w:val="0"/>
          <w:bCs w:val="0"/>
          <w:noProof w:val="0"/>
          <w:lang w:val="en-US"/>
        </w:rPr>
        <w:t>lised</w:t>
      </w:r>
      <w:r w:rsidRPr="10715E8D" w:rsidR="36418D08">
        <w:rPr>
          <w:b w:val="0"/>
          <w:bCs w:val="0"/>
          <w:noProof w:val="0"/>
          <w:lang w:val="en-US"/>
        </w:rPr>
        <w:t xml:space="preserve"> as the data would</w:t>
      </w:r>
      <w:r w:rsidRPr="10715E8D" w:rsidR="155DA08E">
        <w:rPr>
          <w:b w:val="0"/>
          <w:bCs w:val="0"/>
          <w:noProof w:val="0"/>
          <w:lang w:val="en-US"/>
        </w:rPr>
        <w:t xml:space="preserve"> have to be loaded into the </w:t>
      </w:r>
      <w:r w:rsidRPr="10715E8D" w:rsidR="155DA08E">
        <w:rPr>
          <w:b w:val="0"/>
          <w:bCs w:val="0"/>
          <w:noProof w:val="0"/>
          <w:lang w:val="en-US"/>
        </w:rPr>
        <w:t>databse</w:t>
      </w:r>
      <w:r w:rsidRPr="10715E8D" w:rsidR="155DA08E">
        <w:rPr>
          <w:b w:val="0"/>
          <w:bCs w:val="0"/>
          <w:noProof w:val="0"/>
          <w:lang w:val="en-US"/>
        </w:rPr>
        <w:t xml:space="preserve"> and then later transformed using the pre-processing steps</w:t>
      </w:r>
      <w:r w:rsidRPr="10715E8D" w:rsidR="040161B9">
        <w:rPr>
          <w:b w:val="0"/>
          <w:bCs w:val="0"/>
          <w:noProof w:val="0"/>
          <w:lang w:val="en-US"/>
        </w:rPr>
        <w:t xml:space="preserve"> and once again</w:t>
      </w:r>
      <w:r w:rsidRPr="10715E8D" w:rsidR="5EFA8FD4">
        <w:rPr>
          <w:b w:val="0"/>
          <w:bCs w:val="0"/>
          <w:noProof w:val="0"/>
          <w:lang w:val="en-US"/>
        </w:rPr>
        <w:t xml:space="preserve"> </w:t>
      </w:r>
      <w:r w:rsidRPr="10715E8D" w:rsidR="040161B9">
        <w:rPr>
          <w:b w:val="0"/>
          <w:bCs w:val="0"/>
          <w:noProof w:val="0"/>
          <w:lang w:val="en-US"/>
        </w:rPr>
        <w:t>loaded into the database</w:t>
      </w:r>
      <w:r w:rsidRPr="10715E8D" w:rsidR="65EB1D09">
        <w:rPr>
          <w:b w:val="0"/>
          <w:bCs w:val="0"/>
          <w:noProof w:val="0"/>
          <w:lang w:val="en-US"/>
        </w:rPr>
        <w:t>,</w:t>
      </w:r>
      <w:r w:rsidRPr="10715E8D" w:rsidR="040161B9">
        <w:rPr>
          <w:b w:val="0"/>
          <w:bCs w:val="0"/>
          <w:noProof w:val="0"/>
          <w:lang w:val="en-US"/>
        </w:rPr>
        <w:t xml:space="preserve"> with new columns being created for the data that has been changed (like the country column which will be converted from alpha</w:t>
      </w:r>
      <w:r w:rsidRPr="10715E8D" w:rsidR="4AC4C6D3">
        <w:rPr>
          <w:b w:val="0"/>
          <w:bCs w:val="0"/>
          <w:noProof w:val="0"/>
          <w:lang w:val="en-US"/>
        </w:rPr>
        <w:t xml:space="preserve">betical to numerical) will </w:t>
      </w:r>
      <w:r w:rsidRPr="10715E8D" w:rsidR="1CC4AFA4">
        <w:rPr>
          <w:b w:val="0"/>
          <w:bCs w:val="0"/>
          <w:noProof w:val="0"/>
          <w:lang w:val="en-US"/>
        </w:rPr>
        <w:t>have to be added and the old columns would have to be dropped.</w:t>
      </w:r>
    </w:p>
    <w:p w:rsidR="6ED6B0E2" w:rsidP="10715E8D" w:rsidRDefault="6ED6B0E2" w14:paraId="6A0044F0" w14:textId="5A137926">
      <w:pPr>
        <w:jc w:val="center"/>
      </w:pPr>
      <w:r w:rsidR="51BC5D21">
        <w:drawing>
          <wp:inline wp14:editId="4B144C20" wp14:anchorId="69D1FE35">
            <wp:extent cx="5191125" cy="3635452"/>
            <wp:effectExtent l="0" t="0" r="0" b="0"/>
            <wp:docPr id="1703656208" name="" title=""/>
            <wp:cNvGraphicFramePr>
              <a:graphicFrameLocks noChangeAspect="1"/>
            </wp:cNvGraphicFramePr>
            <a:graphic>
              <a:graphicData uri="http://schemas.openxmlformats.org/drawingml/2006/picture">
                <pic:pic>
                  <pic:nvPicPr>
                    <pic:cNvPr id="0" name=""/>
                    <pic:cNvPicPr/>
                  </pic:nvPicPr>
                  <pic:blipFill>
                    <a:blip r:embed="Rbd4990ee375d4795">
                      <a:extLst>
                        <a:ext xmlns:a="http://schemas.openxmlformats.org/drawingml/2006/main" uri="{28A0092B-C50C-407E-A947-70E740481C1C}">
                          <a14:useLocalDpi val="0"/>
                        </a:ext>
                      </a:extLst>
                    </a:blip>
                    <a:stretch>
                      <a:fillRect/>
                    </a:stretch>
                  </pic:blipFill>
                  <pic:spPr>
                    <a:xfrm>
                      <a:off x="0" y="0"/>
                      <a:ext cx="5191125" cy="3635452"/>
                    </a:xfrm>
                    <a:prstGeom prst="rect">
                      <a:avLst/>
                    </a:prstGeom>
                  </pic:spPr>
                </pic:pic>
              </a:graphicData>
            </a:graphic>
          </wp:inline>
        </w:drawing>
      </w:r>
    </w:p>
    <w:p w:rsidR="51BC5D21" w:rsidP="10715E8D" w:rsidRDefault="51BC5D21" w14:paraId="062A2EA9" w14:textId="5DD27DD8">
      <w:pPr>
        <w:jc w:val="center"/>
        <w:rPr>
          <w:i w:val="1"/>
          <w:iCs w:val="1"/>
        </w:rPr>
      </w:pPr>
      <w:r w:rsidRPr="10715E8D" w:rsidR="51BC5D21">
        <w:rPr>
          <w:i w:val="1"/>
          <w:iCs w:val="1"/>
        </w:rPr>
        <w:t>Figure 1: Showing the dataset loaded into a database</w:t>
      </w:r>
    </w:p>
    <w:p w:rsidR="6ED6B0E2" w:rsidRDefault="6ED6B0E2" w14:paraId="3F3B1515" w14:textId="29C310F3">
      <w:r>
        <w:br w:type="page"/>
      </w:r>
    </w:p>
    <w:p w:rsidR="5280F6D1" w:rsidP="10715E8D" w:rsidRDefault="5280F6D1" w14:paraId="5EA2DA3B" w14:textId="5F5EC120">
      <w:pPr>
        <w:pStyle w:val="Heading2"/>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983513599" w:id="132278212"/>
      <w:r w:rsidRPr="10715E8D" w:rsidR="5280F6D1">
        <w:rPr>
          <w:noProof w:val="0"/>
          <w:lang w:val="en-US"/>
        </w:rPr>
        <w:t>Data Pre-Processing</w:t>
      </w:r>
      <w:bookmarkEnd w:id="132278212"/>
    </w:p>
    <w:p w:rsidR="6ED6B0E2" w:rsidP="6ED6B0E2" w:rsidRDefault="6ED6B0E2" w14:paraId="5A03F61B" w14:textId="11CAB0D8">
      <w:pPr>
        <w:pStyle w:val="Normal"/>
        <w:rPr>
          <w:noProof w:val="0"/>
          <w:lang w:val="en-US"/>
        </w:rPr>
      </w:pPr>
    </w:p>
    <w:p w:rsidR="1EB9CFAA" w:rsidP="6ED6B0E2" w:rsidRDefault="1EB9CFAA" w14:paraId="78DB9C00" w14:textId="746095F2">
      <w:pPr>
        <w:pStyle w:val="Normal"/>
      </w:pPr>
      <w:r w:rsidRPr="6ED6B0E2" w:rsidR="1EB9CFAA">
        <w:rPr>
          <w:noProof w:val="0"/>
          <w:lang w:val="en-US"/>
        </w:rPr>
        <w:t xml:space="preserve">The main CSV file contains no missing values for all the columns, however there is a clear disparity between the amount of times </w:t>
      </w:r>
      <w:r w:rsidRPr="6ED6B0E2" w:rsidR="0B3FE37F">
        <w:rPr>
          <w:noProof w:val="0"/>
          <w:lang w:val="en-US"/>
        </w:rPr>
        <w:t xml:space="preserve">some of the </w:t>
      </w:r>
      <w:r w:rsidRPr="6ED6B0E2" w:rsidR="1EB9CFAA">
        <w:rPr>
          <w:noProof w:val="0"/>
          <w:lang w:val="en-US"/>
        </w:rPr>
        <w:t>countr</w:t>
      </w:r>
      <w:r w:rsidRPr="6ED6B0E2" w:rsidR="26C62560">
        <w:rPr>
          <w:noProof w:val="0"/>
          <w:lang w:val="en-US"/>
        </w:rPr>
        <w:t>ies</w:t>
      </w:r>
      <w:r w:rsidRPr="6ED6B0E2" w:rsidR="6FA3D9C9">
        <w:rPr>
          <w:noProof w:val="0"/>
          <w:lang w:val="en-US"/>
        </w:rPr>
        <w:t xml:space="preserve"> </w:t>
      </w:r>
      <w:r w:rsidRPr="6ED6B0E2" w:rsidR="5A465EA9">
        <w:rPr>
          <w:noProof w:val="0"/>
          <w:lang w:val="en-US"/>
        </w:rPr>
        <w:t>have been noted down a</w:t>
      </w:r>
      <w:r w:rsidRPr="6ED6B0E2" w:rsidR="1BD025AA">
        <w:rPr>
          <w:noProof w:val="0"/>
          <w:lang w:val="en-US"/>
        </w:rPr>
        <w:t xml:space="preserve">s </w:t>
      </w:r>
      <w:r w:rsidRPr="6ED6B0E2" w:rsidR="5A465EA9">
        <w:rPr>
          <w:noProof w:val="0"/>
          <w:lang w:val="en-US"/>
        </w:rPr>
        <w:t>the amount of da</w:t>
      </w:r>
      <w:r w:rsidRPr="6ED6B0E2" w:rsidR="527276A3">
        <w:rPr>
          <w:noProof w:val="0"/>
          <w:lang w:val="en-US"/>
        </w:rPr>
        <w:t xml:space="preserve">ta on some of the countries is fairly limited (not a lot of </w:t>
      </w:r>
      <w:r w:rsidRPr="6ED6B0E2" w:rsidR="10CC4F48">
        <w:rPr>
          <w:noProof w:val="0"/>
          <w:lang w:val="en-US"/>
        </w:rPr>
        <w:t xml:space="preserve">data is available due to data being collected over a short period of time. Additionally, there </w:t>
      </w:r>
      <w:r w:rsidRPr="6ED6B0E2" w:rsidR="10CC4F48">
        <w:rPr>
          <w:noProof w:val="0"/>
          <w:lang w:val="en-US"/>
        </w:rPr>
        <w:t>aren't</w:t>
      </w:r>
      <w:r w:rsidRPr="6ED6B0E2" w:rsidR="10CC4F48">
        <w:rPr>
          <w:noProof w:val="0"/>
          <w:lang w:val="en-US"/>
        </w:rPr>
        <w:t xml:space="preserve"> many outliers within the data, </w:t>
      </w:r>
      <w:r w:rsidRPr="6ED6B0E2" w:rsidR="03DDA413">
        <w:rPr>
          <w:noProof w:val="0"/>
          <w:lang w:val="en-US"/>
        </w:rPr>
        <w:t xml:space="preserve">and the ones present will only have a minor impact on the training of the AI model. There </w:t>
      </w:r>
      <w:r w:rsidRPr="6ED6B0E2" w:rsidR="2FED2755">
        <w:rPr>
          <w:noProof w:val="0"/>
          <w:lang w:val="en-US"/>
        </w:rPr>
        <w:t>isn't</w:t>
      </w:r>
      <w:r w:rsidRPr="6ED6B0E2" w:rsidR="03DDA413">
        <w:rPr>
          <w:noProof w:val="0"/>
          <w:lang w:val="en-US"/>
        </w:rPr>
        <w:t xml:space="preserve"> an abnormal difference in the STD value</w:t>
      </w:r>
      <w:r w:rsidRPr="6ED6B0E2" w:rsidR="3A0B3891">
        <w:rPr>
          <w:noProof w:val="0"/>
          <w:lang w:val="en-US"/>
        </w:rPr>
        <w:t>s, 75%</w:t>
      </w:r>
      <w:r w:rsidRPr="6ED6B0E2" w:rsidR="091767CF">
        <w:rPr>
          <w:noProof w:val="0"/>
          <w:lang w:val="en-US"/>
        </w:rPr>
        <w:t xml:space="preserve"> values</w:t>
      </w:r>
      <w:r w:rsidRPr="6ED6B0E2" w:rsidR="03DDA413">
        <w:rPr>
          <w:noProof w:val="0"/>
          <w:lang w:val="en-US"/>
        </w:rPr>
        <w:t xml:space="preserve"> and the max value</w:t>
      </w:r>
      <w:r w:rsidRPr="6ED6B0E2" w:rsidR="0264B650">
        <w:rPr>
          <w:noProof w:val="0"/>
          <w:lang w:val="en-US"/>
        </w:rPr>
        <w:t>s</w:t>
      </w:r>
      <w:r w:rsidRPr="6ED6B0E2" w:rsidR="32472B8E">
        <w:rPr>
          <w:noProof w:val="0"/>
          <w:lang w:val="en-US"/>
        </w:rPr>
        <w:t xml:space="preserve"> of each column, which means that the columns are missing outliers / there is a minor </w:t>
      </w:r>
      <w:r w:rsidRPr="6ED6B0E2" w:rsidR="32472B8E">
        <w:rPr>
          <w:noProof w:val="0"/>
          <w:lang w:val="en-US"/>
        </w:rPr>
        <w:t>amount</w:t>
      </w:r>
      <w:r w:rsidRPr="6ED6B0E2" w:rsidR="32472B8E">
        <w:rPr>
          <w:noProof w:val="0"/>
          <w:lang w:val="en-US"/>
        </w:rPr>
        <w:t xml:space="preserve"> of outliers present in the columns.</w:t>
      </w:r>
    </w:p>
    <w:p w:rsidR="568B791D" w:rsidP="6ED6B0E2" w:rsidRDefault="568B791D" w14:paraId="3FF92587" w14:textId="02A71056">
      <w:pPr>
        <w:pStyle w:val="Normal"/>
        <w:rPr>
          <w:noProof w:val="0"/>
          <w:lang w:val="en-US"/>
        </w:rPr>
      </w:pPr>
      <w:r w:rsidRPr="6ED6B0E2" w:rsidR="568B791D">
        <w:rPr>
          <w:noProof w:val="0"/>
          <w:lang w:val="en-US"/>
        </w:rPr>
        <w:t xml:space="preserve">There are some redundant columns that had to be dropped from the dataset </w:t>
      </w:r>
      <w:r w:rsidRPr="6ED6B0E2" w:rsidR="488BFBD2">
        <w:rPr>
          <w:noProof w:val="0"/>
          <w:lang w:val="en-US"/>
        </w:rPr>
        <w:t xml:space="preserve">as they would provide no value to the predictions, or have </w:t>
      </w:r>
      <w:r w:rsidRPr="6ED6B0E2" w:rsidR="70A77AD1">
        <w:rPr>
          <w:noProof w:val="0"/>
          <w:lang w:val="en-US"/>
        </w:rPr>
        <w:t>similar data mentioned already. The columns that have been dropped are:</w:t>
      </w:r>
    </w:p>
    <w:p w:rsidR="6262E9FE" w:rsidP="6ED6B0E2" w:rsidRDefault="6262E9FE" w14:paraId="3B9B7EAC" w14:textId="70FDA5C7">
      <w:pPr>
        <w:pStyle w:val="ListParagraph"/>
        <w:numPr>
          <w:ilvl w:val="0"/>
          <w:numId w:val="1"/>
        </w:numPr>
        <w:rPr>
          <w:noProof w:val="0"/>
          <w:sz w:val="24"/>
          <w:szCs w:val="24"/>
          <w:lang w:val="en-US"/>
        </w:rPr>
      </w:pPr>
      <w:r w:rsidRPr="6ED6B0E2" w:rsidR="6262E9FE">
        <w:rPr>
          <w:noProof w:val="0"/>
          <w:sz w:val="24"/>
          <w:szCs w:val="24"/>
          <w:lang w:val="en-US"/>
        </w:rPr>
        <w:t>Zone</w:t>
      </w:r>
    </w:p>
    <w:p w:rsidR="6262E9FE" w:rsidP="6ED6B0E2" w:rsidRDefault="6262E9FE" w14:paraId="1FDC2306" w14:textId="6E712F25">
      <w:pPr>
        <w:pStyle w:val="ListParagraph"/>
        <w:numPr>
          <w:ilvl w:val="1"/>
          <w:numId w:val="1"/>
        </w:numPr>
        <w:rPr>
          <w:noProof w:val="0"/>
          <w:sz w:val="24"/>
          <w:szCs w:val="24"/>
          <w:lang w:val="en-US"/>
        </w:rPr>
      </w:pPr>
      <w:r w:rsidRPr="6ED6B0E2" w:rsidR="6262E9FE">
        <w:rPr>
          <w:noProof w:val="0"/>
          <w:sz w:val="24"/>
          <w:szCs w:val="24"/>
          <w:lang w:val="en-US"/>
        </w:rPr>
        <w:t xml:space="preserve">The zone </w:t>
      </w:r>
      <w:r w:rsidRPr="6ED6B0E2" w:rsidR="6262E9FE">
        <w:rPr>
          <w:noProof w:val="0"/>
          <w:sz w:val="24"/>
          <w:szCs w:val="24"/>
          <w:lang w:val="en-US"/>
        </w:rPr>
        <w:t>allocated</w:t>
      </w:r>
      <w:r w:rsidRPr="6ED6B0E2" w:rsidR="6262E9FE">
        <w:rPr>
          <w:noProof w:val="0"/>
          <w:sz w:val="24"/>
          <w:szCs w:val="24"/>
          <w:lang w:val="en-US"/>
        </w:rPr>
        <w:t xml:space="preserve"> to the country, which is redundant as the country is given</w:t>
      </w:r>
    </w:p>
    <w:p w:rsidR="6262E9FE" w:rsidP="6ED6B0E2" w:rsidRDefault="6262E9FE" w14:paraId="1E339F4D" w14:textId="2419431C">
      <w:pPr>
        <w:pStyle w:val="ListParagraph"/>
        <w:numPr>
          <w:ilvl w:val="0"/>
          <w:numId w:val="1"/>
        </w:numPr>
        <w:rPr>
          <w:noProof w:val="0"/>
          <w:sz w:val="24"/>
          <w:szCs w:val="24"/>
          <w:lang w:val="en-US"/>
        </w:rPr>
      </w:pPr>
      <w:r w:rsidRPr="6ED6B0E2" w:rsidR="6262E9FE">
        <w:rPr>
          <w:noProof w:val="0"/>
          <w:sz w:val="24"/>
          <w:szCs w:val="24"/>
          <w:lang w:val="en-US"/>
        </w:rPr>
        <w:t>ISO3</w:t>
      </w:r>
    </w:p>
    <w:p w:rsidR="6262E9FE" w:rsidP="6ED6B0E2" w:rsidRDefault="6262E9FE" w14:paraId="7EB8207B" w14:textId="5F7B0BD6">
      <w:pPr>
        <w:pStyle w:val="ListParagraph"/>
        <w:numPr>
          <w:ilvl w:val="1"/>
          <w:numId w:val="1"/>
        </w:numPr>
        <w:rPr>
          <w:noProof w:val="0"/>
          <w:sz w:val="24"/>
          <w:szCs w:val="24"/>
          <w:lang w:val="en-US"/>
        </w:rPr>
      </w:pPr>
      <w:r w:rsidRPr="6ED6B0E2" w:rsidR="6262E9FE">
        <w:rPr>
          <w:noProof w:val="0"/>
          <w:sz w:val="24"/>
          <w:szCs w:val="24"/>
          <w:lang w:val="en-US"/>
        </w:rPr>
        <w:t xml:space="preserve">The </w:t>
      </w:r>
      <w:r w:rsidRPr="6ED6B0E2" w:rsidR="6262E9FE">
        <w:rPr>
          <w:noProof w:val="0"/>
          <w:sz w:val="24"/>
          <w:szCs w:val="24"/>
          <w:lang w:val="en-US"/>
        </w:rPr>
        <w:t>3 letter</w:t>
      </w:r>
      <w:r w:rsidRPr="6ED6B0E2" w:rsidR="6262E9FE">
        <w:rPr>
          <w:noProof w:val="0"/>
          <w:sz w:val="24"/>
          <w:szCs w:val="24"/>
          <w:lang w:val="en-US"/>
        </w:rPr>
        <w:t xml:space="preserve"> country code for the country, not needed as country is mentioned already</w:t>
      </w:r>
    </w:p>
    <w:p w:rsidR="6262E9FE" w:rsidP="6ED6B0E2" w:rsidRDefault="6262E9FE" w14:paraId="6ABCCB69" w14:textId="69C44581">
      <w:pPr>
        <w:pStyle w:val="ListParagraph"/>
        <w:numPr>
          <w:ilvl w:val="0"/>
          <w:numId w:val="1"/>
        </w:numPr>
        <w:rPr>
          <w:noProof w:val="0"/>
          <w:sz w:val="24"/>
          <w:szCs w:val="24"/>
          <w:lang w:val="en-US"/>
        </w:rPr>
      </w:pPr>
      <w:r w:rsidRPr="6ED6B0E2" w:rsidR="6262E9FE">
        <w:rPr>
          <w:noProof w:val="0"/>
          <w:sz w:val="24"/>
          <w:szCs w:val="24"/>
          <w:lang w:val="en-US"/>
        </w:rPr>
        <w:t>Fortification</w:t>
      </w:r>
    </w:p>
    <w:p w:rsidR="6262E9FE" w:rsidP="6ED6B0E2" w:rsidRDefault="6262E9FE" w14:paraId="3FA66CD4" w14:textId="6CE89A69">
      <w:pPr>
        <w:pStyle w:val="ListParagraph"/>
        <w:numPr>
          <w:ilvl w:val="1"/>
          <w:numId w:val="1"/>
        </w:numPr>
        <w:rPr>
          <w:noProof w:val="0"/>
          <w:sz w:val="24"/>
          <w:szCs w:val="24"/>
          <w:lang w:val="en-US"/>
        </w:rPr>
      </w:pPr>
      <w:r w:rsidRPr="6ED6B0E2" w:rsidR="6262E9FE">
        <w:rPr>
          <w:noProof w:val="0"/>
          <w:sz w:val="24"/>
          <w:szCs w:val="24"/>
          <w:lang w:val="en-US"/>
        </w:rPr>
        <w:t xml:space="preserve">The column only </w:t>
      </w:r>
      <w:r w:rsidRPr="6ED6B0E2" w:rsidR="6262E9FE">
        <w:rPr>
          <w:noProof w:val="0"/>
          <w:sz w:val="24"/>
          <w:szCs w:val="24"/>
          <w:lang w:val="en-US"/>
        </w:rPr>
        <w:t>contains</w:t>
      </w:r>
      <w:r w:rsidRPr="6ED6B0E2" w:rsidR="6262E9FE">
        <w:rPr>
          <w:noProof w:val="0"/>
          <w:sz w:val="24"/>
          <w:szCs w:val="24"/>
          <w:lang w:val="en-US"/>
        </w:rPr>
        <w:t xml:space="preserve"> 0</w:t>
      </w:r>
      <w:r w:rsidRPr="6ED6B0E2" w:rsidR="72351DF0">
        <w:rPr>
          <w:noProof w:val="0"/>
          <w:sz w:val="24"/>
          <w:szCs w:val="24"/>
          <w:lang w:val="en-US"/>
        </w:rPr>
        <w:t xml:space="preserve"> for each row, showing the column is redundant</w:t>
      </w:r>
    </w:p>
    <w:p w:rsidR="6262E9FE" w:rsidP="6ED6B0E2" w:rsidRDefault="6262E9FE" w14:paraId="7DFA3DB9" w14:textId="63D32E9D">
      <w:pPr>
        <w:pStyle w:val="ListParagraph"/>
        <w:numPr>
          <w:ilvl w:val="0"/>
          <w:numId w:val="1"/>
        </w:numPr>
        <w:rPr>
          <w:noProof w:val="0"/>
          <w:sz w:val="24"/>
          <w:szCs w:val="24"/>
          <w:lang w:val="en-US"/>
        </w:rPr>
      </w:pPr>
      <w:r w:rsidRPr="6ED6B0E2" w:rsidR="6262E9FE">
        <w:rPr>
          <w:noProof w:val="0"/>
          <w:sz w:val="24"/>
          <w:szCs w:val="24"/>
          <w:lang w:val="en-US"/>
        </w:rPr>
        <w:t>Tagname</w:t>
      </w:r>
    </w:p>
    <w:p w:rsidR="71287DAF" w:rsidP="6ED6B0E2" w:rsidRDefault="71287DAF" w14:paraId="21EDCEE1" w14:textId="1148CE73">
      <w:pPr>
        <w:pStyle w:val="ListParagraph"/>
        <w:numPr>
          <w:ilvl w:val="1"/>
          <w:numId w:val="1"/>
        </w:numPr>
        <w:rPr/>
      </w:pPr>
      <w:r w:rsidRPr="10715E8D" w:rsidR="71287DAF">
        <w:rPr>
          <w:noProof w:val="0"/>
          <w:sz w:val="24"/>
          <w:szCs w:val="24"/>
          <w:lang w:val="en-US"/>
        </w:rPr>
        <w:t>The same content as Micronutrient column but an abbreviation</w:t>
      </w:r>
    </w:p>
    <w:p w:rsidR="54CCA3AC" w:rsidP="10715E8D" w:rsidRDefault="54CCA3AC" w14:paraId="523267C6" w14:textId="723606CB">
      <w:pPr>
        <w:jc w:val="center"/>
      </w:pPr>
      <w:r w:rsidR="54CCA3AC">
        <w:drawing>
          <wp:inline wp14:editId="23CACC0C" wp14:anchorId="7FDD5147">
            <wp:extent cx="4001058" cy="428685"/>
            <wp:effectExtent l="0" t="0" r="0" b="0"/>
            <wp:docPr id="1045035657" name="" title=""/>
            <wp:cNvGraphicFramePr>
              <a:graphicFrameLocks noChangeAspect="1"/>
            </wp:cNvGraphicFramePr>
            <a:graphic>
              <a:graphicData uri="http://schemas.openxmlformats.org/drawingml/2006/picture">
                <pic:pic>
                  <pic:nvPicPr>
                    <pic:cNvPr id="0" name=""/>
                    <pic:cNvPicPr/>
                  </pic:nvPicPr>
                  <pic:blipFill>
                    <a:blip r:embed="R08334b7ebca648d5">
                      <a:extLst>
                        <a:ext xmlns:a="http://schemas.openxmlformats.org/drawingml/2006/main" uri="{28A0092B-C50C-407E-A947-70E740481C1C}">
                          <a14:useLocalDpi val="0"/>
                        </a:ext>
                      </a:extLst>
                    </a:blip>
                    <a:stretch>
                      <a:fillRect/>
                    </a:stretch>
                  </pic:blipFill>
                  <pic:spPr>
                    <a:xfrm>
                      <a:off x="0" y="0"/>
                      <a:ext cx="4001058" cy="428685"/>
                    </a:xfrm>
                    <a:prstGeom prst="rect">
                      <a:avLst/>
                    </a:prstGeom>
                  </pic:spPr>
                </pic:pic>
              </a:graphicData>
            </a:graphic>
          </wp:inline>
        </w:drawing>
      </w:r>
    </w:p>
    <w:p w:rsidR="54CCA3AC" w:rsidP="10715E8D" w:rsidRDefault="54CCA3AC" w14:paraId="12BA09B9" w14:textId="02CBB115">
      <w:pPr>
        <w:jc w:val="center"/>
        <w:rPr>
          <w:i w:val="1"/>
          <w:iCs w:val="1"/>
        </w:rPr>
      </w:pPr>
      <w:r w:rsidRPr="10715E8D" w:rsidR="54CCA3AC">
        <w:rPr>
          <w:i w:val="1"/>
          <w:iCs w:val="1"/>
        </w:rPr>
        <w:t>Figure 2: Code snippet to show columns being dropped</w:t>
      </w:r>
    </w:p>
    <w:p w:rsidR="10715E8D" w:rsidP="10715E8D" w:rsidRDefault="10715E8D" w14:paraId="7616BC7A" w14:textId="65186445">
      <w:pPr>
        <w:pStyle w:val="Normal"/>
        <w:rPr>
          <w:noProof w:val="0"/>
          <w:lang w:val="en-US"/>
        </w:rPr>
      </w:pPr>
    </w:p>
    <w:p w:rsidR="03DDA413" w:rsidP="10715E8D" w:rsidRDefault="03DDA413" w14:paraId="0A4EF979" w14:textId="422CED76">
      <w:pPr>
        <w:pStyle w:val="Normal"/>
        <w:ind/>
      </w:pPr>
      <w:r w:rsidRPr="10715E8D" w:rsidR="32472B8E">
        <w:rPr>
          <w:noProof w:val="0"/>
          <w:lang w:val="en-US"/>
        </w:rPr>
        <w:t xml:space="preserve">However, </w:t>
      </w:r>
      <w:r w:rsidRPr="10715E8D" w:rsidR="3C914510">
        <w:rPr>
          <w:noProof w:val="0"/>
          <w:lang w:val="en-US"/>
        </w:rPr>
        <w:t>seen as</w:t>
      </w:r>
      <w:r w:rsidRPr="10715E8D" w:rsidR="3C914510">
        <w:rPr>
          <w:noProof w:val="0"/>
          <w:lang w:val="en-US"/>
        </w:rPr>
        <w:t xml:space="preserve"> the AI model is planned to be using regression models, the model will not be able to </w:t>
      </w:r>
      <w:r w:rsidRPr="10715E8D" w:rsidR="3C914510">
        <w:rPr>
          <w:noProof w:val="0"/>
          <w:lang w:val="en-US"/>
        </w:rPr>
        <w:t>utilise</w:t>
      </w:r>
      <w:r w:rsidRPr="10715E8D" w:rsidR="3C914510">
        <w:rPr>
          <w:noProof w:val="0"/>
          <w:lang w:val="en-US"/>
        </w:rPr>
        <w:t xml:space="preserve"> non-numerical data </w:t>
      </w:r>
      <w:r w:rsidRPr="10715E8D" w:rsidR="782C218C">
        <w:rPr>
          <w:noProof w:val="0"/>
          <w:lang w:val="en-US"/>
        </w:rPr>
        <w:t xml:space="preserve">for the training data. As such, columns </w:t>
      </w:r>
      <w:r w:rsidRPr="10715E8D" w:rsidR="782C218C">
        <w:rPr>
          <w:noProof w:val="0"/>
          <w:lang w:val="en-US"/>
        </w:rPr>
        <w:t>containing</w:t>
      </w:r>
      <w:r w:rsidRPr="10715E8D" w:rsidR="782C218C">
        <w:rPr>
          <w:noProof w:val="0"/>
          <w:lang w:val="en-US"/>
        </w:rPr>
        <w:t xml:space="preserve"> text (such as Country, </w:t>
      </w:r>
      <w:r w:rsidRPr="10715E8D" w:rsidR="5B828AD8">
        <w:rPr>
          <w:noProof w:val="0"/>
          <w:lang w:val="en-US"/>
        </w:rPr>
        <w:t>Micronutrient and Units columns</w:t>
      </w:r>
      <w:r w:rsidRPr="10715E8D" w:rsidR="782C218C">
        <w:rPr>
          <w:noProof w:val="0"/>
          <w:lang w:val="en-US"/>
        </w:rPr>
        <w:t>)</w:t>
      </w:r>
      <w:r w:rsidRPr="10715E8D" w:rsidR="2E9DF018">
        <w:rPr>
          <w:noProof w:val="0"/>
          <w:lang w:val="en-US"/>
        </w:rPr>
        <w:t xml:space="preserve"> were purely alphabetical, which the model would be unable to register. These columns had </w:t>
      </w:r>
      <w:r w:rsidRPr="10715E8D" w:rsidR="097308B7">
        <w:rPr>
          <w:noProof w:val="0"/>
          <w:lang w:val="en-US"/>
        </w:rPr>
        <w:t>label encoding applied to them to convert each unique instance of a value inside of each column into a numerical counterpart</w:t>
      </w:r>
      <w:r w:rsidRPr="10715E8D" w:rsidR="20CEF493">
        <w:rPr>
          <w:noProof w:val="0"/>
          <w:lang w:val="en-US"/>
        </w:rPr>
        <w:t xml:space="preserve">, for example, </w:t>
      </w:r>
      <w:r w:rsidRPr="10715E8D" w:rsidR="097308B7">
        <w:rPr>
          <w:noProof w:val="0"/>
          <w:lang w:val="en-US"/>
        </w:rPr>
        <w:t>Afghanistan = 0, Albania = 1, Algeria = 2</w:t>
      </w:r>
      <w:r w:rsidRPr="10715E8D" w:rsidR="11DBD796">
        <w:rPr>
          <w:noProof w:val="0"/>
          <w:lang w:val="en-US"/>
        </w:rPr>
        <w:t xml:space="preserve"> would be the values converted with the encoder, </w:t>
      </w:r>
      <w:r w:rsidRPr="10715E8D" w:rsidR="4A0D39C0">
        <w:rPr>
          <w:noProof w:val="0"/>
          <w:lang w:val="en-US"/>
        </w:rPr>
        <w:t xml:space="preserve">and </w:t>
      </w:r>
      <w:r w:rsidRPr="10715E8D" w:rsidR="2875C25D">
        <w:rPr>
          <w:noProof w:val="0"/>
          <w:lang w:val="en-US"/>
        </w:rPr>
        <w:t xml:space="preserve">that data would be applied </w:t>
      </w:r>
      <w:r w:rsidRPr="10715E8D" w:rsidR="4A0D39C0">
        <w:rPr>
          <w:noProof w:val="0"/>
          <w:lang w:val="en-US"/>
        </w:rPr>
        <w:t>to each row appropriately inside of a new column “</w:t>
      </w:r>
      <w:r w:rsidRPr="10715E8D" w:rsidR="4A0D39C0">
        <w:rPr>
          <w:noProof w:val="0"/>
          <w:lang w:val="en-US"/>
        </w:rPr>
        <w:t>countryEncoded</w:t>
      </w:r>
      <w:r w:rsidRPr="10715E8D" w:rsidR="4A0D39C0">
        <w:rPr>
          <w:noProof w:val="0"/>
          <w:lang w:val="en-US"/>
        </w:rPr>
        <w:t>”</w:t>
      </w:r>
      <w:r w:rsidRPr="10715E8D" w:rsidR="1BFCD24A">
        <w:rPr>
          <w:noProof w:val="0"/>
          <w:lang w:val="en-US"/>
        </w:rPr>
        <w:t xml:space="preserve"> - same is done for the other two columns, following the same principles.</w:t>
      </w:r>
      <w:r w:rsidRPr="10715E8D" w:rsidR="2BF41341">
        <w:rPr>
          <w:noProof w:val="0"/>
          <w:lang w:val="en-US"/>
        </w:rPr>
        <w:t xml:space="preserve"> </w:t>
      </w:r>
      <w:r w:rsidRPr="10715E8D" w:rsidR="2BF41341">
        <w:rPr>
          <w:rFonts w:ascii="Aptos" w:hAnsi="Aptos" w:eastAsia="Aptos" w:cs="Aptos"/>
          <w:b w:val="0"/>
          <w:bCs w:val="0"/>
          <w:i w:val="0"/>
          <w:iCs w:val="0"/>
          <w:caps w:val="0"/>
          <w:smallCaps w:val="0"/>
          <w:noProof w:val="0"/>
          <w:color w:val="000000" w:themeColor="text1" w:themeTint="FF" w:themeShade="FF"/>
          <w:sz w:val="24"/>
          <w:szCs w:val="24"/>
          <w:lang w:val="en-US"/>
        </w:rPr>
        <w:t xml:space="preserve">Once </w:t>
      </w:r>
      <w:r w:rsidRPr="10715E8D" w:rsidR="2BF41341">
        <w:rPr>
          <w:rFonts w:ascii="Aptos" w:hAnsi="Aptos" w:eastAsia="Aptos" w:cs="Aptos"/>
          <w:b w:val="0"/>
          <w:bCs w:val="0"/>
          <w:i w:val="0"/>
          <w:iCs w:val="0"/>
          <w:caps w:val="0"/>
          <w:smallCaps w:val="0"/>
          <w:noProof w:val="0"/>
          <w:color w:val="000000" w:themeColor="text1" w:themeTint="FF" w:themeShade="FF"/>
          <w:sz w:val="24"/>
          <w:szCs w:val="24"/>
          <w:lang w:val="en-US"/>
        </w:rPr>
        <w:t>all of</w:t>
      </w:r>
      <w:r w:rsidRPr="10715E8D" w:rsidR="2BF41341">
        <w:rPr>
          <w:rFonts w:ascii="Aptos" w:hAnsi="Aptos" w:eastAsia="Aptos" w:cs="Aptos"/>
          <w:b w:val="0"/>
          <w:bCs w:val="0"/>
          <w:i w:val="0"/>
          <w:iCs w:val="0"/>
          <w:caps w:val="0"/>
          <w:smallCaps w:val="0"/>
          <w:noProof w:val="0"/>
          <w:color w:val="000000" w:themeColor="text1" w:themeTint="FF" w:themeShade="FF"/>
          <w:sz w:val="24"/>
          <w:szCs w:val="24"/>
          <w:lang w:val="en-US"/>
        </w:rPr>
        <w:t xml:space="preserve"> the steps have been applied to the dataset, then </w:t>
      </w:r>
      <w:r w:rsidRPr="10715E8D" w:rsidR="1CF6BE1D">
        <w:rPr>
          <w:rFonts w:ascii="Aptos" w:hAnsi="Aptos" w:eastAsia="Aptos" w:cs="Aptos"/>
          <w:b w:val="0"/>
          <w:bCs w:val="0"/>
          <w:i w:val="0"/>
          <w:iCs w:val="0"/>
          <w:caps w:val="0"/>
          <w:smallCaps w:val="0"/>
          <w:noProof w:val="0"/>
          <w:color w:val="000000" w:themeColor="text1" w:themeTint="FF" w:themeShade="FF"/>
          <w:sz w:val="24"/>
          <w:szCs w:val="24"/>
          <w:lang w:val="en-US"/>
        </w:rPr>
        <w:t>for</w:t>
      </w:r>
      <w:r w:rsidRPr="10715E8D" w:rsidR="2BF41341">
        <w:rPr>
          <w:rFonts w:ascii="Aptos" w:hAnsi="Aptos" w:eastAsia="Aptos" w:cs="Aptos"/>
          <w:b w:val="0"/>
          <w:bCs w:val="0"/>
          <w:i w:val="0"/>
          <w:iCs w:val="0"/>
          <w:caps w:val="0"/>
          <w:smallCaps w:val="0"/>
          <w:noProof w:val="0"/>
          <w:color w:val="000000" w:themeColor="text1" w:themeTint="FF" w:themeShade="FF"/>
          <w:sz w:val="24"/>
          <w:szCs w:val="24"/>
          <w:lang w:val="en-US"/>
        </w:rPr>
        <w:t xml:space="preserve"> clarity the column headers are renamed to make them easier to work with and to make the dataset look more clear and simpler, and then the dataset is ready for the next step of the pipeline plan.</w:t>
      </w:r>
      <w:r w:rsidRPr="10715E8D" w:rsidR="19354988">
        <w:rPr>
          <w:rFonts w:ascii="Aptos" w:hAnsi="Aptos" w:eastAsia="Aptos" w:cs="Aptos"/>
          <w:b w:val="0"/>
          <w:bCs w:val="0"/>
          <w:i w:val="0"/>
          <w:iCs w:val="0"/>
          <w:caps w:val="0"/>
          <w:smallCaps w:val="0"/>
          <w:noProof w:val="0"/>
          <w:color w:val="000000" w:themeColor="text1" w:themeTint="FF" w:themeShade="FF"/>
          <w:sz w:val="24"/>
          <w:szCs w:val="24"/>
          <w:lang w:val="en-US"/>
        </w:rPr>
        <w:t xml:space="preserve"> All these steps are found on the DAG file from Airflow.</w:t>
      </w:r>
    </w:p>
    <w:p w:rsidR="03DDA413" w:rsidP="10715E8D" w:rsidRDefault="03DDA413" w14:paraId="1F391F35" w14:textId="71933DBE">
      <w:pPr>
        <w:ind/>
        <w:jc w:val="center"/>
      </w:pPr>
      <w:r w:rsidR="7700CD7C">
        <w:drawing>
          <wp:inline wp14:editId="0DA9E420" wp14:anchorId="2AC988CC">
            <wp:extent cx="5210900" cy="1247949"/>
            <wp:effectExtent l="0" t="0" r="0" b="0"/>
            <wp:docPr id="420612026" name="" title=""/>
            <wp:cNvGraphicFramePr>
              <a:graphicFrameLocks noChangeAspect="1"/>
            </wp:cNvGraphicFramePr>
            <a:graphic>
              <a:graphicData uri="http://schemas.openxmlformats.org/drawingml/2006/picture">
                <pic:pic>
                  <pic:nvPicPr>
                    <pic:cNvPr id="0" name=""/>
                    <pic:cNvPicPr/>
                  </pic:nvPicPr>
                  <pic:blipFill>
                    <a:blip r:embed="R3bb5a7272ec54c65">
                      <a:extLst>
                        <a:ext xmlns:a="http://schemas.openxmlformats.org/drawingml/2006/main" uri="{28A0092B-C50C-407E-A947-70E740481C1C}">
                          <a14:useLocalDpi val="0"/>
                        </a:ext>
                      </a:extLst>
                    </a:blip>
                    <a:stretch>
                      <a:fillRect/>
                    </a:stretch>
                  </pic:blipFill>
                  <pic:spPr>
                    <a:xfrm>
                      <a:off x="0" y="0"/>
                      <a:ext cx="5210900" cy="1247949"/>
                    </a:xfrm>
                    <a:prstGeom prst="rect">
                      <a:avLst/>
                    </a:prstGeom>
                  </pic:spPr>
                </pic:pic>
              </a:graphicData>
            </a:graphic>
          </wp:inline>
        </w:drawing>
      </w:r>
    </w:p>
    <w:p w:rsidR="03DDA413" w:rsidP="10715E8D" w:rsidRDefault="03DDA413" w14:paraId="432F64B0" w14:textId="6ED5D4B1">
      <w:pPr>
        <w:ind/>
        <w:jc w:val="center"/>
      </w:pPr>
      <w:r w:rsidRPr="10715E8D" w:rsidR="7700CD7C">
        <w:rPr>
          <w:i w:val="1"/>
          <w:iCs w:val="1"/>
          <w:noProof w:val="0"/>
          <w:lang w:val="en-US"/>
        </w:rPr>
        <w:t>Figure 3: Code snippet showing the encoding of the “Country” column</w:t>
      </w:r>
      <w:r w:rsidRPr="10715E8D" w:rsidR="03DDA413">
        <w:rPr>
          <w:noProof w:val="0"/>
          <w:lang w:val="en-US"/>
        </w:rPr>
        <w:t xml:space="preserve"> </w:t>
      </w:r>
      <w:r>
        <w:br w:type="page"/>
      </w:r>
    </w:p>
    <w:p w:rsidR="5280F6D1" w:rsidP="10715E8D" w:rsidRDefault="5280F6D1" w14:paraId="57F096A0" w14:textId="5066E61A">
      <w:pPr>
        <w:pStyle w:val="Heading2"/>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493373504" w:id="570499185"/>
      <w:r w:rsidRPr="10715E8D" w:rsidR="5280F6D1">
        <w:rPr>
          <w:noProof w:val="0"/>
          <w:lang w:val="en-US"/>
        </w:rPr>
        <w:t>Model Development</w:t>
      </w:r>
      <w:bookmarkEnd w:id="570499185"/>
    </w:p>
    <w:p w:rsidR="6ED6B0E2" w:rsidP="6ED6B0E2" w:rsidRDefault="6ED6B0E2" w14:paraId="018C886C" w14:textId="27CD0BE1">
      <w:pPr>
        <w:pStyle w:val="Normal"/>
        <w:rPr>
          <w:noProof w:val="0"/>
          <w:lang w:val="en-US"/>
        </w:rPr>
      </w:pPr>
    </w:p>
    <w:p w:rsidR="1E3D1B73" w:rsidP="6ED6B0E2" w:rsidRDefault="1E3D1B73" w14:paraId="6310D0B0" w14:textId="2FC04E3E">
      <w:pPr>
        <w:pStyle w:val="Normal"/>
      </w:pPr>
      <w:r w:rsidRPr="10715E8D" w:rsidR="1E3D1B73">
        <w:rPr>
          <w:noProof w:val="0"/>
          <w:lang w:val="en-US"/>
        </w:rPr>
        <w:t>Due to the large quantity of data from the collection of CSV files, the</w:t>
      </w:r>
      <w:r w:rsidRPr="10715E8D" w:rsidR="36489B1F">
        <w:rPr>
          <w:noProof w:val="0"/>
          <w:lang w:val="en-US"/>
        </w:rPr>
        <w:t xml:space="preserve"> AI model </w:t>
      </w:r>
      <w:r w:rsidRPr="10715E8D" w:rsidR="2E232315">
        <w:rPr>
          <w:noProof w:val="0"/>
          <w:lang w:val="en-US"/>
        </w:rPr>
        <w:t>will</w:t>
      </w:r>
      <w:r w:rsidRPr="10715E8D" w:rsidR="0B2C7007">
        <w:rPr>
          <w:noProof w:val="0"/>
          <w:lang w:val="en-US"/>
        </w:rPr>
        <w:t xml:space="preserve"> </w:t>
      </w:r>
      <w:r w:rsidRPr="10715E8D" w:rsidR="2E232315">
        <w:rPr>
          <w:noProof w:val="0"/>
          <w:lang w:val="en-US"/>
        </w:rPr>
        <w:t xml:space="preserve">have </w:t>
      </w:r>
      <w:r w:rsidRPr="10715E8D" w:rsidR="0B2C7007">
        <w:rPr>
          <w:noProof w:val="0"/>
          <w:lang w:val="en-US"/>
        </w:rPr>
        <w:t>plenty of data to be trained on</w:t>
      </w:r>
      <w:r w:rsidRPr="10715E8D" w:rsidR="0FFCDD9F">
        <w:rPr>
          <w:noProof w:val="0"/>
          <w:lang w:val="en-US"/>
        </w:rPr>
        <w:t xml:space="preserve"> and the rows of data that will be selected to train the model will be selected randomly, rather than </w:t>
      </w:r>
      <w:r w:rsidRPr="10715E8D" w:rsidR="637B7DC1">
        <w:rPr>
          <w:noProof w:val="0"/>
          <w:lang w:val="en-US"/>
        </w:rPr>
        <w:t>one after another. The way the test data and training data will be split will be in an 80 – 20 split, where 80% of the data will be used to train the model, and 20% of the data</w:t>
      </w:r>
      <w:r w:rsidRPr="10715E8D" w:rsidR="43A1465F">
        <w:rPr>
          <w:noProof w:val="0"/>
          <w:lang w:val="en-US"/>
        </w:rPr>
        <w:t xml:space="preserve"> will be used to test the model</w:t>
      </w:r>
      <w:r w:rsidRPr="10715E8D" w:rsidR="1F4272D8">
        <w:rPr>
          <w:noProof w:val="0"/>
          <w:lang w:val="en-US"/>
        </w:rPr>
        <w:t xml:space="preserve"> to give majority of the data </w:t>
      </w:r>
      <w:r w:rsidRPr="10715E8D" w:rsidR="2A1DA2A8">
        <w:rPr>
          <w:noProof w:val="0"/>
          <w:lang w:val="en-US"/>
        </w:rPr>
        <w:t xml:space="preserve">as training data to develop a strong basis on predictions while </w:t>
      </w:r>
      <w:r w:rsidRPr="10715E8D" w:rsidR="53A89AFB">
        <w:rPr>
          <w:noProof w:val="0"/>
          <w:lang w:val="en-US"/>
        </w:rPr>
        <w:t xml:space="preserve">reducing the bias. However, </w:t>
      </w:r>
      <w:r w:rsidRPr="10715E8D" w:rsidR="5744B8B4">
        <w:rPr>
          <w:noProof w:val="0"/>
          <w:lang w:val="en-US"/>
        </w:rPr>
        <w:t xml:space="preserve">as mentioned previously, there is a disparity </w:t>
      </w:r>
      <w:r w:rsidRPr="10715E8D" w:rsidR="135FF8E2">
        <w:rPr>
          <w:noProof w:val="0"/>
          <w:lang w:val="en-US"/>
        </w:rPr>
        <w:t xml:space="preserve">in </w:t>
      </w:r>
      <w:r w:rsidRPr="10715E8D" w:rsidR="5744B8B4">
        <w:rPr>
          <w:noProof w:val="0"/>
          <w:lang w:val="en-US"/>
        </w:rPr>
        <w:t>the qu</w:t>
      </w:r>
      <w:r w:rsidRPr="10715E8D" w:rsidR="1C5CBD37">
        <w:rPr>
          <w:noProof w:val="0"/>
          <w:lang w:val="en-US"/>
        </w:rPr>
        <w:t xml:space="preserve">antity of data stored </w:t>
      </w:r>
      <w:r w:rsidRPr="10715E8D" w:rsidR="436F99A6">
        <w:rPr>
          <w:noProof w:val="0"/>
          <w:lang w:val="en-US"/>
        </w:rPr>
        <w:t xml:space="preserve">related to each </w:t>
      </w:r>
      <w:r w:rsidRPr="10715E8D" w:rsidR="1C5CBD37">
        <w:rPr>
          <w:noProof w:val="0"/>
          <w:lang w:val="en-US"/>
        </w:rPr>
        <w:t>country</w:t>
      </w:r>
      <w:r w:rsidRPr="10715E8D" w:rsidR="4A164574">
        <w:rPr>
          <w:noProof w:val="0"/>
          <w:lang w:val="en-US"/>
        </w:rPr>
        <w:t xml:space="preserve"> </w:t>
      </w:r>
      <w:r w:rsidRPr="10715E8D" w:rsidR="082FA2E3">
        <w:rPr>
          <w:noProof w:val="0"/>
          <w:lang w:val="en-US"/>
        </w:rPr>
        <w:t>which could potentially alter the prediction accuracy for countries with a smaller amount of data on them</w:t>
      </w:r>
      <w:r w:rsidRPr="10715E8D" w:rsidR="2CE821B0">
        <w:rPr>
          <w:noProof w:val="0"/>
          <w:lang w:val="en-US"/>
        </w:rPr>
        <w:t>.</w:t>
      </w:r>
    </w:p>
    <w:p w:rsidR="1E3D1B73" w:rsidP="10715E8D" w:rsidRDefault="1E3D1B73" w14:paraId="23466762" w14:textId="3B1DD532">
      <w:pPr>
        <w:pStyle w:val="Normal"/>
        <w:jc w:val="center"/>
      </w:pPr>
      <w:r w:rsidR="2CE821B0">
        <w:drawing>
          <wp:inline wp14:editId="71A06BFE" wp14:anchorId="31DA3A5A">
            <wp:extent cx="5344270" cy="457264"/>
            <wp:effectExtent l="0" t="0" r="0" b="0"/>
            <wp:docPr id="2095719059" name="" title=""/>
            <wp:cNvGraphicFramePr>
              <a:graphicFrameLocks noChangeAspect="1"/>
            </wp:cNvGraphicFramePr>
            <a:graphic>
              <a:graphicData uri="http://schemas.openxmlformats.org/drawingml/2006/picture">
                <pic:pic>
                  <pic:nvPicPr>
                    <pic:cNvPr id="0" name=""/>
                    <pic:cNvPicPr/>
                  </pic:nvPicPr>
                  <pic:blipFill>
                    <a:blip r:embed="Rc1f03e6420bd46e1">
                      <a:extLst>
                        <a:ext xmlns:a="http://schemas.openxmlformats.org/drawingml/2006/main" uri="{28A0092B-C50C-407E-A947-70E740481C1C}">
                          <a14:useLocalDpi val="0"/>
                        </a:ext>
                      </a:extLst>
                    </a:blip>
                    <a:stretch>
                      <a:fillRect/>
                    </a:stretch>
                  </pic:blipFill>
                  <pic:spPr>
                    <a:xfrm>
                      <a:off x="0" y="0"/>
                      <a:ext cx="5344270" cy="457264"/>
                    </a:xfrm>
                    <a:prstGeom prst="rect">
                      <a:avLst/>
                    </a:prstGeom>
                  </pic:spPr>
                </pic:pic>
              </a:graphicData>
            </a:graphic>
          </wp:inline>
        </w:drawing>
      </w:r>
    </w:p>
    <w:p w:rsidR="2CE821B0" w:rsidP="10715E8D" w:rsidRDefault="2CE821B0" w14:paraId="6DA4B587" w14:textId="301EE3A7">
      <w:pPr>
        <w:pStyle w:val="Normal"/>
        <w:jc w:val="center"/>
        <w:rPr>
          <w:i w:val="1"/>
          <w:iCs w:val="1"/>
        </w:rPr>
      </w:pPr>
      <w:r w:rsidRPr="10715E8D" w:rsidR="2CE821B0">
        <w:rPr>
          <w:i w:val="1"/>
          <w:iCs w:val="1"/>
        </w:rPr>
        <w:t>Figure 4: Code snippet showing the split of data</w:t>
      </w:r>
    </w:p>
    <w:p w:rsidR="10715E8D" w:rsidP="10715E8D" w:rsidRDefault="10715E8D" w14:paraId="0A6141E2" w14:textId="5A896155">
      <w:pPr>
        <w:pStyle w:val="Normal"/>
        <w:rPr>
          <w:noProof w:val="0"/>
          <w:lang w:val="en-US"/>
        </w:rPr>
      </w:pPr>
    </w:p>
    <w:p w:rsidR="5280F6D1" w:rsidP="10715E8D" w:rsidRDefault="5280F6D1" w14:paraId="2918A251" w14:textId="4378CCA8">
      <w:pPr>
        <w:pStyle w:val="Normal"/>
      </w:pPr>
      <w:r w:rsidRPr="10715E8D" w:rsidR="6BAFD6F8">
        <w:rPr>
          <w:noProof w:val="0"/>
          <w:lang w:val="en-US"/>
        </w:rPr>
        <w:t xml:space="preserve">The AI model </w:t>
      </w:r>
      <w:r w:rsidRPr="10715E8D" w:rsidR="426A3E25">
        <w:rPr>
          <w:noProof w:val="0"/>
          <w:lang w:val="en-US"/>
        </w:rPr>
        <w:t>was plan</w:t>
      </w:r>
      <w:r w:rsidRPr="10715E8D" w:rsidR="426A3E25">
        <w:rPr>
          <w:noProof w:val="0"/>
          <w:lang w:val="en-US"/>
        </w:rPr>
        <w:t xml:space="preserve">ned to </w:t>
      </w:r>
      <w:r w:rsidRPr="10715E8D" w:rsidR="6BAFD6F8">
        <w:rPr>
          <w:noProof w:val="0"/>
          <w:lang w:val="en-US"/>
        </w:rPr>
        <w:t>utilise</w:t>
      </w:r>
      <w:r w:rsidRPr="10715E8D" w:rsidR="6BAFD6F8">
        <w:rPr>
          <w:noProof w:val="0"/>
          <w:lang w:val="en-US"/>
        </w:rPr>
        <w:t xml:space="preserve"> </w:t>
      </w:r>
      <w:r w:rsidRPr="10715E8D" w:rsidR="216678EF">
        <w:rPr>
          <w:noProof w:val="0"/>
          <w:lang w:val="en-US"/>
        </w:rPr>
        <w:t xml:space="preserve">4 different regression techniques (linear, decision tree, random forest and lasso regression), but due to </w:t>
      </w:r>
      <w:r w:rsidRPr="10715E8D" w:rsidR="36F33D29">
        <w:rPr>
          <w:noProof w:val="0"/>
          <w:lang w:val="en-US"/>
        </w:rPr>
        <w:t>random forest regression struggling with the amount of data in the dataset, this regression technique will not be used for the model, the remaining 3 regression techniques will be tr</w:t>
      </w:r>
      <w:r w:rsidRPr="10715E8D" w:rsidR="07729B34">
        <w:rPr>
          <w:noProof w:val="0"/>
          <w:lang w:val="en-US"/>
        </w:rPr>
        <w:t xml:space="preserve">ained the same, with an 80-20 split of data and a </w:t>
      </w:r>
      <w:r w:rsidRPr="10715E8D" w:rsidR="07729B34">
        <w:rPr>
          <w:b w:val="1"/>
          <w:bCs w:val="1"/>
          <w:noProof w:val="0"/>
          <w:lang w:val="en-US"/>
        </w:rPr>
        <w:t xml:space="preserve">random state </w:t>
      </w:r>
      <w:r w:rsidRPr="10715E8D" w:rsidR="07729B34">
        <w:rPr>
          <w:noProof w:val="0"/>
          <w:lang w:val="en-US"/>
        </w:rPr>
        <w:t>of 42 (where possible) to keep the training of the models as fair as possible.</w:t>
      </w:r>
      <w:r w:rsidR="7249B24D">
        <w:rPr/>
        <w:t xml:space="preserve"> </w:t>
      </w:r>
    </w:p>
    <w:p w:rsidR="5280F6D1" w:rsidP="10715E8D" w:rsidRDefault="5280F6D1" w14:paraId="1EFBE88A" w14:textId="11CF3121">
      <w:pPr>
        <w:pStyle w:val="Normal"/>
        <w:jc w:val="center"/>
        <w:rPr>
          <w:i w:val="1"/>
          <w:iCs w:val="1"/>
        </w:rPr>
      </w:pPr>
      <w:r w:rsidR="0967FF37">
        <w:drawing>
          <wp:inline wp14:editId="37ACEE45" wp14:anchorId="09F0B2D7">
            <wp:extent cx="5943600" cy="742950"/>
            <wp:effectExtent l="0" t="0" r="0" b="0"/>
            <wp:docPr id="87232746" name="" title=""/>
            <wp:cNvGraphicFramePr>
              <a:graphicFrameLocks noChangeAspect="1"/>
            </wp:cNvGraphicFramePr>
            <a:graphic>
              <a:graphicData uri="http://schemas.openxmlformats.org/drawingml/2006/picture">
                <pic:pic>
                  <pic:nvPicPr>
                    <pic:cNvPr id="0" name=""/>
                    <pic:cNvPicPr/>
                  </pic:nvPicPr>
                  <pic:blipFill>
                    <a:blip r:embed="Rd3a83e17b3904b36">
                      <a:extLst>
                        <a:ext xmlns:a="http://schemas.openxmlformats.org/drawingml/2006/main" uri="{28A0092B-C50C-407E-A947-70E740481C1C}">
                          <a14:useLocalDpi val="0"/>
                        </a:ext>
                      </a:extLst>
                    </a:blip>
                    <a:stretch>
                      <a:fillRect/>
                    </a:stretch>
                  </pic:blipFill>
                  <pic:spPr>
                    <a:xfrm>
                      <a:off x="0" y="0"/>
                      <a:ext cx="5943600" cy="742950"/>
                    </a:xfrm>
                    <a:prstGeom prst="rect">
                      <a:avLst/>
                    </a:prstGeom>
                  </pic:spPr>
                </pic:pic>
              </a:graphicData>
            </a:graphic>
          </wp:inline>
        </w:drawing>
      </w:r>
      <w:r w:rsidRPr="10715E8D" w:rsidR="0967FF37">
        <w:rPr>
          <w:i w:val="1"/>
          <w:iCs w:val="1"/>
        </w:rPr>
        <w:t xml:space="preserve">Figure 5: </w:t>
      </w:r>
      <w:r w:rsidRPr="10715E8D" w:rsidR="0967FF37">
        <w:rPr>
          <w:i w:val="1"/>
          <w:iCs w:val="1"/>
        </w:rPr>
        <w:t>MLflow</w:t>
      </w:r>
      <w:r w:rsidRPr="10715E8D" w:rsidR="0967FF37">
        <w:rPr>
          <w:i w:val="1"/>
          <w:iCs w:val="1"/>
        </w:rPr>
        <w:t xml:space="preserve"> processes showing the different regression techniques</w:t>
      </w:r>
    </w:p>
    <w:p w:rsidR="5280F6D1" w:rsidP="10715E8D" w:rsidRDefault="5280F6D1" w14:paraId="1D91ABF1" w14:textId="33916112">
      <w:pPr>
        <w:pStyle w:val="Normal"/>
      </w:pPr>
    </w:p>
    <w:p w:rsidR="5280F6D1" w:rsidP="10715E8D" w:rsidRDefault="5280F6D1" w14:paraId="42D052A0" w14:textId="26F6407F">
      <w:pPr/>
      <w:r>
        <w:br w:type="page"/>
      </w:r>
    </w:p>
    <w:p w:rsidR="5280F6D1" w:rsidP="10715E8D" w:rsidRDefault="5280F6D1" w14:paraId="4DE4B8C9" w14:textId="165F1A07">
      <w:pPr>
        <w:pStyle w:val="Heading2"/>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1736841906" w:id="1900302953"/>
      <w:r w:rsidRPr="10715E8D" w:rsidR="5280F6D1">
        <w:rPr>
          <w:noProof w:val="0"/>
          <w:lang w:val="en-US"/>
        </w:rPr>
        <w:t>Model Deployment</w:t>
      </w:r>
      <w:bookmarkEnd w:id="1900302953"/>
    </w:p>
    <w:p w:rsidR="10715E8D" w:rsidP="10715E8D" w:rsidRDefault="10715E8D" w14:paraId="2676E17F" w14:textId="0AABBCA7">
      <w:pPr>
        <w:pStyle w:val="Normal"/>
        <w:rPr>
          <w:noProof w:val="0"/>
          <w:lang w:val="en-US"/>
        </w:rPr>
      </w:pPr>
    </w:p>
    <w:p w:rsidR="4B79803C" w:rsidP="10715E8D" w:rsidRDefault="4B79803C" w14:paraId="452B094C" w14:textId="42C4007C">
      <w:pPr>
        <w:pStyle w:val="Normal"/>
        <w:rPr>
          <w:b w:val="0"/>
          <w:bCs w:val="0"/>
          <w:noProof w:val="0"/>
          <w:lang w:val="en-US"/>
        </w:rPr>
      </w:pPr>
      <w:r w:rsidRPr="10715E8D" w:rsidR="4B79803C">
        <w:rPr>
          <w:noProof w:val="0"/>
          <w:lang w:val="en-US"/>
        </w:rPr>
        <w:t>Once each of the regression models have been trained on the dataset, the models are stored using the pickle python library</w:t>
      </w:r>
      <w:r w:rsidRPr="10715E8D" w:rsidR="25E66228">
        <w:rPr>
          <w:noProof w:val="0"/>
          <w:lang w:val="en-US"/>
        </w:rPr>
        <w:t xml:space="preserve">, this allows for the models to be </w:t>
      </w:r>
      <w:r w:rsidRPr="10715E8D" w:rsidR="2AD13C19">
        <w:rPr>
          <w:noProof w:val="0"/>
          <w:lang w:val="en-US"/>
        </w:rPr>
        <w:t>serialized (an object is converted into a character stream</w:t>
      </w:r>
      <w:r w:rsidRPr="10715E8D" w:rsidR="1A0E15FF">
        <w:rPr>
          <w:noProof w:val="0"/>
          <w:lang w:val="en-US"/>
        </w:rPr>
        <w:t xml:space="preserve"> – a method of containing the necessary data to reconstruct the object</w:t>
      </w:r>
      <w:r w:rsidRPr="10715E8D" w:rsidR="2AD13C19">
        <w:rPr>
          <w:noProof w:val="0"/>
          <w:lang w:val="en-US"/>
        </w:rPr>
        <w:t xml:space="preserve">) </w:t>
      </w:r>
      <w:r w:rsidRPr="10715E8D" w:rsidR="2AD13C19">
        <w:rPr>
          <w:b w:val="1"/>
          <w:bCs w:val="1"/>
          <w:noProof w:val="0"/>
          <w:lang w:val="en-US"/>
        </w:rPr>
        <w:t>[1]</w:t>
      </w:r>
      <w:r w:rsidRPr="10715E8D" w:rsidR="2AD13C19">
        <w:rPr>
          <w:b w:val="0"/>
          <w:bCs w:val="0"/>
          <w:noProof w:val="0"/>
          <w:lang w:val="en-US"/>
        </w:rPr>
        <w:t xml:space="preserve"> and can later on be de-serialized </w:t>
      </w:r>
      <w:r w:rsidRPr="10715E8D" w:rsidR="67612546">
        <w:rPr>
          <w:b w:val="0"/>
          <w:bCs w:val="0"/>
          <w:noProof w:val="0"/>
          <w:lang w:val="en-US"/>
        </w:rPr>
        <w:t>(loaded)</w:t>
      </w:r>
      <w:r w:rsidRPr="10715E8D" w:rsidR="6733C875">
        <w:rPr>
          <w:b w:val="0"/>
          <w:bCs w:val="0"/>
          <w:noProof w:val="0"/>
          <w:lang w:val="en-US"/>
        </w:rPr>
        <w:t xml:space="preserve"> without having to retrain the model </w:t>
      </w:r>
      <w:r w:rsidRPr="10715E8D" w:rsidR="6733C875">
        <w:rPr>
          <w:b w:val="0"/>
          <w:bCs w:val="0"/>
          <w:noProof w:val="0"/>
          <w:lang w:val="en-US"/>
        </w:rPr>
        <w:t>ever</w:t>
      </w:r>
      <w:r w:rsidRPr="10715E8D" w:rsidR="6733C875">
        <w:rPr>
          <w:b w:val="0"/>
          <w:bCs w:val="0"/>
          <w:noProof w:val="0"/>
          <w:lang w:val="en-US"/>
        </w:rPr>
        <w:t xml:space="preserve"> single time when </w:t>
      </w:r>
      <w:r w:rsidRPr="10715E8D" w:rsidR="6733C875">
        <w:rPr>
          <w:b w:val="0"/>
          <w:bCs w:val="0"/>
          <w:noProof w:val="0"/>
          <w:lang w:val="en-US"/>
        </w:rPr>
        <w:t>its</w:t>
      </w:r>
      <w:r w:rsidRPr="10715E8D" w:rsidR="6733C875">
        <w:rPr>
          <w:b w:val="0"/>
          <w:bCs w:val="0"/>
          <w:noProof w:val="0"/>
          <w:lang w:val="en-US"/>
        </w:rPr>
        <w:t xml:space="preserve"> called across different </w:t>
      </w:r>
      <w:r w:rsidRPr="10715E8D" w:rsidR="1A71086F">
        <w:rPr>
          <w:b w:val="0"/>
          <w:bCs w:val="0"/>
          <w:noProof w:val="0"/>
          <w:lang w:val="en-US"/>
        </w:rPr>
        <w:t xml:space="preserve">sources like </w:t>
      </w:r>
      <w:r w:rsidRPr="10715E8D" w:rsidR="1A71086F">
        <w:rPr>
          <w:b w:val="0"/>
          <w:bCs w:val="0"/>
          <w:noProof w:val="0"/>
          <w:lang w:val="en-US"/>
        </w:rPr>
        <w:t>MLflow</w:t>
      </w:r>
      <w:r w:rsidRPr="10715E8D" w:rsidR="1A71086F">
        <w:rPr>
          <w:b w:val="0"/>
          <w:bCs w:val="0"/>
          <w:noProof w:val="0"/>
          <w:lang w:val="en-US"/>
        </w:rPr>
        <w:t xml:space="preserve"> or Airflow.</w:t>
      </w:r>
      <w:r w:rsidRPr="10715E8D" w:rsidR="73FA18F7">
        <w:rPr>
          <w:b w:val="0"/>
          <w:bCs w:val="0"/>
          <w:noProof w:val="0"/>
          <w:lang w:val="en-US"/>
        </w:rPr>
        <w:t xml:space="preserve"> Currently, </w:t>
      </w:r>
      <w:r w:rsidRPr="10715E8D" w:rsidR="73FA18F7">
        <w:rPr>
          <w:b w:val="0"/>
          <w:bCs w:val="0"/>
          <w:noProof w:val="0"/>
          <w:lang w:val="en-US"/>
        </w:rPr>
        <w:t>the main usage of the</w:t>
      </w:r>
      <w:r w:rsidRPr="10715E8D" w:rsidR="7628D5D8">
        <w:rPr>
          <w:b w:val="0"/>
          <w:bCs w:val="0"/>
          <w:noProof w:val="0"/>
          <w:lang w:val="en-US"/>
        </w:rPr>
        <w:t xml:space="preserve"> main usage of the pickle models is on </w:t>
      </w:r>
      <w:r w:rsidRPr="10715E8D" w:rsidR="7628D5D8">
        <w:rPr>
          <w:b w:val="0"/>
          <w:bCs w:val="0"/>
          <w:noProof w:val="0"/>
          <w:lang w:val="en-US"/>
        </w:rPr>
        <w:t>MLflow</w:t>
      </w:r>
      <w:r w:rsidRPr="10715E8D" w:rsidR="7628D5D8">
        <w:rPr>
          <w:b w:val="0"/>
          <w:bCs w:val="0"/>
          <w:noProof w:val="0"/>
          <w:lang w:val="en-US"/>
        </w:rPr>
        <w:t xml:space="preserve">, where an API is used (Fast API) to allow for user input via </w:t>
      </w:r>
      <w:r w:rsidRPr="10715E8D" w:rsidR="35FE26A4">
        <w:rPr>
          <w:b w:val="0"/>
          <w:bCs w:val="0"/>
          <w:noProof w:val="0"/>
          <w:lang w:val="en-US"/>
        </w:rPr>
        <w:t xml:space="preserve">HTML. For testing purposes, </w:t>
      </w:r>
      <w:r w:rsidRPr="10715E8D" w:rsidR="35FE26A4">
        <w:rPr>
          <w:b w:val="1"/>
          <w:bCs w:val="1"/>
          <w:noProof w:val="0"/>
          <w:lang w:val="en-US"/>
        </w:rPr>
        <w:t xml:space="preserve">/docs </w:t>
      </w:r>
      <w:r w:rsidRPr="10715E8D" w:rsidR="35FE26A4">
        <w:rPr>
          <w:b w:val="0"/>
          <w:bCs w:val="0"/>
          <w:noProof w:val="0"/>
          <w:lang w:val="en-US"/>
        </w:rPr>
        <w:t xml:space="preserve">is being </w:t>
      </w:r>
      <w:r w:rsidRPr="10715E8D" w:rsidR="43C06FB1">
        <w:rPr>
          <w:b w:val="0"/>
          <w:bCs w:val="0"/>
          <w:noProof w:val="0"/>
          <w:lang w:val="en-US"/>
        </w:rPr>
        <w:t>utilized</w:t>
      </w:r>
      <w:r w:rsidRPr="10715E8D" w:rsidR="35FE26A4">
        <w:rPr>
          <w:b w:val="0"/>
          <w:bCs w:val="0"/>
          <w:noProof w:val="0"/>
          <w:lang w:val="en-US"/>
        </w:rPr>
        <w:t xml:space="preserve"> as the endpoint gateway for testing if the</w:t>
      </w:r>
      <w:r w:rsidRPr="10715E8D" w:rsidR="596D58CE">
        <w:rPr>
          <w:b w:val="0"/>
          <w:bCs w:val="0"/>
          <w:noProof w:val="0"/>
          <w:lang w:val="en-US"/>
        </w:rPr>
        <w:t>:</w:t>
      </w:r>
    </w:p>
    <w:p w:rsidR="69674629" w:rsidP="10715E8D" w:rsidRDefault="69674629" w14:paraId="42971236" w14:textId="6545B27B">
      <w:pPr>
        <w:pStyle w:val="ListParagraph"/>
        <w:numPr>
          <w:ilvl w:val="0"/>
          <w:numId w:val="3"/>
        </w:numPr>
        <w:rPr>
          <w:b w:val="0"/>
          <w:bCs w:val="0"/>
          <w:noProof w:val="0"/>
          <w:lang w:val="en-US"/>
        </w:rPr>
      </w:pPr>
      <w:r w:rsidRPr="10715E8D" w:rsidR="69674629">
        <w:rPr>
          <w:b w:val="0"/>
          <w:bCs w:val="0"/>
          <w:noProof w:val="0"/>
          <w:lang w:val="en-US"/>
        </w:rPr>
        <w:t xml:space="preserve"> </w:t>
      </w:r>
      <w:r w:rsidRPr="10715E8D" w:rsidR="35FE26A4">
        <w:rPr>
          <w:b w:val="0"/>
          <w:bCs w:val="0"/>
          <w:noProof w:val="0"/>
          <w:lang w:val="en-US"/>
        </w:rPr>
        <w:t>AP</w:t>
      </w:r>
      <w:r w:rsidRPr="10715E8D" w:rsidR="1A83D08B">
        <w:rPr>
          <w:b w:val="0"/>
          <w:bCs w:val="0"/>
          <w:noProof w:val="0"/>
          <w:lang w:val="en-US"/>
        </w:rPr>
        <w:t xml:space="preserve">I works and </w:t>
      </w:r>
      <w:r w:rsidRPr="10715E8D" w:rsidR="1A83D08B">
        <w:rPr>
          <w:b w:val="0"/>
          <w:bCs w:val="0"/>
          <w:noProof w:val="0"/>
          <w:lang w:val="en-US"/>
        </w:rPr>
        <w:t>is able to</w:t>
      </w:r>
      <w:r w:rsidRPr="10715E8D" w:rsidR="1A83D08B">
        <w:rPr>
          <w:b w:val="0"/>
          <w:bCs w:val="0"/>
          <w:noProof w:val="0"/>
          <w:lang w:val="en-US"/>
        </w:rPr>
        <w:t xml:space="preserve"> read the pickle</w:t>
      </w:r>
      <w:r w:rsidRPr="10715E8D" w:rsidR="0E8675B3">
        <w:rPr>
          <w:b w:val="0"/>
          <w:bCs w:val="0"/>
          <w:noProof w:val="0"/>
          <w:lang w:val="en-US"/>
        </w:rPr>
        <w:t xml:space="preserve"> models</w:t>
      </w:r>
    </w:p>
    <w:p w:rsidR="27742B30" w:rsidP="10715E8D" w:rsidRDefault="27742B30" w14:paraId="45BC439A" w14:textId="4C578CC4">
      <w:pPr>
        <w:ind w:left="0"/>
        <w:jc w:val="center"/>
      </w:pPr>
      <w:r w:rsidR="27742B30">
        <w:drawing>
          <wp:inline wp14:editId="6250F784" wp14:anchorId="6A6143E0">
            <wp:extent cx="3677163" cy="3086531"/>
            <wp:effectExtent l="0" t="0" r="0" b="0"/>
            <wp:docPr id="2095221962" name="" title=""/>
            <wp:cNvGraphicFramePr>
              <a:graphicFrameLocks noChangeAspect="1"/>
            </wp:cNvGraphicFramePr>
            <a:graphic>
              <a:graphicData uri="http://schemas.openxmlformats.org/drawingml/2006/picture">
                <pic:pic>
                  <pic:nvPicPr>
                    <pic:cNvPr id="0" name=""/>
                    <pic:cNvPicPr/>
                  </pic:nvPicPr>
                  <pic:blipFill>
                    <a:blip r:embed="R675e687a312b4798">
                      <a:extLst>
                        <a:ext xmlns:a="http://schemas.openxmlformats.org/drawingml/2006/main" uri="{28A0092B-C50C-407E-A947-70E740481C1C}">
                          <a14:useLocalDpi val="0"/>
                        </a:ext>
                      </a:extLst>
                    </a:blip>
                    <a:stretch>
                      <a:fillRect/>
                    </a:stretch>
                  </pic:blipFill>
                  <pic:spPr>
                    <a:xfrm>
                      <a:off x="0" y="0"/>
                      <a:ext cx="3677163" cy="3086531"/>
                    </a:xfrm>
                    <a:prstGeom prst="rect">
                      <a:avLst/>
                    </a:prstGeom>
                  </pic:spPr>
                </pic:pic>
              </a:graphicData>
            </a:graphic>
          </wp:inline>
        </w:drawing>
      </w:r>
    </w:p>
    <w:p w:rsidR="27742B30" w:rsidP="10715E8D" w:rsidRDefault="27742B30" w14:paraId="28AC5691" w14:textId="177D36AB">
      <w:pPr>
        <w:jc w:val="center"/>
        <w:rPr>
          <w:i w:val="1"/>
          <w:iCs w:val="1"/>
        </w:rPr>
      </w:pPr>
      <w:r w:rsidRPr="10715E8D" w:rsidR="27742B30">
        <w:rPr>
          <w:i w:val="1"/>
          <w:iCs w:val="1"/>
        </w:rPr>
        <w:t xml:space="preserve">Figure </w:t>
      </w:r>
      <w:r w:rsidRPr="10715E8D" w:rsidR="662D4450">
        <w:rPr>
          <w:i w:val="1"/>
          <w:iCs w:val="1"/>
        </w:rPr>
        <w:t>6</w:t>
      </w:r>
      <w:r w:rsidRPr="10715E8D" w:rsidR="27742B30">
        <w:rPr>
          <w:i w:val="1"/>
          <w:iCs w:val="1"/>
        </w:rPr>
        <w:t xml:space="preserve">: </w:t>
      </w:r>
      <w:r w:rsidRPr="10715E8D" w:rsidR="09D76C13">
        <w:rPr>
          <w:i w:val="1"/>
          <w:iCs w:val="1"/>
        </w:rPr>
        <w:t>Showing the response from the API</w:t>
      </w:r>
    </w:p>
    <w:p w:rsidR="27742B30" w:rsidP="10715E8D" w:rsidRDefault="27742B30" w14:paraId="2215D8C6" w14:textId="0D2B1B5D">
      <w:pPr>
        <w:rPr>
          <w:i w:val="0"/>
          <w:iCs w:val="0"/>
        </w:rPr>
      </w:pPr>
      <w:r w:rsidRPr="10715E8D" w:rsidR="27742B30">
        <w:rPr>
          <w:i w:val="0"/>
          <w:iCs w:val="0"/>
        </w:rPr>
        <w:t xml:space="preserve">When testing the endpoints for the 3 different models, all three </w:t>
      </w:r>
      <w:r w:rsidRPr="10715E8D" w:rsidR="69D64E9A">
        <w:rPr>
          <w:i w:val="0"/>
          <w:iCs w:val="0"/>
        </w:rPr>
        <w:t xml:space="preserve">send out a HTTP status code of 200 letting us know that the process has completed successfully, which will allow the user to interact </w:t>
      </w:r>
      <w:r w:rsidRPr="10715E8D" w:rsidR="0A0A0249">
        <w:rPr>
          <w:i w:val="0"/>
          <w:iCs w:val="0"/>
        </w:rPr>
        <w:t xml:space="preserve">with each of the models. </w:t>
      </w:r>
    </w:p>
    <w:p w:rsidR="27742B30" w:rsidP="10715E8D" w:rsidRDefault="27742B30" w14:paraId="4F3A4B46" w14:textId="6760F9D4">
      <w:pPr>
        <w:pStyle w:val="ListParagraph"/>
        <w:numPr>
          <w:ilvl w:val="0"/>
          <w:numId w:val="3"/>
        </w:numPr>
        <w:rPr>
          <w:b w:val="0"/>
          <w:bCs w:val="0"/>
          <w:noProof w:val="0"/>
          <w:lang w:val="en-US"/>
        </w:rPr>
      </w:pPr>
      <w:r w:rsidRPr="10715E8D" w:rsidR="27742B30">
        <w:rPr>
          <w:b w:val="0"/>
          <w:bCs w:val="0"/>
          <w:noProof w:val="0"/>
          <w:lang w:val="en-US"/>
        </w:rPr>
        <w:t xml:space="preserve">The user </w:t>
      </w:r>
      <w:r w:rsidRPr="10715E8D" w:rsidR="27742B30">
        <w:rPr>
          <w:b w:val="0"/>
          <w:bCs w:val="0"/>
          <w:noProof w:val="0"/>
          <w:lang w:val="en-US"/>
        </w:rPr>
        <w:t>is able to</w:t>
      </w:r>
      <w:r w:rsidRPr="10715E8D" w:rsidR="27742B30">
        <w:rPr>
          <w:b w:val="0"/>
          <w:bCs w:val="0"/>
          <w:noProof w:val="0"/>
          <w:lang w:val="en-US"/>
        </w:rPr>
        <w:t xml:space="preserve"> interact with the models with their own data using a JSON input format</w:t>
      </w:r>
    </w:p>
    <w:p w:rsidR="4B1E6497" w:rsidP="10715E8D" w:rsidRDefault="4B1E6497" w14:paraId="4830527F" w14:textId="185C2971">
      <w:pPr>
        <w:jc w:val="center"/>
        <w:rPr>
          <w:i w:val="1"/>
          <w:iCs w:val="1"/>
        </w:rPr>
      </w:pPr>
      <w:r w:rsidR="4B1E6497">
        <w:drawing>
          <wp:inline wp14:editId="105A0804" wp14:anchorId="102764F7">
            <wp:extent cx="5943600" cy="2514600"/>
            <wp:effectExtent l="0" t="0" r="0" b="0"/>
            <wp:docPr id="1261701873" name="" title=""/>
            <wp:cNvGraphicFramePr>
              <a:graphicFrameLocks noChangeAspect="1"/>
            </wp:cNvGraphicFramePr>
            <a:graphic>
              <a:graphicData uri="http://schemas.openxmlformats.org/drawingml/2006/picture">
                <pic:pic>
                  <pic:nvPicPr>
                    <pic:cNvPr id="0" name=""/>
                    <pic:cNvPicPr/>
                  </pic:nvPicPr>
                  <pic:blipFill>
                    <a:blip r:embed="R1190c174d7704ef6">
                      <a:extLst>
                        <a:ext xmlns:a="http://schemas.openxmlformats.org/drawingml/2006/main" uri="{28A0092B-C50C-407E-A947-70E740481C1C}">
                          <a14:useLocalDpi val="0"/>
                        </a:ext>
                      </a:extLst>
                    </a:blip>
                    <a:stretch>
                      <a:fillRect/>
                    </a:stretch>
                  </pic:blipFill>
                  <pic:spPr>
                    <a:xfrm>
                      <a:off x="0" y="0"/>
                      <a:ext cx="5943600" cy="2514600"/>
                    </a:xfrm>
                    <a:prstGeom prst="rect">
                      <a:avLst/>
                    </a:prstGeom>
                  </pic:spPr>
                </pic:pic>
              </a:graphicData>
            </a:graphic>
          </wp:inline>
        </w:drawing>
      </w:r>
      <w:r w:rsidRPr="10715E8D" w:rsidR="4B1E6497">
        <w:rPr>
          <w:i w:val="1"/>
          <w:iCs w:val="1"/>
        </w:rPr>
        <w:t xml:space="preserve">Figure </w:t>
      </w:r>
      <w:r w:rsidRPr="10715E8D" w:rsidR="4F7E0699">
        <w:rPr>
          <w:i w:val="1"/>
          <w:iCs w:val="1"/>
        </w:rPr>
        <w:t>7</w:t>
      </w:r>
      <w:r w:rsidRPr="10715E8D" w:rsidR="4B1E6497">
        <w:rPr>
          <w:i w:val="1"/>
          <w:iCs w:val="1"/>
        </w:rPr>
        <w:t>:</w:t>
      </w:r>
      <w:r w:rsidRPr="10715E8D" w:rsidR="795D10FE">
        <w:rPr>
          <w:i w:val="1"/>
          <w:iCs w:val="1"/>
        </w:rPr>
        <w:t xml:space="preserve"> Showing the POST method to be used to interact with a model</w:t>
      </w:r>
    </w:p>
    <w:p w:rsidR="4B1E6497" w:rsidRDefault="4B1E6497" w14:paraId="0DECCF8A" w14:textId="215462C8">
      <w:pPr/>
      <w:r w:rsidR="4B1E6497">
        <w:rPr/>
        <w:t xml:space="preserve">For the user to interact with the model, they are required to complete a JSON input, which contains all the parameters used to train the models, once all 6 parameters have been </w:t>
      </w:r>
      <w:r w:rsidR="17130345">
        <w:rPr/>
        <w:t xml:space="preserve">satisfied, the user is able to execute the POST command and send the data, and shortly recieve an output back showing the predicted data (required micronutrient intake and estimated </w:t>
      </w:r>
      <w:r w:rsidR="044657E6">
        <w:rPr/>
        <w:t>micronutrient intake)</w:t>
      </w:r>
    </w:p>
    <w:p w:rsidR="0F6F7C95" w:rsidP="10715E8D" w:rsidRDefault="0F6F7C95" w14:paraId="0B67F897" w14:textId="559883EB">
      <w:pPr>
        <w:jc w:val="center"/>
      </w:pPr>
      <w:r w:rsidR="0F6F7C95">
        <w:drawing>
          <wp:inline wp14:editId="362DC1FB" wp14:anchorId="37ED9056">
            <wp:extent cx="1829565" cy="2869629"/>
            <wp:effectExtent l="0" t="0" r="0" b="0"/>
            <wp:docPr id="902208497" name="" title=""/>
            <wp:cNvGraphicFramePr>
              <a:graphicFrameLocks noChangeAspect="1"/>
            </wp:cNvGraphicFramePr>
            <a:graphic>
              <a:graphicData uri="http://schemas.openxmlformats.org/drawingml/2006/picture">
                <pic:pic>
                  <pic:nvPicPr>
                    <pic:cNvPr id="0" name=""/>
                    <pic:cNvPicPr/>
                  </pic:nvPicPr>
                  <pic:blipFill>
                    <a:blip r:embed="R8bcd63ef6f96455e">
                      <a:extLst>
                        <a:ext xmlns:a="http://schemas.openxmlformats.org/drawingml/2006/main" uri="{28A0092B-C50C-407E-A947-70E740481C1C}">
                          <a14:useLocalDpi val="0"/>
                        </a:ext>
                      </a:extLst>
                    </a:blip>
                    <a:stretch>
                      <a:fillRect/>
                    </a:stretch>
                  </pic:blipFill>
                  <pic:spPr>
                    <a:xfrm>
                      <a:off x="0" y="0"/>
                      <a:ext cx="1829565" cy="2869629"/>
                    </a:xfrm>
                    <a:prstGeom prst="rect">
                      <a:avLst/>
                    </a:prstGeom>
                  </pic:spPr>
                </pic:pic>
              </a:graphicData>
            </a:graphic>
          </wp:inline>
        </w:drawing>
      </w:r>
    </w:p>
    <w:p w:rsidR="0F6F7C95" w:rsidP="10715E8D" w:rsidRDefault="0F6F7C95" w14:paraId="1B87D1F6" w14:textId="1E643B33">
      <w:pPr>
        <w:jc w:val="center"/>
        <w:rPr>
          <w:i w:val="1"/>
          <w:iCs w:val="1"/>
        </w:rPr>
      </w:pPr>
      <w:r w:rsidRPr="10715E8D" w:rsidR="0F6F7C95">
        <w:rPr>
          <w:i w:val="1"/>
          <w:iCs w:val="1"/>
        </w:rPr>
        <w:t xml:space="preserve">Figure </w:t>
      </w:r>
      <w:r w:rsidRPr="10715E8D" w:rsidR="6A826E14">
        <w:rPr>
          <w:i w:val="1"/>
          <w:iCs w:val="1"/>
        </w:rPr>
        <w:t>8</w:t>
      </w:r>
      <w:r w:rsidRPr="10715E8D" w:rsidR="0F6F7C95">
        <w:rPr>
          <w:i w:val="1"/>
          <w:iCs w:val="1"/>
        </w:rPr>
        <w:t>:</w:t>
      </w:r>
      <w:r w:rsidRPr="10715E8D" w:rsidR="478AF360">
        <w:rPr>
          <w:i w:val="1"/>
          <w:iCs w:val="1"/>
        </w:rPr>
        <w:t xml:space="preserve"> Showing the output of the POST method</w:t>
      </w:r>
    </w:p>
    <w:p w:rsidR="0F6F7C95" w:rsidRDefault="0F6F7C95" w14:paraId="1B7E1590" w14:textId="5D847E0F">
      <w:pPr/>
      <w:r w:rsidR="0F6F7C95">
        <w:rPr/>
        <w:t>In the output, the user can see the predicted parameters, alongside the parameters used for the prediction.</w:t>
      </w:r>
    </w:p>
    <w:p w:rsidR="10715E8D" w:rsidRDefault="10715E8D" w14:paraId="76D3C88F" w14:textId="58D14352">
      <w:r>
        <w:br w:type="page"/>
      </w:r>
    </w:p>
    <w:p w:rsidR="5280F6D1" w:rsidP="10715E8D" w:rsidRDefault="5280F6D1" w14:paraId="384E981D" w14:textId="7704D269">
      <w:pPr>
        <w:pStyle w:val="Heading2"/>
        <w:rPr>
          <w:rFonts w:ascii="Aptos" w:hAnsi="Aptos" w:eastAsia="Aptos" w:cs="Aptos"/>
          <w:b w:val="0"/>
          <w:bCs w:val="0"/>
          <w:i w:val="0"/>
          <w:iCs w:val="0"/>
          <w:caps w:val="0"/>
          <w:smallCaps w:val="0"/>
          <w:noProof w:val="0"/>
          <w:color w:val="000000" w:themeColor="text1" w:themeTint="FF" w:themeShade="FF"/>
          <w:sz w:val="24"/>
          <w:szCs w:val="24"/>
          <w:lang w:val="en-US"/>
        </w:rPr>
      </w:pPr>
      <w:bookmarkStart w:name="_Toc1612851182" w:id="200268853"/>
      <w:r w:rsidRPr="10715E8D" w:rsidR="5280F6D1">
        <w:rPr>
          <w:noProof w:val="0"/>
          <w:lang w:val="en-US"/>
        </w:rPr>
        <w:t>Model Monitoring</w:t>
      </w:r>
      <w:bookmarkEnd w:id="200268853"/>
    </w:p>
    <w:p w:rsidR="10715E8D" w:rsidP="10715E8D" w:rsidRDefault="10715E8D" w14:paraId="3536F7B3" w14:textId="5FD51AC9">
      <w:pPr>
        <w:rPr>
          <w:rFonts w:ascii="Aptos" w:hAnsi="Aptos" w:eastAsia="Aptos" w:cs="Aptos"/>
          <w:noProof w:val="0"/>
          <w:sz w:val="24"/>
          <w:szCs w:val="24"/>
          <w:lang w:val="en-US"/>
        </w:rPr>
      </w:pPr>
    </w:p>
    <w:p w:rsidR="43D1D4F4" w:rsidP="10715E8D" w:rsidRDefault="43D1D4F4" w14:paraId="4B794CDA" w14:textId="236F082F">
      <w:pPr>
        <w:rPr>
          <w:rFonts w:ascii="Aptos" w:hAnsi="Aptos" w:eastAsia="Aptos" w:cs="Aptos"/>
          <w:b w:val="0"/>
          <w:bCs w:val="0"/>
          <w:noProof w:val="0"/>
          <w:sz w:val="24"/>
          <w:szCs w:val="24"/>
          <w:lang w:val="en-US"/>
        </w:rPr>
      </w:pPr>
      <w:r w:rsidRPr="10715E8D" w:rsidR="43D1D4F4">
        <w:rPr>
          <w:rFonts w:ascii="Aptos" w:hAnsi="Aptos" w:eastAsia="Aptos" w:cs="Aptos"/>
          <w:noProof w:val="0"/>
          <w:sz w:val="24"/>
          <w:szCs w:val="24"/>
          <w:lang w:val="en-US"/>
        </w:rPr>
        <w:t xml:space="preserve">After the deployment of a model, one of the methods of checking the </w:t>
      </w:r>
      <w:r w:rsidRPr="10715E8D" w:rsidR="516B7B23">
        <w:rPr>
          <w:rFonts w:ascii="Aptos" w:hAnsi="Aptos" w:eastAsia="Aptos" w:cs="Aptos"/>
          <w:noProof w:val="0"/>
          <w:sz w:val="24"/>
          <w:szCs w:val="24"/>
          <w:lang w:val="en-US"/>
        </w:rPr>
        <w:t xml:space="preserve">performance of the model would be to retrain the model after a certain </w:t>
      </w:r>
      <w:r w:rsidRPr="10715E8D" w:rsidR="516B7B23">
        <w:rPr>
          <w:rFonts w:ascii="Aptos" w:hAnsi="Aptos" w:eastAsia="Aptos" w:cs="Aptos"/>
          <w:noProof w:val="0"/>
          <w:sz w:val="24"/>
          <w:szCs w:val="24"/>
          <w:lang w:val="en-US"/>
        </w:rPr>
        <w:t>period of time</w:t>
      </w:r>
      <w:r w:rsidRPr="10715E8D" w:rsidR="0F054FE1">
        <w:rPr>
          <w:rFonts w:ascii="Aptos" w:hAnsi="Aptos" w:eastAsia="Aptos" w:cs="Aptos"/>
          <w:noProof w:val="0"/>
          <w:sz w:val="24"/>
          <w:szCs w:val="24"/>
          <w:lang w:val="en-US"/>
        </w:rPr>
        <w:t xml:space="preserve"> – this could be done every 2 months, or when there is a new major influx of data inside of the database</w:t>
      </w:r>
      <w:r w:rsidRPr="10715E8D" w:rsidR="17335828">
        <w:rPr>
          <w:rFonts w:ascii="Aptos" w:hAnsi="Aptos" w:eastAsia="Aptos" w:cs="Aptos"/>
          <w:noProof w:val="0"/>
          <w:sz w:val="24"/>
          <w:szCs w:val="24"/>
          <w:lang w:val="en-US"/>
        </w:rPr>
        <w:t xml:space="preserve">. If the chosen method was to retrain the model when new data is added, this will require </w:t>
      </w:r>
      <w:r w:rsidRPr="10715E8D" w:rsidR="42A9DDC4">
        <w:rPr>
          <w:rFonts w:ascii="Aptos" w:hAnsi="Aptos" w:eastAsia="Aptos" w:cs="Aptos"/>
          <w:noProof w:val="0"/>
          <w:sz w:val="24"/>
          <w:szCs w:val="24"/>
          <w:lang w:val="en-US"/>
        </w:rPr>
        <w:t>manual retraining of the model</w:t>
      </w:r>
      <w:r w:rsidRPr="10715E8D" w:rsidR="60959B6B">
        <w:rPr>
          <w:rFonts w:ascii="Aptos" w:hAnsi="Aptos" w:eastAsia="Aptos" w:cs="Aptos"/>
          <w:noProof w:val="0"/>
          <w:sz w:val="24"/>
          <w:szCs w:val="24"/>
          <w:lang w:val="en-US"/>
        </w:rPr>
        <w:t xml:space="preserve"> every time new data has been added – but this can also be a ben</w:t>
      </w:r>
      <w:r w:rsidRPr="10715E8D" w:rsidR="1579B6F4">
        <w:rPr>
          <w:rFonts w:ascii="Aptos" w:hAnsi="Aptos" w:eastAsia="Aptos" w:cs="Aptos"/>
          <w:noProof w:val="0"/>
          <w:sz w:val="24"/>
          <w:szCs w:val="24"/>
          <w:lang w:val="en-US"/>
        </w:rPr>
        <w:t>efit as the model will be trained on the new data as soon as its added and can then provide better predictions, without a backlo</w:t>
      </w:r>
      <w:r w:rsidRPr="10715E8D" w:rsidR="2326B186">
        <w:rPr>
          <w:rFonts w:ascii="Aptos" w:hAnsi="Aptos" w:eastAsia="Aptos" w:cs="Aptos"/>
          <w:noProof w:val="0"/>
          <w:sz w:val="24"/>
          <w:szCs w:val="24"/>
          <w:lang w:val="en-US"/>
        </w:rPr>
        <w:t xml:space="preserve">g of unused data. However. If the model was to be retrained </w:t>
      </w:r>
      <w:r w:rsidRPr="10715E8D" w:rsidR="306AF403">
        <w:rPr>
          <w:rFonts w:ascii="Aptos" w:hAnsi="Aptos" w:eastAsia="Aptos" w:cs="Aptos"/>
          <w:noProof w:val="0"/>
          <w:sz w:val="24"/>
          <w:szCs w:val="24"/>
          <w:lang w:val="en-US"/>
        </w:rPr>
        <w:t>every X</w:t>
      </w:r>
      <w:r w:rsidRPr="10715E8D" w:rsidR="2326B186">
        <w:rPr>
          <w:rFonts w:ascii="Aptos" w:hAnsi="Aptos" w:eastAsia="Aptos" w:cs="Aptos"/>
          <w:noProof w:val="0"/>
          <w:sz w:val="24"/>
          <w:szCs w:val="24"/>
          <w:lang w:val="en-US"/>
        </w:rPr>
        <w:t xml:space="preserve"> amount of time, this would provide a</w:t>
      </w:r>
      <w:r w:rsidRPr="10715E8D" w:rsidR="1DD8EB7F">
        <w:rPr>
          <w:rFonts w:ascii="Aptos" w:hAnsi="Aptos" w:eastAsia="Aptos" w:cs="Aptos"/>
          <w:noProof w:val="0"/>
          <w:sz w:val="24"/>
          <w:szCs w:val="24"/>
          <w:lang w:val="en-US"/>
        </w:rPr>
        <w:t xml:space="preserve">n automated approach </w:t>
      </w:r>
      <w:r w:rsidRPr="10715E8D" w:rsidR="3AE51D2C">
        <w:rPr>
          <w:rFonts w:ascii="Aptos" w:hAnsi="Aptos" w:eastAsia="Aptos" w:cs="Aptos"/>
          <w:noProof w:val="0"/>
          <w:sz w:val="24"/>
          <w:szCs w:val="24"/>
          <w:lang w:val="en-US"/>
        </w:rPr>
        <w:t xml:space="preserve">and can then utilize </w:t>
      </w:r>
      <w:r w:rsidRPr="10715E8D" w:rsidR="4481BB85">
        <w:rPr>
          <w:rFonts w:ascii="Aptos" w:hAnsi="Aptos" w:eastAsia="Aptos" w:cs="Aptos"/>
          <w:noProof w:val="0"/>
          <w:sz w:val="24"/>
          <w:szCs w:val="24"/>
          <w:lang w:val="en-US"/>
        </w:rPr>
        <w:t>services like Airflow for the automation of tasks</w:t>
      </w:r>
      <w:r w:rsidRPr="10715E8D" w:rsidR="662044FD">
        <w:rPr>
          <w:rFonts w:ascii="Aptos" w:hAnsi="Aptos" w:eastAsia="Aptos" w:cs="Aptos"/>
          <w:noProof w:val="0"/>
          <w:sz w:val="24"/>
          <w:szCs w:val="24"/>
          <w:lang w:val="en-US"/>
        </w:rPr>
        <w:t>,</w:t>
      </w:r>
      <w:r w:rsidRPr="10715E8D" w:rsidR="4481BB85">
        <w:rPr>
          <w:rFonts w:ascii="Aptos" w:hAnsi="Aptos" w:eastAsia="Aptos" w:cs="Aptos"/>
          <w:noProof w:val="0"/>
          <w:sz w:val="24"/>
          <w:szCs w:val="24"/>
          <w:lang w:val="en-US"/>
        </w:rPr>
        <w:t xml:space="preserve"> which </w:t>
      </w:r>
      <w:r w:rsidRPr="10715E8D" w:rsidR="57E755C0">
        <w:rPr>
          <w:rFonts w:ascii="Aptos" w:hAnsi="Aptos" w:eastAsia="Aptos" w:cs="Aptos"/>
          <w:noProof w:val="0"/>
          <w:sz w:val="24"/>
          <w:szCs w:val="24"/>
          <w:lang w:val="en-US"/>
        </w:rPr>
        <w:t>these AI models use to be retrained on (with a schedule of every day)</w:t>
      </w:r>
      <w:r w:rsidRPr="10715E8D" w:rsidR="3E358CE3">
        <w:rPr>
          <w:rFonts w:ascii="Aptos" w:hAnsi="Aptos" w:eastAsia="Aptos" w:cs="Aptos"/>
          <w:noProof w:val="0"/>
          <w:sz w:val="24"/>
          <w:szCs w:val="24"/>
          <w:lang w:val="en-US"/>
        </w:rPr>
        <w:t xml:space="preserve"> - when initializing the models, the parameter </w:t>
      </w:r>
      <w:r w:rsidRPr="10715E8D" w:rsidR="3E358CE3">
        <w:rPr>
          <w:rFonts w:ascii="Aptos" w:hAnsi="Aptos" w:eastAsia="Aptos" w:cs="Aptos"/>
          <w:b w:val="1"/>
          <w:bCs w:val="1"/>
          <w:noProof w:val="0"/>
          <w:sz w:val="24"/>
          <w:szCs w:val="24"/>
          <w:lang w:val="en-US"/>
        </w:rPr>
        <w:t>random_state</w:t>
      </w:r>
      <w:r w:rsidRPr="10715E8D" w:rsidR="3E358CE3">
        <w:rPr>
          <w:rFonts w:ascii="Aptos" w:hAnsi="Aptos" w:eastAsia="Aptos" w:cs="Aptos"/>
          <w:b w:val="0"/>
          <w:bCs w:val="0"/>
          <w:noProof w:val="0"/>
          <w:sz w:val="24"/>
          <w:szCs w:val="24"/>
          <w:lang w:val="en-US"/>
        </w:rPr>
        <w:t xml:space="preserve"> is missing as if it was present then the model would be trained on the same data every single iteration.</w:t>
      </w:r>
    </w:p>
    <w:p w:rsidR="74229209" w:rsidP="10715E8D" w:rsidRDefault="74229209" w14:paraId="0A069454" w14:textId="58679FD0">
      <w:pPr>
        <w:rPr>
          <w:rFonts w:ascii="Aptos" w:hAnsi="Aptos" w:eastAsia="Aptos" w:cs="Aptos"/>
          <w:b w:val="0"/>
          <w:bCs w:val="0"/>
          <w:noProof w:val="0"/>
          <w:sz w:val="24"/>
          <w:szCs w:val="24"/>
          <w:lang w:val="en-US"/>
        </w:rPr>
      </w:pPr>
      <w:r w:rsidRPr="10715E8D" w:rsidR="74229209">
        <w:rPr>
          <w:rFonts w:ascii="Aptos" w:hAnsi="Aptos" w:eastAsia="Aptos" w:cs="Aptos"/>
          <w:b w:val="0"/>
          <w:bCs w:val="0"/>
          <w:noProof w:val="0"/>
          <w:sz w:val="24"/>
          <w:szCs w:val="24"/>
          <w:lang w:val="en-US"/>
        </w:rPr>
        <w:t xml:space="preserve">When each model is trained, their accuracy is also evaluated (where the X &amp; Y test data is </w:t>
      </w:r>
      <w:r w:rsidRPr="10715E8D" w:rsidR="74229209">
        <w:rPr>
          <w:rFonts w:ascii="Aptos" w:hAnsi="Aptos" w:eastAsia="Aptos" w:cs="Aptos"/>
          <w:b w:val="0"/>
          <w:bCs w:val="0"/>
          <w:noProof w:val="0"/>
          <w:sz w:val="24"/>
          <w:szCs w:val="24"/>
          <w:lang w:val="en-US"/>
        </w:rPr>
        <w:t>utilized</w:t>
      </w:r>
      <w:r w:rsidRPr="10715E8D" w:rsidR="74229209">
        <w:rPr>
          <w:rFonts w:ascii="Aptos" w:hAnsi="Aptos" w:eastAsia="Aptos" w:cs="Aptos"/>
          <w:b w:val="0"/>
          <w:bCs w:val="0"/>
          <w:noProof w:val="0"/>
          <w:sz w:val="24"/>
          <w:szCs w:val="24"/>
          <w:lang w:val="en-US"/>
        </w:rPr>
        <w:t xml:space="preserve">) using the </w:t>
      </w:r>
      <w:r w:rsidRPr="10715E8D" w:rsidR="74229209">
        <w:rPr>
          <w:rFonts w:ascii="Aptos" w:hAnsi="Aptos" w:eastAsia="Aptos" w:cs="Aptos"/>
          <w:b w:val="0"/>
          <w:bCs w:val="0"/>
          <w:noProof w:val="0"/>
          <w:sz w:val="24"/>
          <w:szCs w:val="24"/>
          <w:lang w:val="en-US"/>
        </w:rPr>
        <w:t>followin</w:t>
      </w:r>
      <w:r w:rsidRPr="10715E8D" w:rsidR="74229209">
        <w:rPr>
          <w:rFonts w:ascii="Aptos" w:hAnsi="Aptos" w:eastAsia="Aptos" w:cs="Aptos"/>
          <w:b w:val="0"/>
          <w:bCs w:val="0"/>
          <w:noProof w:val="0"/>
          <w:sz w:val="24"/>
          <w:szCs w:val="24"/>
          <w:lang w:val="en-US"/>
        </w:rPr>
        <w:t xml:space="preserve">g factors: </w:t>
      </w:r>
    </w:p>
    <w:p w:rsidR="792CF987" w:rsidP="10715E8D" w:rsidRDefault="792CF987" w14:paraId="239540D2" w14:textId="6DC97EAA">
      <w:pPr>
        <w:pStyle w:val="ListParagraph"/>
        <w:numPr>
          <w:ilvl w:val="0"/>
          <w:numId w:val="4"/>
        </w:numPr>
        <w:rPr>
          <w:rFonts w:ascii="Aptos" w:hAnsi="Aptos" w:eastAsia="Aptos" w:cs="Aptos"/>
          <w:b w:val="0"/>
          <w:bCs w:val="0"/>
          <w:noProof w:val="0"/>
          <w:sz w:val="24"/>
          <w:szCs w:val="24"/>
          <w:lang w:val="en-US"/>
        </w:rPr>
      </w:pPr>
      <w:r w:rsidRPr="10715E8D" w:rsidR="792CF987">
        <w:rPr>
          <w:rFonts w:ascii="Aptos" w:hAnsi="Aptos" w:eastAsia="Aptos" w:cs="Aptos"/>
          <w:b w:val="0"/>
          <w:bCs w:val="0"/>
          <w:noProof w:val="0"/>
          <w:sz w:val="24"/>
          <w:szCs w:val="24"/>
          <w:lang w:val="en-US"/>
        </w:rPr>
        <w:t>Mean Squared Error (MSE)</w:t>
      </w:r>
    </w:p>
    <w:p w:rsidR="016C6C60" w:rsidP="10715E8D" w:rsidRDefault="016C6C60" w14:paraId="4869EABB" w14:textId="7DF6D178">
      <w:pPr>
        <w:pStyle w:val="ListParagraph"/>
        <w:numPr>
          <w:ilvl w:val="1"/>
          <w:numId w:val="4"/>
        </w:numPr>
        <w:rPr>
          <w:rFonts w:ascii="Aptos" w:hAnsi="Aptos" w:eastAsia="Aptos" w:cs="Aptos"/>
          <w:b w:val="0"/>
          <w:bCs w:val="0"/>
          <w:noProof w:val="0"/>
          <w:sz w:val="24"/>
          <w:szCs w:val="24"/>
          <w:lang w:val="en-US"/>
        </w:rPr>
      </w:pPr>
      <w:r w:rsidRPr="10715E8D" w:rsidR="016C6C60">
        <w:rPr>
          <w:rFonts w:ascii="Aptos" w:hAnsi="Aptos" w:eastAsia="Aptos" w:cs="Aptos"/>
          <w:b w:val="0"/>
          <w:bCs w:val="0"/>
          <w:noProof w:val="0"/>
          <w:sz w:val="24"/>
          <w:szCs w:val="24"/>
          <w:lang w:val="en-US"/>
        </w:rPr>
        <w:t>The average squared distance</w:t>
      </w:r>
      <w:r w:rsidRPr="10715E8D" w:rsidR="47903E70">
        <w:rPr>
          <w:rFonts w:ascii="Aptos" w:hAnsi="Aptos" w:eastAsia="Aptos" w:cs="Aptos"/>
          <w:b w:val="0"/>
          <w:bCs w:val="0"/>
          <w:noProof w:val="0"/>
          <w:sz w:val="24"/>
          <w:szCs w:val="24"/>
          <w:lang w:val="en-US"/>
        </w:rPr>
        <w:t xml:space="preserve"> between the predicted values and actual values </w:t>
      </w:r>
      <w:r w:rsidRPr="10715E8D" w:rsidR="47903E70">
        <w:rPr>
          <w:rFonts w:ascii="Aptos" w:hAnsi="Aptos" w:eastAsia="Aptos" w:cs="Aptos"/>
          <w:b w:val="1"/>
          <w:bCs w:val="1"/>
          <w:noProof w:val="0"/>
          <w:sz w:val="24"/>
          <w:szCs w:val="24"/>
          <w:lang w:val="en-US"/>
        </w:rPr>
        <w:t>[2]</w:t>
      </w:r>
    </w:p>
    <w:p w:rsidR="792CF987" w:rsidP="10715E8D" w:rsidRDefault="792CF987" w14:paraId="0888A7B9" w14:textId="14CEC7D1">
      <w:pPr>
        <w:pStyle w:val="ListParagraph"/>
        <w:numPr>
          <w:ilvl w:val="0"/>
          <w:numId w:val="4"/>
        </w:numPr>
        <w:rPr>
          <w:rFonts w:ascii="Aptos" w:hAnsi="Aptos" w:eastAsia="Aptos" w:cs="Aptos"/>
          <w:b w:val="0"/>
          <w:bCs w:val="0"/>
          <w:noProof w:val="0"/>
          <w:sz w:val="24"/>
          <w:szCs w:val="24"/>
          <w:lang w:val="en-US"/>
        </w:rPr>
      </w:pPr>
      <w:r w:rsidRPr="10715E8D" w:rsidR="792CF987">
        <w:rPr>
          <w:rFonts w:ascii="Aptos" w:hAnsi="Aptos" w:eastAsia="Aptos" w:cs="Aptos"/>
          <w:b w:val="0"/>
          <w:bCs w:val="0"/>
          <w:noProof w:val="0"/>
          <w:sz w:val="24"/>
          <w:szCs w:val="24"/>
          <w:lang w:val="en-US"/>
        </w:rPr>
        <w:t xml:space="preserve">Mean Absolute </w:t>
      </w:r>
      <w:r w:rsidRPr="10715E8D" w:rsidR="792CF987">
        <w:rPr>
          <w:rFonts w:ascii="Aptos" w:hAnsi="Aptos" w:eastAsia="Aptos" w:cs="Aptos"/>
          <w:b w:val="0"/>
          <w:bCs w:val="0"/>
          <w:noProof w:val="0"/>
          <w:sz w:val="24"/>
          <w:szCs w:val="24"/>
          <w:lang w:val="en-US"/>
        </w:rPr>
        <w:t>Error</w:t>
      </w:r>
      <w:r w:rsidRPr="10715E8D" w:rsidR="5DE7F16E">
        <w:rPr>
          <w:rFonts w:ascii="Aptos" w:hAnsi="Aptos" w:eastAsia="Aptos" w:cs="Aptos"/>
          <w:b w:val="0"/>
          <w:bCs w:val="0"/>
          <w:noProof w:val="0"/>
          <w:sz w:val="24"/>
          <w:szCs w:val="24"/>
          <w:lang w:val="en-US"/>
        </w:rPr>
        <w:t xml:space="preserve"> </w:t>
      </w:r>
      <w:r w:rsidRPr="10715E8D" w:rsidR="792CF987">
        <w:rPr>
          <w:rFonts w:ascii="Aptos" w:hAnsi="Aptos" w:eastAsia="Aptos" w:cs="Aptos"/>
          <w:b w:val="0"/>
          <w:bCs w:val="0"/>
          <w:noProof w:val="0"/>
          <w:sz w:val="24"/>
          <w:szCs w:val="24"/>
          <w:lang w:val="en-US"/>
        </w:rPr>
        <w:t>(</w:t>
      </w:r>
      <w:r w:rsidRPr="10715E8D" w:rsidR="792CF987">
        <w:rPr>
          <w:rFonts w:ascii="Aptos" w:hAnsi="Aptos" w:eastAsia="Aptos" w:cs="Aptos"/>
          <w:b w:val="0"/>
          <w:bCs w:val="0"/>
          <w:noProof w:val="0"/>
          <w:sz w:val="24"/>
          <w:szCs w:val="24"/>
          <w:lang w:val="en-US"/>
        </w:rPr>
        <w:t>MAE)</w:t>
      </w:r>
    </w:p>
    <w:p w:rsidR="4668701C" w:rsidP="10715E8D" w:rsidRDefault="4668701C" w14:paraId="4DD6FC11" w14:textId="19620A1F">
      <w:pPr>
        <w:pStyle w:val="ListParagraph"/>
        <w:numPr>
          <w:ilvl w:val="1"/>
          <w:numId w:val="4"/>
        </w:numPr>
        <w:rPr>
          <w:rFonts w:ascii="Aptos" w:hAnsi="Aptos" w:eastAsia="Aptos" w:cs="Aptos"/>
          <w:b w:val="0"/>
          <w:bCs w:val="0"/>
          <w:noProof w:val="0"/>
          <w:sz w:val="24"/>
          <w:szCs w:val="24"/>
          <w:lang w:val="en-US"/>
        </w:rPr>
      </w:pPr>
      <w:r w:rsidRPr="10715E8D" w:rsidR="4668701C">
        <w:rPr>
          <w:rFonts w:ascii="Aptos" w:hAnsi="Aptos" w:eastAsia="Aptos" w:cs="Aptos"/>
          <w:b w:val="0"/>
          <w:bCs w:val="0"/>
          <w:noProof w:val="0"/>
          <w:sz w:val="24"/>
          <w:szCs w:val="24"/>
          <w:lang w:val="en-US"/>
        </w:rPr>
        <w:t xml:space="preserve">The absolute value of the </w:t>
      </w:r>
      <w:r w:rsidRPr="10715E8D" w:rsidR="64FC96D4">
        <w:rPr>
          <w:rFonts w:ascii="Aptos" w:hAnsi="Aptos" w:eastAsia="Aptos" w:cs="Aptos"/>
          <w:b w:val="0"/>
          <w:bCs w:val="0"/>
          <w:noProof w:val="0"/>
          <w:sz w:val="24"/>
          <w:szCs w:val="24"/>
          <w:lang w:val="en-US"/>
        </w:rPr>
        <w:t xml:space="preserve">difference between predicted and actual values </w:t>
      </w:r>
      <w:r w:rsidRPr="10715E8D" w:rsidR="64FC96D4">
        <w:rPr>
          <w:rFonts w:ascii="Aptos" w:hAnsi="Aptos" w:eastAsia="Aptos" w:cs="Aptos"/>
          <w:b w:val="1"/>
          <w:bCs w:val="1"/>
          <w:noProof w:val="0"/>
          <w:sz w:val="24"/>
          <w:szCs w:val="24"/>
          <w:lang w:val="en-US"/>
        </w:rPr>
        <w:t>[3]</w:t>
      </w:r>
    </w:p>
    <w:p w:rsidR="792CF987" w:rsidP="10715E8D" w:rsidRDefault="792CF987" w14:paraId="53421D02" w14:textId="5A620F3A">
      <w:pPr>
        <w:pStyle w:val="ListParagraph"/>
        <w:numPr>
          <w:ilvl w:val="0"/>
          <w:numId w:val="4"/>
        </w:numPr>
        <w:rPr>
          <w:rFonts w:ascii="Aptos" w:hAnsi="Aptos" w:eastAsia="Aptos" w:cs="Aptos"/>
          <w:b w:val="0"/>
          <w:bCs w:val="0"/>
          <w:noProof w:val="0"/>
          <w:sz w:val="24"/>
          <w:szCs w:val="24"/>
          <w:lang w:val="en-US"/>
        </w:rPr>
      </w:pPr>
      <w:r w:rsidRPr="10715E8D" w:rsidR="792CF987">
        <w:rPr>
          <w:rFonts w:ascii="Aptos" w:hAnsi="Aptos" w:eastAsia="Aptos" w:cs="Aptos"/>
          <w:b w:val="0"/>
          <w:bCs w:val="0"/>
          <w:noProof w:val="0"/>
          <w:sz w:val="24"/>
          <w:szCs w:val="24"/>
          <w:lang w:val="en-US"/>
        </w:rPr>
        <w:t>R2 Score</w:t>
      </w:r>
    </w:p>
    <w:p w:rsidR="178079BE" w:rsidP="10715E8D" w:rsidRDefault="178079BE" w14:paraId="51812855" w14:textId="159B5442">
      <w:pPr>
        <w:pStyle w:val="ListParagraph"/>
        <w:numPr>
          <w:ilvl w:val="1"/>
          <w:numId w:val="4"/>
        </w:numPr>
        <w:rPr>
          <w:rFonts w:ascii="Aptos" w:hAnsi="Aptos" w:eastAsia="Aptos" w:cs="Aptos"/>
          <w:b w:val="0"/>
          <w:bCs w:val="0"/>
          <w:noProof w:val="0"/>
          <w:sz w:val="24"/>
          <w:szCs w:val="24"/>
          <w:lang w:val="en-US"/>
        </w:rPr>
      </w:pPr>
      <w:r w:rsidRPr="10715E8D" w:rsidR="178079BE">
        <w:rPr>
          <w:rFonts w:ascii="Aptos" w:hAnsi="Aptos" w:eastAsia="Aptos" w:cs="Aptos"/>
          <w:b w:val="0"/>
          <w:bCs w:val="0"/>
          <w:noProof w:val="0"/>
          <w:sz w:val="24"/>
          <w:szCs w:val="24"/>
          <w:lang w:val="en-US"/>
        </w:rPr>
        <w:t xml:space="preserve">“The proportion of the variation in the dependent variable that is predictable from the independent variable” </w:t>
      </w:r>
      <w:r w:rsidRPr="10715E8D" w:rsidR="178079BE">
        <w:rPr>
          <w:rFonts w:ascii="Aptos" w:hAnsi="Aptos" w:eastAsia="Aptos" w:cs="Aptos"/>
          <w:b w:val="1"/>
          <w:bCs w:val="1"/>
          <w:noProof w:val="0"/>
          <w:sz w:val="24"/>
          <w:szCs w:val="24"/>
          <w:lang w:val="en-US"/>
        </w:rPr>
        <w:t>[4]</w:t>
      </w:r>
    </w:p>
    <w:p w:rsidR="10715E8D" w:rsidP="10715E8D" w:rsidRDefault="10715E8D" w14:paraId="031E081D" w14:textId="6464CF5B">
      <w:pPr>
        <w:pStyle w:val="Normal"/>
        <w:ind w:left="0"/>
        <w:rPr>
          <w:rFonts w:ascii="Aptos" w:hAnsi="Aptos" w:eastAsia="Aptos" w:cs="Aptos"/>
          <w:b w:val="0"/>
          <w:bCs w:val="0"/>
          <w:noProof w:val="0"/>
          <w:sz w:val="24"/>
          <w:szCs w:val="24"/>
          <w:lang w:val="en-US"/>
        </w:rPr>
      </w:pPr>
    </w:p>
    <w:p w:rsidR="594867F7" w:rsidP="10715E8D" w:rsidRDefault="594867F7" w14:paraId="15922448" w14:textId="1D71C3DB">
      <w:pPr>
        <w:ind w:left="0"/>
        <w:jc w:val="center"/>
      </w:pPr>
      <w:r w:rsidR="594867F7">
        <w:drawing>
          <wp:inline wp14:editId="333287F2" wp14:anchorId="3BDE92D8">
            <wp:extent cx="4439270" cy="2324424"/>
            <wp:effectExtent l="0" t="0" r="0" b="0"/>
            <wp:docPr id="280542170" name="" title=""/>
            <wp:cNvGraphicFramePr>
              <a:graphicFrameLocks noChangeAspect="1"/>
            </wp:cNvGraphicFramePr>
            <a:graphic>
              <a:graphicData uri="http://schemas.openxmlformats.org/drawingml/2006/picture">
                <pic:pic>
                  <pic:nvPicPr>
                    <pic:cNvPr id="0" name=""/>
                    <pic:cNvPicPr/>
                  </pic:nvPicPr>
                  <pic:blipFill>
                    <a:blip r:embed="R7b817c70cfc04fde">
                      <a:extLst>
                        <a:ext xmlns:a="http://schemas.openxmlformats.org/drawingml/2006/main" uri="{28A0092B-C50C-407E-A947-70E740481C1C}">
                          <a14:useLocalDpi val="0"/>
                        </a:ext>
                      </a:extLst>
                    </a:blip>
                    <a:stretch>
                      <a:fillRect/>
                    </a:stretch>
                  </pic:blipFill>
                  <pic:spPr>
                    <a:xfrm>
                      <a:off x="0" y="0"/>
                      <a:ext cx="4439270" cy="2324424"/>
                    </a:xfrm>
                    <a:prstGeom prst="rect">
                      <a:avLst/>
                    </a:prstGeom>
                  </pic:spPr>
                </pic:pic>
              </a:graphicData>
            </a:graphic>
          </wp:inline>
        </w:drawing>
      </w:r>
    </w:p>
    <w:p w:rsidR="594867F7" w:rsidP="10715E8D" w:rsidRDefault="594867F7" w14:paraId="07695F01" w14:textId="3DDA628F">
      <w:pPr>
        <w:ind w:left="0"/>
        <w:jc w:val="center"/>
        <w:rPr>
          <w:i w:val="1"/>
          <w:iCs w:val="1"/>
        </w:rPr>
      </w:pPr>
      <w:r w:rsidRPr="10715E8D" w:rsidR="594867F7">
        <w:rPr>
          <w:i w:val="1"/>
          <w:iCs w:val="1"/>
        </w:rPr>
        <w:t xml:space="preserve">Figure </w:t>
      </w:r>
      <w:r w:rsidRPr="10715E8D" w:rsidR="630392D5">
        <w:rPr>
          <w:i w:val="1"/>
          <w:iCs w:val="1"/>
        </w:rPr>
        <w:t>9</w:t>
      </w:r>
      <w:r w:rsidRPr="10715E8D" w:rsidR="594867F7">
        <w:rPr>
          <w:i w:val="1"/>
          <w:iCs w:val="1"/>
        </w:rPr>
        <w:t>:</w:t>
      </w:r>
      <w:r w:rsidRPr="10715E8D" w:rsidR="7DE84172">
        <w:rPr>
          <w:i w:val="1"/>
          <w:iCs w:val="1"/>
        </w:rPr>
        <w:t xml:space="preserve"> Showing the stored metrics (from </w:t>
      </w:r>
      <w:r w:rsidRPr="10715E8D" w:rsidR="7DE84172">
        <w:rPr>
          <w:i w:val="1"/>
          <w:iCs w:val="1"/>
        </w:rPr>
        <w:t>MLflow</w:t>
      </w:r>
      <w:r w:rsidRPr="10715E8D" w:rsidR="7DE84172">
        <w:rPr>
          <w:i w:val="1"/>
          <w:iCs w:val="1"/>
        </w:rPr>
        <w:t>) of the decision tree model</w:t>
      </w:r>
    </w:p>
    <w:p w:rsidR="594867F7" w:rsidRDefault="594867F7" w14:paraId="36020C8E" w14:textId="421E558C">
      <w:pPr/>
      <w:r w:rsidR="594867F7">
        <w:rPr/>
        <w:t>The decision tree model has the highest R2 score compared to the other two models, where both of the models average an R2 score of around 0.2</w:t>
      </w:r>
      <w:r w:rsidR="787D2382">
        <w:rPr/>
        <w:t>, showing that the decision tree model is the most accurate model and should be the one used to get the most accurate predictions – this does not mean that the other two models are redundant as with an influx of data, the R2 score of them can potentially increase</w:t>
      </w:r>
      <w:r w:rsidR="22E33AFA">
        <w:rPr/>
        <w:t xml:space="preserve">. As such, each model will have their metrics closely monitored, and will be inspected over time to see if there are any drastic changes to the accuracy metrics – if </w:t>
      </w:r>
      <w:r w:rsidR="2A3B0397">
        <w:rPr/>
        <w:t>an unexpected drop in accuracy will happen then the model will have to be retrained, or potentially the data will have to be inspected for possible outliers, restarting the whole pipeline process.</w:t>
      </w:r>
    </w:p>
    <w:p w:rsidR="10715E8D" w:rsidRDefault="10715E8D" w14:paraId="2E4BABA1" w14:textId="2DF04090">
      <w:r>
        <w:br w:type="page"/>
      </w:r>
    </w:p>
    <w:p w:rsidR="6FBD19BC" w:rsidP="10715E8D" w:rsidRDefault="6FBD19BC" w14:paraId="3160B833" w14:textId="6838008E">
      <w:pPr>
        <w:pStyle w:val="Heading1"/>
        <w:rPr>
          <w:noProof w:val="0"/>
          <w:lang w:val="en-US"/>
        </w:rPr>
      </w:pPr>
      <w:bookmarkStart w:name="_Toc106078172" w:id="892463729"/>
      <w:r w:rsidRPr="10715E8D" w:rsidR="6FBD19BC">
        <w:rPr>
          <w:noProof w:val="0"/>
          <w:lang w:val="en-US"/>
        </w:rPr>
        <w:t>References</w:t>
      </w:r>
      <w:bookmarkEnd w:id="892463729"/>
      <w:r w:rsidRPr="10715E8D" w:rsidR="6FBD19BC">
        <w:rPr>
          <w:noProof w:val="0"/>
          <w:lang w:val="en-US"/>
        </w:rPr>
        <w:t xml:space="preserve"> </w:t>
      </w:r>
    </w:p>
    <w:p w:rsidR="6FBD19BC" w:rsidP="10715E8D" w:rsidRDefault="6FBD19BC" w14:paraId="56AED4C6" w14:textId="5A6A13E1">
      <w:pPr>
        <w:pStyle w:val="Normal"/>
        <w:rPr>
          <w:noProof w:val="0"/>
          <w:lang w:val="en-US"/>
        </w:rPr>
      </w:pPr>
      <w:r w:rsidRPr="10715E8D" w:rsidR="6FBD19BC">
        <w:rPr>
          <w:noProof w:val="0"/>
          <w:lang w:val="en-US"/>
        </w:rPr>
        <w:t xml:space="preserve">[1] - </w:t>
      </w:r>
      <w:r w:rsidRPr="10715E8D" w:rsidR="7CDEFDD7">
        <w:rPr>
          <w:noProof w:val="0"/>
          <w:lang w:val="en-US"/>
        </w:rPr>
        <w:t>GeeksforGeeks</w:t>
      </w:r>
      <w:r w:rsidRPr="10715E8D" w:rsidR="7CDEFDD7">
        <w:rPr>
          <w:noProof w:val="0"/>
          <w:lang w:val="en-US"/>
        </w:rPr>
        <w:t xml:space="preserve"> (2017). Understanding Python Pickling with example. [online] </w:t>
      </w:r>
      <w:r w:rsidRPr="10715E8D" w:rsidR="7CDEFDD7">
        <w:rPr>
          <w:noProof w:val="0"/>
          <w:lang w:val="en-US"/>
        </w:rPr>
        <w:t>GeeksforGeeks</w:t>
      </w:r>
      <w:r w:rsidRPr="10715E8D" w:rsidR="7CDEFDD7">
        <w:rPr>
          <w:noProof w:val="0"/>
          <w:lang w:val="en-US"/>
        </w:rPr>
        <w:t>. Available at: https://www.geeksforgeeks.org/understanding-python-pickling-example/. [Accessed</w:t>
      </w:r>
      <w:r w:rsidRPr="10715E8D" w:rsidR="06624919">
        <w:rPr>
          <w:noProof w:val="0"/>
          <w:lang w:val="en-US"/>
        </w:rPr>
        <w:t>.</w:t>
      </w:r>
      <w:r w:rsidRPr="10715E8D" w:rsidR="7CDEFDD7">
        <w:rPr>
          <w:noProof w:val="0"/>
          <w:lang w:val="en-US"/>
        </w:rPr>
        <w:t xml:space="preserve"> 20</w:t>
      </w:r>
      <w:r w:rsidRPr="10715E8D" w:rsidR="7CDEFDD7">
        <w:rPr>
          <w:noProof w:val="0"/>
          <w:vertAlign w:val="superscript"/>
          <w:lang w:val="en-US"/>
        </w:rPr>
        <w:t>th</w:t>
      </w:r>
      <w:r w:rsidRPr="10715E8D" w:rsidR="7CDEFDD7">
        <w:rPr>
          <w:noProof w:val="0"/>
          <w:lang w:val="en-US"/>
        </w:rPr>
        <w:t xml:space="preserve"> May 2025]</w:t>
      </w:r>
    </w:p>
    <w:p w:rsidR="42AB68E9" w:rsidP="10715E8D" w:rsidRDefault="42AB68E9" w14:paraId="250FAAB6" w14:textId="31D58C24">
      <w:pPr>
        <w:pStyle w:val="Normal"/>
        <w:rPr>
          <w:noProof w:val="0"/>
          <w:lang w:val="en-US"/>
        </w:rPr>
      </w:pPr>
      <w:r w:rsidRPr="10715E8D" w:rsidR="42AB68E9">
        <w:rPr>
          <w:noProof w:val="0"/>
          <w:lang w:val="en-US"/>
        </w:rPr>
        <w:t xml:space="preserve">[2] - </w:t>
      </w:r>
      <w:r w:rsidRPr="10715E8D" w:rsidR="0986F81A">
        <w:rPr>
          <w:noProof w:val="0"/>
          <w:lang w:val="en-US"/>
        </w:rPr>
        <w:t xml:space="preserve">Frost, J. (2021). Mean Squared Error (MSE). [online] Statistics </w:t>
      </w:r>
      <w:r w:rsidRPr="10715E8D" w:rsidR="0986F81A">
        <w:rPr>
          <w:noProof w:val="0"/>
          <w:lang w:val="en-US"/>
        </w:rPr>
        <w:t>By</w:t>
      </w:r>
      <w:r w:rsidRPr="10715E8D" w:rsidR="0986F81A">
        <w:rPr>
          <w:noProof w:val="0"/>
          <w:lang w:val="en-US"/>
        </w:rPr>
        <w:t xml:space="preserve"> Jim. Available at: https://statisticsbyjim.com/regression/mean-squared-error-mse/. [Accessed</w:t>
      </w:r>
      <w:r w:rsidRPr="10715E8D" w:rsidR="3321DCF9">
        <w:rPr>
          <w:noProof w:val="0"/>
          <w:lang w:val="en-US"/>
        </w:rPr>
        <w:t>.</w:t>
      </w:r>
      <w:r w:rsidRPr="10715E8D" w:rsidR="0986F81A">
        <w:rPr>
          <w:noProof w:val="0"/>
          <w:lang w:val="en-US"/>
        </w:rPr>
        <w:t xml:space="preserve"> 20</w:t>
      </w:r>
      <w:r w:rsidRPr="10715E8D" w:rsidR="0986F81A">
        <w:rPr>
          <w:noProof w:val="0"/>
          <w:vertAlign w:val="superscript"/>
          <w:lang w:val="en-US"/>
        </w:rPr>
        <w:t>th</w:t>
      </w:r>
      <w:r w:rsidRPr="10715E8D" w:rsidR="0986F81A">
        <w:rPr>
          <w:noProof w:val="0"/>
          <w:lang w:val="en-US"/>
        </w:rPr>
        <w:t xml:space="preserve"> May 2025]</w:t>
      </w:r>
      <w:r w:rsidRPr="10715E8D" w:rsidR="0986F81A">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5EDF9D5" w:rsidP="10715E8D" w:rsidRDefault="25EDF9D5" w14:paraId="23DCC5E9" w14:textId="50D03732">
      <w:pPr>
        <w:pStyle w:val="Normal"/>
        <w:rPr>
          <w:noProof w:val="0"/>
          <w:lang w:val="en-US"/>
        </w:rPr>
      </w:pPr>
      <w:r w:rsidRPr="10715E8D" w:rsidR="25EDF9D5">
        <w:rPr>
          <w:noProof w:val="0"/>
          <w:lang w:val="en-US"/>
        </w:rPr>
        <w:t xml:space="preserve">[3] - </w:t>
      </w:r>
      <w:r w:rsidRPr="10715E8D" w:rsidR="020769EE">
        <w:rPr>
          <w:noProof w:val="0"/>
          <w:lang w:val="en-US"/>
        </w:rPr>
        <w:t xml:space="preserve">Acharya, N. (2023). </w:t>
      </w:r>
      <w:r w:rsidRPr="10715E8D" w:rsidR="020769EE">
        <w:rPr>
          <w:noProof w:val="0"/>
          <w:lang w:val="en-US"/>
        </w:rPr>
        <w:t>Choosing Between Mean Squared Error (MSE) and Mean Absolute Error (MAE) in Regression: A Deep Dive</w:t>
      </w:r>
      <w:r w:rsidRPr="10715E8D" w:rsidR="020769EE">
        <w:rPr>
          <w:noProof w:val="0"/>
          <w:lang w:val="en-US"/>
        </w:rPr>
        <w:t xml:space="preserve">. [online] Medium. Available at: </w:t>
      </w:r>
      <w:r w:rsidRPr="10715E8D" w:rsidR="020769EE">
        <w:rPr>
          <w:noProof w:val="0"/>
          <w:lang w:val="en-US"/>
        </w:rPr>
        <w:t>https://medium.com/@nirajan.acharya777/choosing-between-mean-squared-error-mse-and-mean-absolute-error-mae-in-regression-a-deep-dive-c16b4eeee603</w:t>
      </w:r>
      <w:r w:rsidRPr="10715E8D" w:rsidR="020769EE">
        <w:rPr>
          <w:noProof w:val="0"/>
          <w:lang w:val="en-US"/>
        </w:rPr>
        <w:t>. [Accessed</w:t>
      </w:r>
      <w:r w:rsidRPr="10715E8D" w:rsidR="257CC40A">
        <w:rPr>
          <w:noProof w:val="0"/>
          <w:lang w:val="en-US"/>
        </w:rPr>
        <w:t>.</w:t>
      </w:r>
      <w:r w:rsidRPr="10715E8D" w:rsidR="020769EE">
        <w:rPr>
          <w:noProof w:val="0"/>
          <w:lang w:val="en-US"/>
        </w:rPr>
        <w:t xml:space="preserve"> 20</w:t>
      </w:r>
      <w:r w:rsidRPr="10715E8D" w:rsidR="020769EE">
        <w:rPr>
          <w:noProof w:val="0"/>
          <w:lang w:val="en-US"/>
        </w:rPr>
        <w:t>th</w:t>
      </w:r>
      <w:r w:rsidRPr="10715E8D" w:rsidR="020769EE">
        <w:rPr>
          <w:noProof w:val="0"/>
          <w:lang w:val="en-US"/>
        </w:rPr>
        <w:t xml:space="preserve"> May 2025]</w:t>
      </w:r>
    </w:p>
    <w:p w:rsidR="020769EE" w:rsidP="10715E8D" w:rsidRDefault="020769EE" w14:paraId="1C201FD2" w14:textId="50EF73BB">
      <w:pPr>
        <w:pStyle w:val="Normal"/>
      </w:pPr>
      <w:r w:rsidRPr="10715E8D" w:rsidR="020769EE">
        <w:rPr>
          <w:noProof w:val="0"/>
          <w:lang w:val="en-US"/>
        </w:rPr>
        <w:t>‌</w:t>
      </w:r>
      <w:r w:rsidRPr="10715E8D" w:rsidR="376F4EB1">
        <w:rPr>
          <w:noProof w:val="0"/>
          <w:lang w:val="en-US"/>
        </w:rPr>
        <w:t xml:space="preserve">[4] - </w:t>
      </w:r>
      <w:r w:rsidRPr="10715E8D" w:rsidR="5257EE86">
        <w:rPr>
          <w:noProof w:val="0"/>
          <w:lang w:val="en-US"/>
        </w:rPr>
        <w:t xml:space="preserve">Wikipedia Contributors (2019). </w:t>
      </w:r>
      <w:r w:rsidRPr="10715E8D" w:rsidR="5257EE86">
        <w:rPr>
          <w:noProof w:val="0"/>
          <w:lang w:val="en-US"/>
        </w:rPr>
        <w:t>Coefficient of determination</w:t>
      </w:r>
      <w:r w:rsidRPr="10715E8D" w:rsidR="5257EE86">
        <w:rPr>
          <w:noProof w:val="0"/>
          <w:lang w:val="en-US"/>
        </w:rPr>
        <w:t xml:space="preserve">. [online] Wikipedia. Available at: </w:t>
      </w:r>
      <w:r w:rsidRPr="10715E8D" w:rsidR="5257EE86">
        <w:rPr>
          <w:noProof w:val="0"/>
          <w:lang w:val="en-US"/>
        </w:rPr>
        <w:t>https://en.wikipedia.org/wiki/Coefficient_of_determination</w:t>
      </w:r>
      <w:r w:rsidRPr="10715E8D" w:rsidR="5257EE86">
        <w:rPr>
          <w:noProof w:val="0"/>
          <w:lang w:val="en-US"/>
        </w:rPr>
        <w:t>. [Accessed. 20</w:t>
      </w:r>
      <w:r w:rsidRPr="10715E8D" w:rsidR="5257EE86">
        <w:rPr>
          <w:noProof w:val="0"/>
          <w:lang w:val="en-US"/>
        </w:rPr>
        <w:t>th</w:t>
      </w:r>
      <w:r w:rsidRPr="10715E8D" w:rsidR="5257EE86">
        <w:rPr>
          <w:noProof w:val="0"/>
          <w:lang w:val="en-US"/>
        </w:rPr>
        <w:t xml:space="preserve"> May 2025]</w:t>
      </w:r>
    </w:p>
    <w:p w:rsidR="5257EE86" w:rsidP="10715E8D" w:rsidRDefault="5257EE86" w14:paraId="443B8CE1" w14:textId="6142C1C9">
      <w:pPr>
        <w:spacing w:before="240" w:beforeAutospacing="off" w:after="240" w:afterAutospacing="off"/>
      </w:pPr>
      <w:r w:rsidRPr="10715E8D" w:rsidR="5257EE8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10715E8D" w:rsidP="10715E8D" w:rsidRDefault="10715E8D" w14:paraId="35981F91" w14:textId="7EBD9821">
      <w:pPr>
        <w:spacing w:before="240" w:beforeAutospacing="off" w:after="240" w:afterAutospacing="off"/>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a287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2298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769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22a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DF9FF7"/>
    <w:rsid w:val="0034D9A5"/>
    <w:rsid w:val="00AD468A"/>
    <w:rsid w:val="0148430B"/>
    <w:rsid w:val="016C6C60"/>
    <w:rsid w:val="01E589E2"/>
    <w:rsid w:val="020769EE"/>
    <w:rsid w:val="025D9D68"/>
    <w:rsid w:val="0264B650"/>
    <w:rsid w:val="02682660"/>
    <w:rsid w:val="0309DBF5"/>
    <w:rsid w:val="03DDA413"/>
    <w:rsid w:val="040161B9"/>
    <w:rsid w:val="04056795"/>
    <w:rsid w:val="041A7209"/>
    <w:rsid w:val="044657E6"/>
    <w:rsid w:val="050B50B7"/>
    <w:rsid w:val="0517A711"/>
    <w:rsid w:val="05D2356E"/>
    <w:rsid w:val="06624919"/>
    <w:rsid w:val="0665AF66"/>
    <w:rsid w:val="0727A502"/>
    <w:rsid w:val="07340FE5"/>
    <w:rsid w:val="0735A021"/>
    <w:rsid w:val="07450C49"/>
    <w:rsid w:val="07729B34"/>
    <w:rsid w:val="07AA7CAB"/>
    <w:rsid w:val="07B59FF8"/>
    <w:rsid w:val="07D2B41C"/>
    <w:rsid w:val="07F26262"/>
    <w:rsid w:val="082FA2E3"/>
    <w:rsid w:val="091767CF"/>
    <w:rsid w:val="09450663"/>
    <w:rsid w:val="09491737"/>
    <w:rsid w:val="0967FF37"/>
    <w:rsid w:val="097308B7"/>
    <w:rsid w:val="0986F81A"/>
    <w:rsid w:val="09D76C13"/>
    <w:rsid w:val="0A0A0249"/>
    <w:rsid w:val="0A16EF85"/>
    <w:rsid w:val="0A5239A0"/>
    <w:rsid w:val="0AC7DE78"/>
    <w:rsid w:val="0AEDAB91"/>
    <w:rsid w:val="0B2C7007"/>
    <w:rsid w:val="0B3FE37F"/>
    <w:rsid w:val="0B6580C7"/>
    <w:rsid w:val="0B78AA21"/>
    <w:rsid w:val="0C2A61E4"/>
    <w:rsid w:val="0C7AE816"/>
    <w:rsid w:val="0CD0256F"/>
    <w:rsid w:val="0D1CD19E"/>
    <w:rsid w:val="0DA02E6F"/>
    <w:rsid w:val="0E116F71"/>
    <w:rsid w:val="0E8675B3"/>
    <w:rsid w:val="0F054FE1"/>
    <w:rsid w:val="0F6F7C95"/>
    <w:rsid w:val="0FB90731"/>
    <w:rsid w:val="0FFCDD9F"/>
    <w:rsid w:val="10369105"/>
    <w:rsid w:val="1066F98F"/>
    <w:rsid w:val="10715E8D"/>
    <w:rsid w:val="10CC4F48"/>
    <w:rsid w:val="10EA52CE"/>
    <w:rsid w:val="11DBD796"/>
    <w:rsid w:val="1248A05C"/>
    <w:rsid w:val="12855385"/>
    <w:rsid w:val="1285ED15"/>
    <w:rsid w:val="12D6CC68"/>
    <w:rsid w:val="1340DE4C"/>
    <w:rsid w:val="135FF8E2"/>
    <w:rsid w:val="142432B7"/>
    <w:rsid w:val="155DA08E"/>
    <w:rsid w:val="1579B6F4"/>
    <w:rsid w:val="15C68E6B"/>
    <w:rsid w:val="1669521E"/>
    <w:rsid w:val="166C9BF9"/>
    <w:rsid w:val="167DF10F"/>
    <w:rsid w:val="17130345"/>
    <w:rsid w:val="17335828"/>
    <w:rsid w:val="178079BE"/>
    <w:rsid w:val="18AD4CBE"/>
    <w:rsid w:val="19354988"/>
    <w:rsid w:val="19CD0ACB"/>
    <w:rsid w:val="19E5A261"/>
    <w:rsid w:val="19ED04FF"/>
    <w:rsid w:val="1A0E15FF"/>
    <w:rsid w:val="1A4287E7"/>
    <w:rsid w:val="1A71086F"/>
    <w:rsid w:val="1A83D08B"/>
    <w:rsid w:val="1AEAC0B4"/>
    <w:rsid w:val="1B4BF31C"/>
    <w:rsid w:val="1BC38EA4"/>
    <w:rsid w:val="1BD025AA"/>
    <w:rsid w:val="1BE5BBA7"/>
    <w:rsid w:val="1BFCD24A"/>
    <w:rsid w:val="1C5CBD37"/>
    <w:rsid w:val="1CB7CADE"/>
    <w:rsid w:val="1CC4AFA4"/>
    <w:rsid w:val="1CF6BE1D"/>
    <w:rsid w:val="1D2A554A"/>
    <w:rsid w:val="1DD8EB7F"/>
    <w:rsid w:val="1E3D1B73"/>
    <w:rsid w:val="1E70F808"/>
    <w:rsid w:val="1EB9CFAA"/>
    <w:rsid w:val="1F1949C9"/>
    <w:rsid w:val="1F4272D8"/>
    <w:rsid w:val="1FC5080B"/>
    <w:rsid w:val="1FD1B183"/>
    <w:rsid w:val="2028D0A5"/>
    <w:rsid w:val="20B2C7E7"/>
    <w:rsid w:val="20B37528"/>
    <w:rsid w:val="20CEF493"/>
    <w:rsid w:val="216678EF"/>
    <w:rsid w:val="21F21905"/>
    <w:rsid w:val="22E33AFA"/>
    <w:rsid w:val="2326B186"/>
    <w:rsid w:val="2539C0D1"/>
    <w:rsid w:val="254E4572"/>
    <w:rsid w:val="257CC40A"/>
    <w:rsid w:val="25D9D7EC"/>
    <w:rsid w:val="25E66228"/>
    <w:rsid w:val="25EDF9D5"/>
    <w:rsid w:val="260D9D52"/>
    <w:rsid w:val="26193018"/>
    <w:rsid w:val="26200CDF"/>
    <w:rsid w:val="2640542E"/>
    <w:rsid w:val="26C62560"/>
    <w:rsid w:val="26EA58CE"/>
    <w:rsid w:val="276E0F60"/>
    <w:rsid w:val="27742B30"/>
    <w:rsid w:val="27D0DFD1"/>
    <w:rsid w:val="2875C25D"/>
    <w:rsid w:val="288E3408"/>
    <w:rsid w:val="29323A87"/>
    <w:rsid w:val="29C06A42"/>
    <w:rsid w:val="29ED1DD4"/>
    <w:rsid w:val="2A1D84F4"/>
    <w:rsid w:val="2A1DA2A8"/>
    <w:rsid w:val="2A3B0397"/>
    <w:rsid w:val="2AD13C19"/>
    <w:rsid w:val="2BB8C468"/>
    <w:rsid w:val="2BBB4FA7"/>
    <w:rsid w:val="2BF41341"/>
    <w:rsid w:val="2C35D302"/>
    <w:rsid w:val="2CB67EDA"/>
    <w:rsid w:val="2CE821B0"/>
    <w:rsid w:val="2D87CCCB"/>
    <w:rsid w:val="2E232315"/>
    <w:rsid w:val="2E7A9587"/>
    <w:rsid w:val="2E9DF018"/>
    <w:rsid w:val="2EF9BB69"/>
    <w:rsid w:val="2F242643"/>
    <w:rsid w:val="2F54124B"/>
    <w:rsid w:val="2F73D4F3"/>
    <w:rsid w:val="2FCB560C"/>
    <w:rsid w:val="2FED2755"/>
    <w:rsid w:val="3041942E"/>
    <w:rsid w:val="306AF403"/>
    <w:rsid w:val="307E6D5B"/>
    <w:rsid w:val="30947097"/>
    <w:rsid w:val="30B4D58C"/>
    <w:rsid w:val="316D6A55"/>
    <w:rsid w:val="32181A4B"/>
    <w:rsid w:val="32439F50"/>
    <w:rsid w:val="32472B8E"/>
    <w:rsid w:val="327FF284"/>
    <w:rsid w:val="3321DCF9"/>
    <w:rsid w:val="3326093D"/>
    <w:rsid w:val="33537AE6"/>
    <w:rsid w:val="3396FC77"/>
    <w:rsid w:val="33DE9AB9"/>
    <w:rsid w:val="33FE9692"/>
    <w:rsid w:val="34096161"/>
    <w:rsid w:val="3442748B"/>
    <w:rsid w:val="3518A396"/>
    <w:rsid w:val="35FE26A4"/>
    <w:rsid w:val="360819AA"/>
    <w:rsid w:val="36418D08"/>
    <w:rsid w:val="36489B1F"/>
    <w:rsid w:val="3655CB22"/>
    <w:rsid w:val="36F33D29"/>
    <w:rsid w:val="376F4EB1"/>
    <w:rsid w:val="3874DA64"/>
    <w:rsid w:val="393D8985"/>
    <w:rsid w:val="393EEABD"/>
    <w:rsid w:val="39880CED"/>
    <w:rsid w:val="39B6DB91"/>
    <w:rsid w:val="39F7DF4F"/>
    <w:rsid w:val="3A0B3891"/>
    <w:rsid w:val="3A594164"/>
    <w:rsid w:val="3AE51D2C"/>
    <w:rsid w:val="3BD2C036"/>
    <w:rsid w:val="3C914510"/>
    <w:rsid w:val="3CCAC084"/>
    <w:rsid w:val="3CDE24D9"/>
    <w:rsid w:val="3D902572"/>
    <w:rsid w:val="3DBD9D67"/>
    <w:rsid w:val="3E358CE3"/>
    <w:rsid w:val="3EDA7632"/>
    <w:rsid w:val="3F0A2554"/>
    <w:rsid w:val="3F6FAB4C"/>
    <w:rsid w:val="40289A4E"/>
    <w:rsid w:val="41EE59E4"/>
    <w:rsid w:val="42002D1C"/>
    <w:rsid w:val="420A52B5"/>
    <w:rsid w:val="426A3E25"/>
    <w:rsid w:val="42A9DDC4"/>
    <w:rsid w:val="42AB68E9"/>
    <w:rsid w:val="43448719"/>
    <w:rsid w:val="436F99A6"/>
    <w:rsid w:val="437A5443"/>
    <w:rsid w:val="43A1465F"/>
    <w:rsid w:val="43A642DD"/>
    <w:rsid w:val="43C06FB1"/>
    <w:rsid w:val="43D1D4F4"/>
    <w:rsid w:val="4481BB85"/>
    <w:rsid w:val="448AF66F"/>
    <w:rsid w:val="4502A5D4"/>
    <w:rsid w:val="451D0B8C"/>
    <w:rsid w:val="45C581CC"/>
    <w:rsid w:val="4668701C"/>
    <w:rsid w:val="46DB248B"/>
    <w:rsid w:val="478AF360"/>
    <w:rsid w:val="47903E70"/>
    <w:rsid w:val="4817945E"/>
    <w:rsid w:val="488BFBD2"/>
    <w:rsid w:val="48A02840"/>
    <w:rsid w:val="4A0D39C0"/>
    <w:rsid w:val="4A164574"/>
    <w:rsid w:val="4AC4C6D3"/>
    <w:rsid w:val="4AEEA320"/>
    <w:rsid w:val="4B1E6497"/>
    <w:rsid w:val="4B2A1993"/>
    <w:rsid w:val="4B79803C"/>
    <w:rsid w:val="4C59CE45"/>
    <w:rsid w:val="4E719DFD"/>
    <w:rsid w:val="4E73B09D"/>
    <w:rsid w:val="4EA9E7AB"/>
    <w:rsid w:val="4F7E0699"/>
    <w:rsid w:val="5027B1F3"/>
    <w:rsid w:val="50AB2DA3"/>
    <w:rsid w:val="50B4394E"/>
    <w:rsid w:val="5162F605"/>
    <w:rsid w:val="516B7B23"/>
    <w:rsid w:val="51BC5D21"/>
    <w:rsid w:val="51DF43AC"/>
    <w:rsid w:val="5257EE86"/>
    <w:rsid w:val="5268EC7C"/>
    <w:rsid w:val="527276A3"/>
    <w:rsid w:val="5280F6D1"/>
    <w:rsid w:val="5290B680"/>
    <w:rsid w:val="52B02021"/>
    <w:rsid w:val="53A89AFB"/>
    <w:rsid w:val="54B28E3C"/>
    <w:rsid w:val="54CCA3AC"/>
    <w:rsid w:val="5510FC11"/>
    <w:rsid w:val="55D535E0"/>
    <w:rsid w:val="56088AD3"/>
    <w:rsid w:val="568B791D"/>
    <w:rsid w:val="56B3F0C1"/>
    <w:rsid w:val="5744B8B4"/>
    <w:rsid w:val="57E755C0"/>
    <w:rsid w:val="5852E356"/>
    <w:rsid w:val="587789DE"/>
    <w:rsid w:val="58D17329"/>
    <w:rsid w:val="58D17329"/>
    <w:rsid w:val="59425C28"/>
    <w:rsid w:val="594867F7"/>
    <w:rsid w:val="596D58CE"/>
    <w:rsid w:val="5A2BA115"/>
    <w:rsid w:val="5A465EA9"/>
    <w:rsid w:val="5A5C3379"/>
    <w:rsid w:val="5AE002D3"/>
    <w:rsid w:val="5B058CB5"/>
    <w:rsid w:val="5B828AD8"/>
    <w:rsid w:val="5C425306"/>
    <w:rsid w:val="5C66EB38"/>
    <w:rsid w:val="5CBEBD1C"/>
    <w:rsid w:val="5DE7F16E"/>
    <w:rsid w:val="5EAEEF9A"/>
    <w:rsid w:val="5EC24267"/>
    <w:rsid w:val="5EF08F06"/>
    <w:rsid w:val="5EFA8FD4"/>
    <w:rsid w:val="5EFBCB88"/>
    <w:rsid w:val="5FF52C55"/>
    <w:rsid w:val="606B0976"/>
    <w:rsid w:val="60959B6B"/>
    <w:rsid w:val="609BC82A"/>
    <w:rsid w:val="613D7251"/>
    <w:rsid w:val="614CAD00"/>
    <w:rsid w:val="61BBD163"/>
    <w:rsid w:val="6262E9FE"/>
    <w:rsid w:val="62EC4DAE"/>
    <w:rsid w:val="62F5D6D8"/>
    <w:rsid w:val="630392D5"/>
    <w:rsid w:val="637B7DC1"/>
    <w:rsid w:val="6405F264"/>
    <w:rsid w:val="64382FA1"/>
    <w:rsid w:val="645F168A"/>
    <w:rsid w:val="64FC96D4"/>
    <w:rsid w:val="659A4DEA"/>
    <w:rsid w:val="65C76625"/>
    <w:rsid w:val="65EB1D09"/>
    <w:rsid w:val="662044FD"/>
    <w:rsid w:val="662D4450"/>
    <w:rsid w:val="664CEBAB"/>
    <w:rsid w:val="666DA7CB"/>
    <w:rsid w:val="6733C875"/>
    <w:rsid w:val="67612546"/>
    <w:rsid w:val="67E3A693"/>
    <w:rsid w:val="681028E1"/>
    <w:rsid w:val="69674629"/>
    <w:rsid w:val="69AF9FDE"/>
    <w:rsid w:val="69D64E9A"/>
    <w:rsid w:val="69D83DBF"/>
    <w:rsid w:val="6A040081"/>
    <w:rsid w:val="6A826E14"/>
    <w:rsid w:val="6ACED08A"/>
    <w:rsid w:val="6AE57D48"/>
    <w:rsid w:val="6B71A7BC"/>
    <w:rsid w:val="6BAFD6F8"/>
    <w:rsid w:val="6C1C9FCB"/>
    <w:rsid w:val="6C1EF47A"/>
    <w:rsid w:val="6C7A9A7A"/>
    <w:rsid w:val="6D4DA3A2"/>
    <w:rsid w:val="6D9DA165"/>
    <w:rsid w:val="6E36AEF8"/>
    <w:rsid w:val="6E5D4A3B"/>
    <w:rsid w:val="6E7502D0"/>
    <w:rsid w:val="6ED6B0E2"/>
    <w:rsid w:val="6F13C18F"/>
    <w:rsid w:val="6FA2FEC2"/>
    <w:rsid w:val="6FA3D9C9"/>
    <w:rsid w:val="6FA912AA"/>
    <w:rsid w:val="6FBD19BC"/>
    <w:rsid w:val="6FBFC77A"/>
    <w:rsid w:val="703A0A7E"/>
    <w:rsid w:val="70A77AD1"/>
    <w:rsid w:val="70C9EA79"/>
    <w:rsid w:val="7117212D"/>
    <w:rsid w:val="71196090"/>
    <w:rsid w:val="71287DAF"/>
    <w:rsid w:val="71DE5843"/>
    <w:rsid w:val="72005FCF"/>
    <w:rsid w:val="72351DF0"/>
    <w:rsid w:val="7249B24D"/>
    <w:rsid w:val="724D4D9B"/>
    <w:rsid w:val="72B0F679"/>
    <w:rsid w:val="737E4BF2"/>
    <w:rsid w:val="737E4BF2"/>
    <w:rsid w:val="73FA18F7"/>
    <w:rsid w:val="74229209"/>
    <w:rsid w:val="74D275EE"/>
    <w:rsid w:val="7540698C"/>
    <w:rsid w:val="75A71F67"/>
    <w:rsid w:val="75B2AE3B"/>
    <w:rsid w:val="7628D5D8"/>
    <w:rsid w:val="7657D9C8"/>
    <w:rsid w:val="7700CD7C"/>
    <w:rsid w:val="780BEC97"/>
    <w:rsid w:val="782C218C"/>
    <w:rsid w:val="787D2382"/>
    <w:rsid w:val="792CF987"/>
    <w:rsid w:val="795D10FE"/>
    <w:rsid w:val="799362EA"/>
    <w:rsid w:val="7ADF9FF7"/>
    <w:rsid w:val="7BC17896"/>
    <w:rsid w:val="7CDEFDD7"/>
    <w:rsid w:val="7D391980"/>
    <w:rsid w:val="7D826454"/>
    <w:rsid w:val="7DB9F554"/>
    <w:rsid w:val="7DE84172"/>
    <w:rsid w:val="7DE92752"/>
    <w:rsid w:val="7E439297"/>
    <w:rsid w:val="7F5D2BCC"/>
    <w:rsid w:val="7F8974AF"/>
    <w:rsid w:val="7FAC25D5"/>
    <w:rsid w:val="7FEE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9FF7"/>
  <w15:chartTrackingRefBased/>
  <w15:docId w15:val="{F7294E02-3C90-4C8B-8B8F-B5ABDBCE9A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ED6B0E2"/>
    <w:rPr>
      <w:color w:val="467886"/>
      <w:u w:val="single"/>
    </w:rPr>
  </w:style>
  <w:style w:type="paragraph" w:styleId="ListParagraph">
    <w:uiPriority w:val="34"/>
    <w:name w:val="List Paragraph"/>
    <w:basedOn w:val="Normal"/>
    <w:qFormat/>
    <w:rsid w:val="6ED6B0E2"/>
    <w:pPr>
      <w:spacing/>
      <w:ind w:left="720"/>
      <w:contextualSpacing/>
    </w:pPr>
  </w:style>
  <w:style w:type="paragraph" w:styleId="TOC1">
    <w:uiPriority w:val="39"/>
    <w:name w:val="toc 1"/>
    <w:basedOn w:val="Normal"/>
    <w:next w:val="Normal"/>
    <w:unhideWhenUsed/>
    <w:rsid w:val="10715E8D"/>
    <w:pPr>
      <w:spacing w:after="100"/>
    </w:pPr>
  </w:style>
  <w:style w:type="paragraph" w:styleId="TOC2">
    <w:uiPriority w:val="39"/>
    <w:name w:val="toc 2"/>
    <w:basedOn w:val="Normal"/>
    <w:next w:val="Normal"/>
    <w:unhideWhenUsed/>
    <w:rsid w:val="10715E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acper.popis@mail.bcu.ac.uk" TargetMode="External" Id="R909387809f6e480a" /><Relationship Type="http://schemas.openxmlformats.org/officeDocument/2006/relationships/numbering" Target="numbering.xml" Id="Rfa0e6d0ee8bd4cb7" /><Relationship Type="http://schemas.openxmlformats.org/officeDocument/2006/relationships/image" Target="/media/image.png" Id="Rbd4990ee375d4795" /><Relationship Type="http://schemas.openxmlformats.org/officeDocument/2006/relationships/image" Target="/media/image2.png" Id="R08334b7ebca648d5" /><Relationship Type="http://schemas.openxmlformats.org/officeDocument/2006/relationships/image" Target="/media/image3.png" Id="R3bb5a7272ec54c65" /><Relationship Type="http://schemas.openxmlformats.org/officeDocument/2006/relationships/image" Target="/media/image4.png" Id="Rc1f03e6420bd46e1" /><Relationship Type="http://schemas.openxmlformats.org/officeDocument/2006/relationships/image" Target="/media/image5.png" Id="Rd3a83e17b3904b36" /><Relationship Type="http://schemas.openxmlformats.org/officeDocument/2006/relationships/image" Target="/media/image6.png" Id="R675e687a312b4798" /><Relationship Type="http://schemas.openxmlformats.org/officeDocument/2006/relationships/image" Target="/media/image7.png" Id="R1190c174d7704ef6" /><Relationship Type="http://schemas.openxmlformats.org/officeDocument/2006/relationships/image" Target="/media/image8.png" Id="R8bcd63ef6f96455e" /><Relationship Type="http://schemas.openxmlformats.org/officeDocument/2006/relationships/image" Target="/media/image9.png" Id="R7b817c70cfc04f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2025-05-01T09:26:32.4605872Z</dcterms:created>
  <dcterms:modified xsi:type="dcterms:W3CDTF">2025-05-05T12:39:55.3968543Z</dcterms:modified>
  <dc:creator>Kacper Popis</dc:creator>
  <lastModifiedBy>Kacper Popis</lastModifiedBy>
</coreProperties>
</file>