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D71617D" wp14:paraId="7593E1B3" wp14:textId="0D7D7D7B">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pPr>
    </w:p>
    <w:p xmlns:wp14="http://schemas.microsoft.com/office/word/2010/wordml" w:rsidP="5D71617D" wp14:paraId="67D1031F" wp14:textId="1244215D">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pPr>
      <w:r w:rsidRPr="5D71617D" w:rsidR="5A42DE8C">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t>Coursework Task Sheet 3</w:t>
      </w:r>
    </w:p>
    <w:p xmlns:wp14="http://schemas.microsoft.com/office/word/2010/wordml" w:rsidP="5D71617D" wp14:paraId="0851F027" wp14:textId="5710D753">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36"/>
          <w:szCs w:val="36"/>
          <w:lang w:val="en-US"/>
        </w:rPr>
      </w:pPr>
      <w:r w:rsidRPr="5D71617D" w:rsidR="5A42DE8C">
        <w:rPr>
          <w:rFonts w:ascii="Franklin Gothic Book" w:hAnsi="Franklin Gothic Book" w:eastAsia="Franklin Gothic Book" w:cs="Franklin Gothic Book"/>
          <w:b w:val="0"/>
          <w:bCs w:val="0"/>
          <w:i w:val="0"/>
          <w:iCs w:val="0"/>
          <w:caps w:val="0"/>
          <w:smallCaps w:val="0"/>
          <w:noProof w:val="0"/>
          <w:color w:val="000000" w:themeColor="text1" w:themeTint="FF" w:themeShade="FF"/>
          <w:sz w:val="36"/>
          <w:szCs w:val="36"/>
          <w:lang w:val="en-US"/>
        </w:rPr>
        <w:t>Data Analytics Pipeline: Application and Analysis</w:t>
      </w:r>
    </w:p>
    <w:p xmlns:wp14="http://schemas.microsoft.com/office/word/2010/wordml" w:rsidP="5D71617D" wp14:paraId="7EAD1DC5" wp14:textId="16E54384">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36"/>
          <w:szCs w:val="36"/>
          <w:lang w:val="en-US"/>
        </w:rPr>
      </w:pPr>
    </w:p>
    <w:p xmlns:wp14="http://schemas.microsoft.com/office/word/2010/wordml" w:rsidP="5D71617D" wp14:paraId="54A60D31" wp14:textId="06F064E8">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D71617D" w:rsidR="5A42DE8C">
        <w:rPr>
          <w:rFonts w:ascii="Aptos" w:hAnsi="Aptos" w:eastAsia="Aptos" w:cs="Aptos"/>
          <w:b w:val="0"/>
          <w:bCs w:val="0"/>
          <w:i w:val="0"/>
          <w:iCs w:val="0"/>
          <w:caps w:val="0"/>
          <w:smallCaps w:val="0"/>
          <w:noProof w:val="0"/>
          <w:color w:val="000000" w:themeColor="text1" w:themeTint="FF" w:themeShade="FF"/>
          <w:sz w:val="24"/>
          <w:szCs w:val="24"/>
          <w:lang w:val="en-US"/>
        </w:rPr>
        <w:t>CMP5366: Data Management and Machine Learning Operations</w:t>
      </w:r>
    </w:p>
    <w:p xmlns:wp14="http://schemas.microsoft.com/office/word/2010/wordml" w:rsidP="5D71617D" wp14:paraId="74AD9F29" wp14:textId="797E9F9D">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2C114C5A" wp14:textId="7E6317E5">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799A63A8" wp14:textId="581E5B6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58FAB7F4" wp14:textId="72C33243">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55C37F57" wp14:textId="5C68CBB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293C6CED" wp14:textId="77CE7D1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0F007299" wp14:textId="13EF71DD">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5650779C" wp14:textId="7564BB3D">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4878F65B" wp14:textId="50050D2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59CBB321" wp14:textId="49ED511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3E2A29B1" wp14:textId="26F40E91">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3616EBE7" wp14:textId="2F2B635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0F390C5E" wp14:textId="1FAD7163">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172ED953" wp14:textId="74E122E1">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22A4FEAF" wp14:textId="767FB73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482643AC" wp14:textId="7EEBBB95">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63C23761" wp14:textId="2C87180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71617D" wp14:paraId="7A52D2FC" wp14:textId="565FE2A4">
      <w:pPr>
        <w:pBdr>
          <w:top w:val="single" w:color="000000" w:sz="4" w:space="4"/>
        </w:pBd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5D71617D" w:rsidR="5A42DE8C">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Birmingham City University</w:t>
      </w:r>
    </w:p>
    <w:p xmlns:wp14="http://schemas.microsoft.com/office/word/2010/wordml" w:rsidP="5D71617D" wp14:paraId="009F4390" wp14:textId="44C055D1">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5D71617D" w:rsidR="5A42DE8C">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 xml:space="preserve">Kacper Popis – 23161791 – </w:t>
      </w:r>
      <w:hyperlink r:id="R32e2d89eb7cd4088">
        <w:r w:rsidRPr="5D71617D" w:rsidR="5A42DE8C">
          <w:rPr>
            <w:rStyle w:val="Hyperlink"/>
            <w:rFonts w:ascii="Franklin Gothic Book" w:hAnsi="Franklin Gothic Book" w:eastAsia="Franklin Gothic Book" w:cs="Franklin Gothic Book"/>
            <w:b w:val="0"/>
            <w:bCs w:val="0"/>
            <w:i w:val="0"/>
            <w:iCs w:val="0"/>
            <w:caps w:val="0"/>
            <w:smallCaps w:val="0"/>
            <w:strike w:val="0"/>
            <w:dstrike w:val="0"/>
            <w:noProof w:val="0"/>
            <w:sz w:val="24"/>
            <w:szCs w:val="24"/>
            <w:lang w:val="en-US"/>
          </w:rPr>
          <w:t>kacper.popis@mail.bcu.ac.uk</w:t>
        </w:r>
      </w:hyperlink>
    </w:p>
    <w:p xmlns:wp14="http://schemas.microsoft.com/office/word/2010/wordml" wp14:paraId="2C078E63" wp14:textId="64F75BA2"/>
    <w:sdt>
      <w:sdtPr>
        <w:id w:val="1606814788"/>
        <w:docPartObj>
          <w:docPartGallery w:val="Table of Contents"/>
          <w:docPartUnique/>
        </w:docPartObj>
      </w:sdtPr>
      <w:sdtContent>
        <w:p w:rsidR="5D71617D" w:rsidP="5D71617D" w:rsidRDefault="5D71617D" w14:paraId="32D602D2" w14:textId="1E56FBB2">
          <w:pPr>
            <w:pStyle w:val="TOC1"/>
            <w:tabs>
              <w:tab w:val="right" w:leader="dot" w:pos="9360"/>
            </w:tabs>
            <w:bidi w:val="0"/>
            <w:rPr>
              <w:rStyle w:val="Hyperlink"/>
            </w:rPr>
          </w:pPr>
          <w:r>
            <w:fldChar w:fldCharType="begin"/>
          </w:r>
          <w:r>
            <w:instrText xml:space="preserve">TOC \o "1-9" \z \u \h</w:instrText>
          </w:r>
          <w:r>
            <w:fldChar w:fldCharType="separate"/>
          </w:r>
          <w:hyperlink w:anchor="_Toc792272860">
            <w:r w:rsidRPr="5D71617D" w:rsidR="5D71617D">
              <w:rPr>
                <w:rStyle w:val="Hyperlink"/>
              </w:rPr>
              <w:t>Step 1</w:t>
            </w:r>
            <w:r>
              <w:tab/>
            </w:r>
            <w:r>
              <w:fldChar w:fldCharType="begin"/>
            </w:r>
            <w:r>
              <w:instrText xml:space="preserve">PAGEREF _Toc792272860 \h</w:instrText>
            </w:r>
            <w:r>
              <w:fldChar w:fldCharType="separate"/>
            </w:r>
            <w:r w:rsidRPr="5D71617D" w:rsidR="5D71617D">
              <w:rPr>
                <w:rStyle w:val="Hyperlink"/>
              </w:rPr>
              <w:t>2</w:t>
            </w:r>
            <w:r>
              <w:fldChar w:fldCharType="end"/>
            </w:r>
          </w:hyperlink>
        </w:p>
        <w:p w:rsidR="5D71617D" w:rsidP="5D71617D" w:rsidRDefault="5D71617D" w14:paraId="63AC720E" w14:textId="702EBAFD">
          <w:pPr>
            <w:pStyle w:val="TOC1"/>
            <w:tabs>
              <w:tab w:val="right" w:leader="dot" w:pos="9360"/>
            </w:tabs>
            <w:bidi w:val="0"/>
            <w:rPr>
              <w:rStyle w:val="Hyperlink"/>
            </w:rPr>
          </w:pPr>
          <w:hyperlink w:anchor="_Toc208306754">
            <w:r w:rsidRPr="5D71617D" w:rsidR="5D71617D">
              <w:rPr>
                <w:rStyle w:val="Hyperlink"/>
              </w:rPr>
              <w:t>Step 2</w:t>
            </w:r>
            <w:r>
              <w:tab/>
            </w:r>
            <w:r>
              <w:fldChar w:fldCharType="begin"/>
            </w:r>
            <w:r>
              <w:instrText xml:space="preserve">PAGEREF _Toc208306754 \h</w:instrText>
            </w:r>
            <w:r>
              <w:fldChar w:fldCharType="separate"/>
            </w:r>
            <w:r w:rsidRPr="5D71617D" w:rsidR="5D71617D">
              <w:rPr>
                <w:rStyle w:val="Hyperlink"/>
              </w:rPr>
              <w:t>5</w:t>
            </w:r>
            <w:r>
              <w:fldChar w:fldCharType="end"/>
            </w:r>
          </w:hyperlink>
        </w:p>
        <w:p w:rsidR="5D71617D" w:rsidP="5D71617D" w:rsidRDefault="5D71617D" w14:paraId="3479A2D8" w14:textId="77761287">
          <w:pPr>
            <w:pStyle w:val="TOC1"/>
            <w:tabs>
              <w:tab w:val="right" w:leader="dot" w:pos="9360"/>
            </w:tabs>
            <w:bidi w:val="0"/>
            <w:rPr>
              <w:rStyle w:val="Hyperlink"/>
            </w:rPr>
          </w:pPr>
          <w:hyperlink w:anchor="_Toc1847735709">
            <w:r w:rsidRPr="5D71617D" w:rsidR="5D71617D">
              <w:rPr>
                <w:rStyle w:val="Hyperlink"/>
              </w:rPr>
              <w:t>Step 3</w:t>
            </w:r>
            <w:r>
              <w:tab/>
            </w:r>
            <w:r>
              <w:fldChar w:fldCharType="begin"/>
            </w:r>
            <w:r>
              <w:instrText xml:space="preserve">PAGEREF _Toc1847735709 \h</w:instrText>
            </w:r>
            <w:r>
              <w:fldChar w:fldCharType="separate"/>
            </w:r>
            <w:r w:rsidRPr="5D71617D" w:rsidR="5D71617D">
              <w:rPr>
                <w:rStyle w:val="Hyperlink"/>
              </w:rPr>
              <w:t>6</w:t>
            </w:r>
            <w:r>
              <w:fldChar w:fldCharType="end"/>
            </w:r>
          </w:hyperlink>
        </w:p>
        <w:p w:rsidR="5D71617D" w:rsidP="5D71617D" w:rsidRDefault="5D71617D" w14:paraId="79CA0AA4" w14:textId="49DF4DC3">
          <w:pPr>
            <w:pStyle w:val="TOC1"/>
            <w:tabs>
              <w:tab w:val="right" w:leader="dot" w:pos="9360"/>
            </w:tabs>
            <w:bidi w:val="0"/>
            <w:rPr>
              <w:rStyle w:val="Hyperlink"/>
            </w:rPr>
          </w:pPr>
          <w:hyperlink w:anchor="_Toc1855890633">
            <w:r w:rsidRPr="5D71617D" w:rsidR="5D71617D">
              <w:rPr>
                <w:rStyle w:val="Hyperlink"/>
              </w:rPr>
              <w:t>References</w:t>
            </w:r>
            <w:r>
              <w:tab/>
            </w:r>
            <w:r>
              <w:fldChar w:fldCharType="begin"/>
            </w:r>
            <w:r>
              <w:instrText xml:space="preserve">PAGEREF _Toc1855890633 \h</w:instrText>
            </w:r>
            <w:r>
              <w:fldChar w:fldCharType="separate"/>
            </w:r>
            <w:r w:rsidRPr="5D71617D" w:rsidR="5D71617D">
              <w:rPr>
                <w:rStyle w:val="Hyperlink"/>
              </w:rPr>
              <w:t>7</w:t>
            </w:r>
            <w:r>
              <w:fldChar w:fldCharType="end"/>
            </w:r>
          </w:hyperlink>
          <w:r>
            <w:fldChar w:fldCharType="end"/>
          </w:r>
        </w:p>
      </w:sdtContent>
    </w:sdt>
    <w:p w:rsidR="5D71617D" w:rsidRDefault="5D71617D" w14:paraId="2104720F" w14:textId="4386E3AD">
      <w:r>
        <w:br w:type="page"/>
      </w:r>
    </w:p>
    <w:p w:rsidR="2385238B" w:rsidP="5D71617D" w:rsidRDefault="2385238B" w14:paraId="2D2E89E4" w14:textId="750122E3">
      <w:pPr>
        <w:pStyle w:val="Heading1"/>
      </w:pPr>
      <w:bookmarkStart w:name="_Toc792272860" w:id="39415858"/>
      <w:r w:rsidR="2385238B">
        <w:rPr/>
        <w:t>Step 1</w:t>
      </w:r>
      <w:bookmarkEnd w:id="39415858"/>
    </w:p>
    <w:p w:rsidR="5D71617D" w:rsidP="5D71617D" w:rsidRDefault="5D71617D" w14:paraId="51DE98F7" w14:textId="5D75D617">
      <w:pPr>
        <w:pStyle w:val="Normal"/>
      </w:pPr>
    </w:p>
    <w:p w:rsidR="02343CB9" w:rsidP="5D71617D" w:rsidRDefault="02343CB9" w14:paraId="6A58F4A4" w14:textId="1220044B">
      <w:pPr>
        <w:pStyle w:val="Normal"/>
        <w:suppressLineNumbers w:val="0"/>
        <w:bidi w:val="0"/>
        <w:spacing w:before="0" w:beforeAutospacing="off" w:after="160" w:afterAutospacing="off" w:line="279" w:lineRule="auto"/>
        <w:ind w:left="0" w:right="0"/>
        <w:jc w:val="left"/>
      </w:pPr>
      <w:r w:rsidR="02343CB9">
        <w:rPr/>
        <w:t>Majority of the data inside of the dataset was already numerical</w:t>
      </w:r>
      <w:r w:rsidR="4C1AB9FD">
        <w:rPr/>
        <w:t xml:space="preserve"> (as mentioned in Task Sheet 2)</w:t>
      </w:r>
      <w:r w:rsidR="02343CB9">
        <w:rPr/>
        <w:t xml:space="preserve">, with some non-numerical data like countries, which could be classified as categorical data, but because the </w:t>
      </w:r>
      <w:r w:rsidR="4C7D951A">
        <w:rPr/>
        <w:t>techniques that have been used to create the AI models are regression tec</w:t>
      </w:r>
      <w:r w:rsidR="42D4DCE5">
        <w:rPr/>
        <w:t>hniques, the data inside of the dataset will have to be strictly numerical.</w:t>
      </w:r>
    </w:p>
    <w:p w:rsidR="5C500AA6" w:rsidP="5D71617D" w:rsidRDefault="5C500AA6" w14:paraId="5DF1284D" w14:textId="34041C78">
      <w:pPr>
        <w:pStyle w:val="Normal"/>
        <w:suppressLineNumbers w:val="0"/>
        <w:bidi w:val="0"/>
        <w:spacing w:before="0" w:beforeAutospacing="off" w:after="160" w:afterAutospacing="off" w:line="279" w:lineRule="auto"/>
        <w:ind w:left="0" w:right="0"/>
        <w:jc w:val="left"/>
      </w:pPr>
      <w:r w:rsidR="5C500AA6">
        <w:rPr/>
        <w:t xml:space="preserve">Also, as mentioned in Task Sheet 2, there is a disparity between the amount of data for each country, as some countries hold 728 entries of data, while others </w:t>
      </w:r>
      <w:r w:rsidR="5C500AA6">
        <w:rPr/>
        <w:t>contain</w:t>
      </w:r>
      <w:r w:rsidR="5C500AA6">
        <w:rPr/>
        <w:t xml:space="preserve"> only 128 entries of data</w:t>
      </w:r>
      <w:r w:rsidR="5E270FD8">
        <w:rPr/>
        <w:t xml:space="preserve">. This leads to an imbalance of data across all countries which will affect how accurate the model will be on countries with less data entries, as not only does it limit the time frame the data was collected, but also limits </w:t>
      </w:r>
      <w:r w:rsidR="3B15CB98">
        <w:rPr/>
        <w:t>the quantity of micronutrients measured during a specific time period (some countries might have collected all micronutrient data in a single year, when some countries may only have a fraction of it)</w:t>
      </w:r>
      <w:r w:rsidR="62AA3394">
        <w:rPr/>
        <w:t>.</w:t>
      </w:r>
    </w:p>
    <w:p w:rsidR="62AA3394" w:rsidP="5D71617D" w:rsidRDefault="62AA3394" w14:paraId="7543150C" w14:textId="2D3D9805">
      <w:pPr>
        <w:pStyle w:val="Normal"/>
        <w:suppressLineNumbers w:val="0"/>
        <w:bidi w:val="0"/>
        <w:spacing w:before="0" w:beforeAutospacing="off" w:after="160" w:afterAutospacing="off" w:line="279" w:lineRule="auto"/>
        <w:ind w:left="0" w:right="0"/>
        <w:jc w:val="left"/>
        <w:rPr>
          <w:b w:val="0"/>
          <w:bCs w:val="0"/>
          <w:i w:val="0"/>
          <w:iCs w:val="0"/>
        </w:rPr>
      </w:pPr>
      <w:r w:rsidR="62AA3394">
        <w:rPr/>
        <w:t xml:space="preserve">However, the dataset itself does not </w:t>
      </w:r>
      <w:r w:rsidR="62AA3394">
        <w:rPr/>
        <w:t>contain</w:t>
      </w:r>
      <w:r w:rsidR="62AA3394">
        <w:rPr/>
        <w:t xml:space="preserve"> any null values, as it is shown below in </w:t>
      </w:r>
      <w:r w:rsidRPr="5D71617D" w:rsidR="62AA3394">
        <w:rPr>
          <w:i w:val="1"/>
          <w:iCs w:val="1"/>
        </w:rPr>
        <w:t>Figure 1</w:t>
      </w:r>
      <w:r w:rsidRPr="5D71617D" w:rsidR="62AA3394">
        <w:rPr>
          <w:i w:val="0"/>
          <w:iCs w:val="0"/>
        </w:rPr>
        <w:t xml:space="preserve">, when running the </w:t>
      </w:r>
      <w:r w:rsidRPr="5D71617D" w:rsidR="62AA3394">
        <w:rPr>
          <w:b w:val="1"/>
          <w:bCs w:val="1"/>
          <w:i w:val="0"/>
          <w:iCs w:val="0"/>
        </w:rPr>
        <w:t>.</w:t>
      </w:r>
      <w:r w:rsidRPr="5D71617D" w:rsidR="62AA3394">
        <w:rPr>
          <w:b w:val="1"/>
          <w:bCs w:val="1"/>
          <w:i w:val="0"/>
          <w:iCs w:val="0"/>
        </w:rPr>
        <w:t>info(</w:t>
      </w:r>
      <w:r w:rsidRPr="5D71617D" w:rsidR="62AA3394">
        <w:rPr>
          <w:b w:val="1"/>
          <w:bCs w:val="1"/>
          <w:i w:val="0"/>
          <w:iCs w:val="0"/>
        </w:rPr>
        <w:t xml:space="preserve">) </w:t>
      </w:r>
      <w:r w:rsidRPr="5D71617D" w:rsidR="62AA3394">
        <w:rPr>
          <w:b w:val="0"/>
          <w:bCs w:val="0"/>
          <w:i w:val="0"/>
          <w:iCs w:val="0"/>
        </w:rPr>
        <w:t>function on the dataset, the no</w:t>
      </w:r>
      <w:r w:rsidRPr="5D71617D" w:rsidR="33D8AA5E">
        <w:rPr>
          <w:b w:val="0"/>
          <w:bCs w:val="0"/>
          <w:i w:val="0"/>
          <w:iCs w:val="0"/>
        </w:rPr>
        <w:t xml:space="preserve">n-null count value is the same across all the columns. This can be further checked using the </w:t>
      </w:r>
      <w:r w:rsidRPr="5D71617D" w:rsidR="620F05B8">
        <w:rPr>
          <w:b w:val="1"/>
          <w:bCs w:val="1"/>
          <w:i w:val="0"/>
          <w:iCs w:val="0"/>
        </w:rPr>
        <w:t>.</w:t>
      </w:r>
      <w:r w:rsidRPr="5D71617D" w:rsidR="620F05B8">
        <w:rPr>
          <w:b w:val="1"/>
          <w:bCs w:val="1"/>
          <w:i w:val="0"/>
          <w:iCs w:val="0"/>
        </w:rPr>
        <w:t>isnull</w:t>
      </w:r>
      <w:r w:rsidRPr="5D71617D" w:rsidR="620F05B8">
        <w:rPr>
          <w:b w:val="1"/>
          <w:bCs w:val="1"/>
          <w:i w:val="0"/>
          <w:iCs w:val="0"/>
        </w:rPr>
        <w:t>(</w:t>
      </w:r>
      <w:r w:rsidRPr="5D71617D" w:rsidR="620F05B8">
        <w:rPr>
          <w:b w:val="1"/>
          <w:bCs w:val="1"/>
          <w:i w:val="0"/>
          <w:iCs w:val="0"/>
        </w:rPr>
        <w:t>).sum</w:t>
      </w:r>
      <w:r w:rsidRPr="5D71617D" w:rsidR="620F05B8">
        <w:rPr>
          <w:b w:val="1"/>
          <w:bCs w:val="1"/>
          <w:i w:val="0"/>
          <w:iCs w:val="0"/>
        </w:rPr>
        <w:t>()</w:t>
      </w:r>
      <w:r w:rsidRPr="5D71617D" w:rsidR="620F05B8">
        <w:rPr>
          <w:b w:val="0"/>
          <w:bCs w:val="0"/>
          <w:i w:val="0"/>
          <w:iCs w:val="0"/>
        </w:rPr>
        <w:t xml:space="preserve"> function (shown in </w:t>
      </w:r>
      <w:r w:rsidRPr="5D71617D" w:rsidR="620F05B8">
        <w:rPr>
          <w:b w:val="0"/>
          <w:bCs w:val="0"/>
          <w:i w:val="1"/>
          <w:iCs w:val="1"/>
        </w:rPr>
        <w:t>Figure 2</w:t>
      </w:r>
      <w:r w:rsidRPr="5D71617D" w:rsidR="5D27442B">
        <w:rPr>
          <w:b w:val="0"/>
          <w:bCs w:val="0"/>
          <w:i w:val="0"/>
          <w:iCs w:val="0"/>
        </w:rPr>
        <w:t xml:space="preserve">) to count the </w:t>
      </w:r>
      <w:r w:rsidRPr="5D71617D" w:rsidR="5D27442B">
        <w:rPr>
          <w:b w:val="0"/>
          <w:bCs w:val="0"/>
          <w:i w:val="0"/>
          <w:iCs w:val="0"/>
        </w:rPr>
        <w:t>amount</w:t>
      </w:r>
      <w:r w:rsidRPr="5D71617D" w:rsidR="5D27442B">
        <w:rPr>
          <w:b w:val="0"/>
          <w:bCs w:val="0"/>
          <w:i w:val="0"/>
          <w:iCs w:val="0"/>
        </w:rPr>
        <w:t xml:space="preserve"> of null values per column in the dataset.</w:t>
      </w:r>
    </w:p>
    <w:p w:rsidR="62AA3394" w:rsidP="5D71617D" w:rsidRDefault="62AA3394" w14:paraId="0060434E" w14:textId="5985D4BE">
      <w:pPr>
        <w:bidi w:val="0"/>
        <w:spacing w:before="0" w:beforeAutospacing="off" w:after="160" w:afterAutospacing="off" w:line="279" w:lineRule="auto"/>
        <w:ind w:left="0" w:right="0"/>
        <w:jc w:val="center"/>
      </w:pPr>
      <w:r w:rsidR="62AA3394">
        <w:drawing>
          <wp:inline wp14:editId="414AE5F3" wp14:anchorId="35165A99">
            <wp:extent cx="3105721" cy="2080111"/>
            <wp:effectExtent l="0" t="0" r="0" b="0"/>
            <wp:docPr id="796004588" name="" title=""/>
            <wp:cNvGraphicFramePr>
              <a:graphicFrameLocks noChangeAspect="1"/>
            </wp:cNvGraphicFramePr>
            <a:graphic>
              <a:graphicData uri="http://schemas.openxmlformats.org/drawingml/2006/picture">
                <pic:pic>
                  <pic:nvPicPr>
                    <pic:cNvPr id="0" name=""/>
                    <pic:cNvPicPr/>
                  </pic:nvPicPr>
                  <pic:blipFill>
                    <a:blip r:embed="R34964730cc9e438f">
                      <a:extLst>
                        <a:ext xmlns:a="http://schemas.openxmlformats.org/drawingml/2006/main" uri="{28A0092B-C50C-407E-A947-70E740481C1C}">
                          <a14:useLocalDpi val="0"/>
                        </a:ext>
                      </a:extLst>
                    </a:blip>
                    <a:stretch>
                      <a:fillRect/>
                    </a:stretch>
                  </pic:blipFill>
                  <pic:spPr>
                    <a:xfrm>
                      <a:off x="0" y="0"/>
                      <a:ext cx="3105721" cy="2080111"/>
                    </a:xfrm>
                    <a:prstGeom prst="rect">
                      <a:avLst/>
                    </a:prstGeom>
                  </pic:spPr>
                </pic:pic>
              </a:graphicData>
            </a:graphic>
          </wp:inline>
        </w:drawing>
      </w:r>
    </w:p>
    <w:p w:rsidR="2BEC13B4" w:rsidP="5D71617D" w:rsidRDefault="2BEC13B4" w14:paraId="497E1034" w14:textId="2F8AC3BC">
      <w:pPr>
        <w:bidi w:val="0"/>
        <w:spacing w:before="0" w:beforeAutospacing="off" w:after="160" w:afterAutospacing="off" w:line="279" w:lineRule="auto"/>
        <w:ind w:left="0" w:right="0"/>
        <w:jc w:val="center"/>
        <w:rPr>
          <w:i w:val="1"/>
          <w:iCs w:val="1"/>
        </w:rPr>
      </w:pPr>
      <w:r w:rsidRPr="5D71617D" w:rsidR="2BEC13B4">
        <w:rPr>
          <w:i w:val="1"/>
          <w:iCs w:val="1"/>
        </w:rPr>
        <w:t xml:space="preserve">Figure 1: Using the </w:t>
      </w:r>
      <w:r w:rsidRPr="5D71617D" w:rsidR="2BEC13B4">
        <w:rPr>
          <w:b w:val="1"/>
          <w:bCs w:val="1"/>
          <w:i w:val="1"/>
          <w:iCs w:val="1"/>
        </w:rPr>
        <w:t>.</w:t>
      </w:r>
      <w:r w:rsidRPr="5D71617D" w:rsidR="2BEC13B4">
        <w:rPr>
          <w:b w:val="1"/>
          <w:bCs w:val="1"/>
          <w:i w:val="1"/>
          <w:iCs w:val="1"/>
        </w:rPr>
        <w:t>info(</w:t>
      </w:r>
      <w:r w:rsidRPr="5D71617D" w:rsidR="2BEC13B4">
        <w:rPr>
          <w:b w:val="1"/>
          <w:bCs w:val="1"/>
          <w:i w:val="1"/>
          <w:iCs w:val="1"/>
        </w:rPr>
        <w:t>)</w:t>
      </w:r>
      <w:r w:rsidRPr="5D71617D" w:rsidR="2BEC13B4">
        <w:rPr>
          <w:i w:val="1"/>
          <w:iCs w:val="1"/>
        </w:rPr>
        <w:t xml:space="preserve"> function to check the dataset</w:t>
      </w:r>
    </w:p>
    <w:p w:rsidR="6197969B" w:rsidP="5D71617D" w:rsidRDefault="6197969B" w14:paraId="3DCE93F4" w14:textId="4598217A">
      <w:pPr>
        <w:bidi w:val="0"/>
        <w:spacing w:before="0" w:beforeAutospacing="off" w:after="160" w:afterAutospacing="off" w:line="279" w:lineRule="auto"/>
        <w:ind w:left="0" w:right="0"/>
        <w:jc w:val="center"/>
      </w:pPr>
      <w:r w:rsidR="6197969B">
        <w:drawing>
          <wp:inline wp14:editId="1960D7A3" wp14:anchorId="2D70724B">
            <wp:extent cx="2172112" cy="2732657"/>
            <wp:effectExtent l="0" t="0" r="0" b="0"/>
            <wp:docPr id="2010813779" name="" title=""/>
            <wp:cNvGraphicFramePr>
              <a:graphicFrameLocks noChangeAspect="1"/>
            </wp:cNvGraphicFramePr>
            <a:graphic>
              <a:graphicData uri="http://schemas.openxmlformats.org/drawingml/2006/picture">
                <pic:pic>
                  <pic:nvPicPr>
                    <pic:cNvPr id="0" name=""/>
                    <pic:cNvPicPr/>
                  </pic:nvPicPr>
                  <pic:blipFill>
                    <a:blip r:embed="R7b3daa5af25249e3">
                      <a:extLst>
                        <a:ext xmlns:a="http://schemas.openxmlformats.org/drawingml/2006/main" uri="{28A0092B-C50C-407E-A947-70E740481C1C}">
                          <a14:useLocalDpi val="0"/>
                        </a:ext>
                      </a:extLst>
                    </a:blip>
                    <a:stretch>
                      <a:fillRect/>
                    </a:stretch>
                  </pic:blipFill>
                  <pic:spPr>
                    <a:xfrm>
                      <a:off x="0" y="0"/>
                      <a:ext cx="2172112" cy="2732657"/>
                    </a:xfrm>
                    <a:prstGeom prst="rect">
                      <a:avLst/>
                    </a:prstGeom>
                  </pic:spPr>
                </pic:pic>
              </a:graphicData>
            </a:graphic>
          </wp:inline>
        </w:drawing>
      </w:r>
    </w:p>
    <w:p w:rsidR="17D6273E" w:rsidP="5D71617D" w:rsidRDefault="17D6273E" w14:paraId="789C8D2D" w14:textId="5DD64CFF">
      <w:pPr>
        <w:bidi w:val="0"/>
        <w:spacing w:before="0" w:beforeAutospacing="off" w:after="160" w:afterAutospacing="off" w:line="279" w:lineRule="auto"/>
        <w:ind w:left="0" w:right="0"/>
        <w:jc w:val="center"/>
        <w:rPr>
          <w:b w:val="0"/>
          <w:bCs w:val="0"/>
          <w:i w:val="1"/>
          <w:iCs w:val="1"/>
        </w:rPr>
      </w:pPr>
      <w:r w:rsidRPr="5D71617D" w:rsidR="17D6273E">
        <w:rPr>
          <w:i w:val="1"/>
          <w:iCs w:val="1"/>
        </w:rPr>
        <w:t xml:space="preserve">Figure 2: Using the </w:t>
      </w:r>
      <w:r w:rsidRPr="5D71617D" w:rsidR="17D6273E">
        <w:rPr>
          <w:b w:val="1"/>
          <w:bCs w:val="1"/>
          <w:i w:val="1"/>
          <w:iCs w:val="1"/>
        </w:rPr>
        <w:t>.</w:t>
      </w:r>
      <w:r w:rsidRPr="5D71617D" w:rsidR="17D6273E">
        <w:rPr>
          <w:b w:val="1"/>
          <w:bCs w:val="1"/>
          <w:i w:val="1"/>
          <w:iCs w:val="1"/>
        </w:rPr>
        <w:t>isnull</w:t>
      </w:r>
      <w:r w:rsidRPr="5D71617D" w:rsidR="17D6273E">
        <w:rPr>
          <w:b w:val="1"/>
          <w:bCs w:val="1"/>
          <w:i w:val="1"/>
          <w:iCs w:val="1"/>
        </w:rPr>
        <w:t>(</w:t>
      </w:r>
      <w:r w:rsidRPr="5D71617D" w:rsidR="17D6273E">
        <w:rPr>
          <w:b w:val="1"/>
          <w:bCs w:val="1"/>
          <w:i w:val="1"/>
          <w:iCs w:val="1"/>
        </w:rPr>
        <w:t>).sum</w:t>
      </w:r>
      <w:r w:rsidRPr="5D71617D" w:rsidR="17D6273E">
        <w:rPr>
          <w:b w:val="1"/>
          <w:bCs w:val="1"/>
          <w:i w:val="1"/>
          <w:iCs w:val="1"/>
        </w:rPr>
        <w:t>()</w:t>
      </w:r>
      <w:r w:rsidRPr="5D71617D" w:rsidR="17D6273E">
        <w:rPr>
          <w:b w:val="0"/>
          <w:bCs w:val="0"/>
          <w:i w:val="1"/>
          <w:iCs w:val="1"/>
        </w:rPr>
        <w:t xml:space="preserve"> function to count all null values</w:t>
      </w:r>
    </w:p>
    <w:p w:rsidR="5D71617D" w:rsidP="5D71617D" w:rsidRDefault="5D71617D" w14:paraId="54EFE92A" w14:textId="05054FB8">
      <w:pPr>
        <w:bidi w:val="0"/>
        <w:rPr>
          <w:b w:val="0"/>
          <w:bCs w:val="0"/>
          <w:i w:val="0"/>
          <w:iCs w:val="0"/>
        </w:rPr>
      </w:pPr>
    </w:p>
    <w:p w:rsidR="6F8BC2B6" w:rsidP="5D71617D" w:rsidRDefault="6F8BC2B6" w14:paraId="51486247" w14:textId="7E7182FE">
      <w:pPr>
        <w:bidi w:val="0"/>
        <w:rPr>
          <w:b w:val="0"/>
          <w:bCs w:val="0"/>
          <w:i w:val="0"/>
          <w:iCs w:val="0"/>
        </w:rPr>
      </w:pPr>
      <w:r w:rsidRPr="5D71617D" w:rsidR="6F8BC2B6">
        <w:rPr>
          <w:b w:val="0"/>
          <w:bCs w:val="0"/>
          <w:i w:val="0"/>
          <w:iCs w:val="0"/>
        </w:rPr>
        <w:t xml:space="preserve">Outliers were also checked for in the dataset, and this was done on the column that showed some potential outliers – the population column. Using the box plot to display the potential outliers in the </w:t>
      </w:r>
      <w:r w:rsidRPr="5D71617D" w:rsidR="6F8BC2B6">
        <w:rPr>
          <w:b w:val="0"/>
          <w:bCs w:val="0"/>
          <w:i w:val="0"/>
          <w:iCs w:val="0"/>
        </w:rPr>
        <w:t>column ,</w:t>
      </w:r>
      <w:r w:rsidRPr="5D71617D" w:rsidR="6F8BC2B6">
        <w:rPr>
          <w:b w:val="0"/>
          <w:bCs w:val="0"/>
          <w:i w:val="0"/>
          <w:iCs w:val="0"/>
        </w:rPr>
        <w:t xml:space="preserve"> there is a </w:t>
      </w:r>
      <w:r w:rsidRPr="5D71617D" w:rsidR="1F1F9BF8">
        <w:rPr>
          <w:b w:val="0"/>
          <w:bCs w:val="0"/>
          <w:i w:val="0"/>
          <w:iCs w:val="0"/>
        </w:rPr>
        <w:t>large amount of outliers present, however this is most likely due to (as the mentioned before) disparity of data between the countries, as such these outliers were kept in the dataset otherwise some countries would end up with no data.</w:t>
      </w:r>
    </w:p>
    <w:p w:rsidR="6F8BC2B6" w:rsidP="5D71617D" w:rsidRDefault="6F8BC2B6" w14:paraId="06892390" w14:textId="47DBBCE4">
      <w:pPr>
        <w:bidi w:val="0"/>
        <w:jc w:val="center"/>
      </w:pPr>
      <w:r w:rsidR="6F8BC2B6">
        <w:drawing>
          <wp:inline wp14:editId="097F19ED" wp14:anchorId="68F84189">
            <wp:extent cx="3371848" cy="2828379"/>
            <wp:effectExtent l="0" t="0" r="0" b="0"/>
            <wp:docPr id="153657477" name="" title=""/>
            <wp:cNvGraphicFramePr>
              <a:graphicFrameLocks noChangeAspect="1"/>
            </wp:cNvGraphicFramePr>
            <a:graphic>
              <a:graphicData uri="http://schemas.openxmlformats.org/drawingml/2006/picture">
                <pic:pic>
                  <pic:nvPicPr>
                    <pic:cNvPr id="0" name=""/>
                    <pic:cNvPicPr/>
                  </pic:nvPicPr>
                  <pic:blipFill>
                    <a:blip r:embed="Rbd9d9be8a9b74d9e">
                      <a:extLst>
                        <a:ext xmlns:a="http://schemas.openxmlformats.org/drawingml/2006/main" uri="{28A0092B-C50C-407E-A947-70E740481C1C}">
                          <a14:useLocalDpi val="0"/>
                        </a:ext>
                      </a:extLst>
                    </a:blip>
                    <a:stretch>
                      <a:fillRect/>
                    </a:stretch>
                  </pic:blipFill>
                  <pic:spPr>
                    <a:xfrm>
                      <a:off x="0" y="0"/>
                      <a:ext cx="3371848" cy="2828379"/>
                    </a:xfrm>
                    <a:prstGeom prst="rect">
                      <a:avLst/>
                    </a:prstGeom>
                  </pic:spPr>
                </pic:pic>
              </a:graphicData>
            </a:graphic>
          </wp:inline>
        </w:drawing>
      </w:r>
    </w:p>
    <w:p w:rsidR="6E4ECFF3" w:rsidP="5D71617D" w:rsidRDefault="6E4ECFF3" w14:paraId="45675D02" w14:textId="5D0B877E">
      <w:pPr>
        <w:bidi w:val="0"/>
        <w:jc w:val="center"/>
      </w:pPr>
      <w:r w:rsidRPr="5D71617D" w:rsidR="6E4ECFF3">
        <w:rPr>
          <w:i w:val="1"/>
          <w:iCs w:val="1"/>
        </w:rPr>
        <w:t>Figure 3:</w:t>
      </w:r>
      <w:r w:rsidRPr="5D71617D" w:rsidR="6E4ECFF3">
        <w:rPr>
          <w:b w:val="1"/>
          <w:bCs w:val="1"/>
          <w:i w:val="1"/>
          <w:iCs w:val="1"/>
        </w:rPr>
        <w:t xml:space="preserve"> </w:t>
      </w:r>
      <w:r w:rsidRPr="5D71617D" w:rsidR="6E4ECFF3">
        <w:rPr>
          <w:b w:val="0"/>
          <w:bCs w:val="0"/>
          <w:i w:val="1"/>
          <w:iCs w:val="1"/>
        </w:rPr>
        <w:t>Box plot diagram of the population column</w:t>
      </w:r>
    </w:p>
    <w:p w:rsidR="6E4ECFF3" w:rsidRDefault="6E4ECFF3" w14:paraId="51BF8C60" w14:textId="7F912095">
      <w:pPr>
        <w:bidi w:val="0"/>
      </w:pPr>
      <w:r w:rsidR="6E4ECFF3">
        <w:rPr/>
        <w:t xml:space="preserve">As mentioned in Task Sheet 1, the original dataset downloaded from </w:t>
      </w:r>
      <w:r w:rsidR="6E4ECFF3">
        <w:rPr/>
        <w:t>FigShare</w:t>
      </w:r>
      <w:r w:rsidR="6E4ECFF3">
        <w:rPr/>
        <w:t xml:space="preserve"> </w:t>
      </w:r>
      <w:r w:rsidR="6E4ECFF3">
        <w:rPr/>
        <w:t>contains</w:t>
      </w:r>
      <w:r w:rsidR="6E4ECFF3">
        <w:rPr/>
        <w:t xml:space="preserve"> a collection of 5 CSV files,</w:t>
      </w:r>
      <w:r w:rsidR="151A9155">
        <w:rPr/>
        <w:t xml:space="preserve"> and some of the files are connected to one another, providing potential links within the dataset. However, to streamline the process (due to the massive amounts of data</w:t>
      </w:r>
      <w:r w:rsidR="61D99DD4">
        <w:rPr/>
        <w:t xml:space="preserve"> – as shown with one of the planned regression techniques failing to function</w:t>
      </w:r>
      <w:r w:rsidR="151A9155">
        <w:rPr/>
        <w:t>) only the main CSV file</w:t>
      </w:r>
      <w:r w:rsidR="655321CE">
        <w:rPr/>
        <w:t xml:space="preserve"> (S4.csv)</w:t>
      </w:r>
      <w:r w:rsidR="151A9155">
        <w:rPr/>
        <w:t xml:space="preserve"> has been used to train and develop the regression models and st</w:t>
      </w:r>
      <w:r w:rsidR="18711212">
        <w:rPr/>
        <w:t>ored inside of the database</w:t>
      </w:r>
      <w:r w:rsidR="4297FC79">
        <w:rPr/>
        <w:t>, but the files linked to the main csv file could have potentially been stored to help aid the training progress – but this can be looked at as an upgrade to the test data in the future.</w:t>
      </w:r>
      <w:r>
        <w:br w:type="page"/>
      </w:r>
    </w:p>
    <w:p w:rsidR="2D245362" w:rsidP="5D71617D" w:rsidRDefault="2D245362" w14:paraId="3BFC0CB1" w14:textId="06D96A1A">
      <w:pPr>
        <w:pStyle w:val="Heading1"/>
      </w:pPr>
      <w:bookmarkStart w:name="_Toc208306754" w:id="754044230"/>
      <w:r w:rsidR="2D245362">
        <w:rPr/>
        <w:t>Step 2</w:t>
      </w:r>
      <w:bookmarkEnd w:id="754044230"/>
    </w:p>
    <w:p w:rsidR="5D71617D" w:rsidP="5D71617D" w:rsidRDefault="5D71617D" w14:paraId="2561DF84" w14:textId="6557D4F3">
      <w:pPr>
        <w:pStyle w:val="Normal"/>
      </w:pPr>
    </w:p>
    <w:p w:rsidR="45DAD043" w:rsidP="5D71617D" w:rsidRDefault="45DAD043" w14:paraId="61E9AF68" w14:textId="647AD470">
      <w:pPr>
        <w:pStyle w:val="Normal"/>
        <w:rPr>
          <w:b w:val="0"/>
          <w:bCs w:val="0"/>
        </w:rPr>
      </w:pPr>
      <w:r w:rsidR="45DAD043">
        <w:rPr/>
        <w:t xml:space="preserve">Using the </w:t>
      </w:r>
      <w:r w:rsidR="45DAD043">
        <w:rPr/>
        <w:t>SKlearn</w:t>
      </w:r>
      <w:r w:rsidR="45DAD043">
        <w:rPr/>
        <w:t xml:space="preserve"> Metric library, all of the models developed are consta</w:t>
      </w:r>
      <w:r w:rsidR="4916693A">
        <w:rPr/>
        <w:t xml:space="preserve">ntly having their accuracy reassessed whenever they are built. On the airflow build of the </w:t>
      </w:r>
      <w:r w:rsidR="0638F6FE">
        <w:rPr/>
        <w:t xml:space="preserve">pipeline, the models are not created with a predefined </w:t>
      </w:r>
      <w:r w:rsidRPr="5D71617D" w:rsidR="0638F6FE">
        <w:rPr>
          <w:b w:val="1"/>
          <w:bCs w:val="1"/>
        </w:rPr>
        <w:t>random_state</w:t>
      </w:r>
      <w:r w:rsidR="0638F6FE">
        <w:rPr>
          <w:b w:val="0"/>
          <w:bCs w:val="0"/>
        </w:rPr>
        <w:t xml:space="preserve"> (as </w:t>
      </w:r>
      <w:r w:rsidR="0638F6FE">
        <w:rPr>
          <w:b w:val="0"/>
          <w:bCs w:val="0"/>
        </w:rPr>
        <w:t>mentione</w:t>
      </w:r>
      <w:r w:rsidR="0638F6FE">
        <w:rPr>
          <w:b w:val="0"/>
          <w:bCs w:val="0"/>
        </w:rPr>
        <w:t xml:space="preserve"> in Task Sheet 2), this prevents the models from </w:t>
      </w:r>
      <w:r w:rsidR="0638F6FE">
        <w:rPr>
          <w:b w:val="0"/>
          <w:bCs w:val="0"/>
        </w:rPr>
        <w:t>utilising</w:t>
      </w:r>
      <w:r w:rsidR="0638F6FE">
        <w:rPr>
          <w:b w:val="0"/>
          <w:bCs w:val="0"/>
        </w:rPr>
        <w:t xml:space="preserve"> the exact same data every single time they are bui</w:t>
      </w:r>
      <w:r w:rsidR="7B8CB960">
        <w:rPr>
          <w:b w:val="0"/>
          <w:bCs w:val="0"/>
        </w:rPr>
        <w:t xml:space="preserve">lt – this is done to allow for each model to learn on somewhat different data to compare the accuracy between </w:t>
      </w:r>
      <w:r w:rsidR="0816A11A">
        <w:rPr>
          <w:b w:val="0"/>
          <w:bCs w:val="0"/>
        </w:rPr>
        <w:t xml:space="preserve">them. </w:t>
      </w:r>
    </w:p>
    <w:p w:rsidR="12A3C56F" w:rsidP="5D71617D" w:rsidRDefault="12A3C56F" w14:paraId="7064B5E0" w14:textId="19C4F78D">
      <w:pPr>
        <w:pStyle w:val="Normal"/>
        <w:rPr>
          <w:b w:val="0"/>
          <w:bCs w:val="0"/>
        </w:rPr>
      </w:pPr>
      <w:r w:rsidR="12A3C56F">
        <w:rPr>
          <w:b w:val="0"/>
          <w:bCs w:val="0"/>
        </w:rPr>
        <w:t xml:space="preserve">Some of the processes throughout the pipeline process could potentially be simplified, or </w:t>
      </w:r>
      <w:r w:rsidR="04A0D238">
        <w:rPr>
          <w:b w:val="0"/>
          <w:bCs w:val="0"/>
        </w:rPr>
        <w:t>at least</w:t>
      </w:r>
      <w:r w:rsidR="12A3C56F">
        <w:rPr>
          <w:b w:val="0"/>
          <w:bCs w:val="0"/>
        </w:rPr>
        <w:t xml:space="preserve"> use less processing power, as one of the planned regression models </w:t>
      </w:r>
      <w:r w:rsidR="004C95CD">
        <w:rPr>
          <w:b w:val="0"/>
          <w:bCs w:val="0"/>
        </w:rPr>
        <w:t>stopped</w:t>
      </w:r>
      <w:r w:rsidR="12A3C56F">
        <w:rPr>
          <w:b w:val="0"/>
          <w:bCs w:val="0"/>
        </w:rPr>
        <w:t xml:space="preserve"> functioning (I believe the reason was the amount of data for that specific regression type)</w:t>
      </w:r>
      <w:r w:rsidR="0473E546">
        <w:rPr>
          <w:b w:val="0"/>
          <w:bCs w:val="0"/>
        </w:rPr>
        <w:t xml:space="preserve"> - as such methods could be implemented to allow for that specific regression model to function while not being disadvantaged compared to the other regression models. Another potential change to the pipeline could be looking into algorithm complexity throughout t</w:t>
      </w:r>
      <w:r w:rsidR="28F7954C">
        <w:rPr>
          <w:b w:val="0"/>
          <w:bCs w:val="0"/>
        </w:rPr>
        <w:t xml:space="preserve">he </w:t>
      </w:r>
      <w:r w:rsidR="28F7954C">
        <w:rPr>
          <w:b w:val="0"/>
          <w:bCs w:val="0"/>
        </w:rPr>
        <w:t>whole process</w:t>
      </w:r>
      <w:r w:rsidR="28F7954C">
        <w:rPr>
          <w:b w:val="0"/>
          <w:bCs w:val="0"/>
        </w:rPr>
        <w:t xml:space="preserve"> to speed up processing, and prevent redundant code being executed </w:t>
      </w:r>
      <w:r w:rsidR="28F7954C">
        <w:rPr>
          <w:b w:val="0"/>
          <w:bCs w:val="0"/>
        </w:rPr>
        <w:t>to</w:t>
      </w:r>
      <w:r w:rsidR="28F7954C">
        <w:rPr>
          <w:b w:val="0"/>
          <w:bCs w:val="0"/>
        </w:rPr>
        <w:t xml:space="preserve"> only elongate the process.</w:t>
      </w:r>
    </w:p>
    <w:p w:rsidR="0816A11A" w:rsidP="5D71617D" w:rsidRDefault="0816A11A" w14:paraId="6B98917C" w14:textId="1CA596A5">
      <w:pPr>
        <w:pStyle w:val="Normal"/>
        <w:rPr>
          <w:b w:val="0"/>
          <w:bCs w:val="0"/>
        </w:rPr>
      </w:pPr>
      <w:r w:rsidR="0816A11A">
        <w:rPr>
          <w:b w:val="0"/>
          <w:bCs w:val="0"/>
        </w:rPr>
        <w:t>I believe the data</w:t>
      </w:r>
      <w:r w:rsidR="0816A11A">
        <w:rPr>
          <w:b w:val="0"/>
          <w:bCs w:val="0"/>
        </w:rPr>
        <w:t xml:space="preserve"> </w:t>
      </w:r>
      <w:r w:rsidR="0816A11A">
        <w:rPr>
          <w:b w:val="0"/>
          <w:bCs w:val="0"/>
        </w:rPr>
        <w:t>utilised</w:t>
      </w:r>
      <w:r w:rsidR="0816A11A">
        <w:rPr>
          <w:b w:val="0"/>
          <w:bCs w:val="0"/>
        </w:rPr>
        <w:t xml:space="preserve"> is not fully fair, as previously </w:t>
      </w:r>
      <w:r w:rsidR="0816A11A">
        <w:rPr>
          <w:b w:val="0"/>
          <w:bCs w:val="0"/>
        </w:rPr>
        <w:t>stated</w:t>
      </w:r>
      <w:r w:rsidR="0816A11A">
        <w:rPr>
          <w:b w:val="0"/>
          <w:bCs w:val="0"/>
        </w:rPr>
        <w:t xml:space="preserve"> in the </w:t>
      </w:r>
      <w:r w:rsidR="0816A11A">
        <w:rPr>
          <w:b w:val="0"/>
          <w:bCs w:val="0"/>
        </w:rPr>
        <w:t>previous</w:t>
      </w:r>
      <w:r w:rsidR="0816A11A">
        <w:rPr>
          <w:b w:val="0"/>
          <w:bCs w:val="0"/>
        </w:rPr>
        <w:t xml:space="preserve"> Task Sheets, the data per country is not even, some countries have more, while some have less. This creates a bias towards countries w</w:t>
      </w:r>
      <w:r w:rsidR="45986D84">
        <w:rPr>
          <w:b w:val="0"/>
          <w:bCs w:val="0"/>
        </w:rPr>
        <w:t xml:space="preserve">ith more entries as the ones with </w:t>
      </w:r>
      <w:r w:rsidR="45986D84">
        <w:rPr>
          <w:b w:val="0"/>
          <w:bCs w:val="0"/>
        </w:rPr>
        <w:t>less</w:t>
      </w:r>
      <w:r w:rsidR="45986D84">
        <w:rPr>
          <w:b w:val="0"/>
          <w:bCs w:val="0"/>
        </w:rPr>
        <w:t xml:space="preserve"> have a lesser chance to be chosen for training data. Additionally, when it comes to predicting using the lesser countries, the accuracy for that specific country would be lesser than the </w:t>
      </w:r>
      <w:r w:rsidR="45986D84">
        <w:rPr>
          <w:b w:val="0"/>
          <w:bCs w:val="0"/>
        </w:rPr>
        <w:t>acuraccy</w:t>
      </w:r>
      <w:r w:rsidR="45986D84">
        <w:rPr>
          <w:b w:val="0"/>
          <w:bCs w:val="0"/>
        </w:rPr>
        <w:t xml:space="preserve"> of a country with 700+ entries. If the </w:t>
      </w:r>
      <w:r w:rsidR="3BF902BF">
        <w:rPr>
          <w:b w:val="0"/>
          <w:bCs w:val="0"/>
        </w:rPr>
        <w:t xml:space="preserve">dataset would </w:t>
      </w:r>
      <w:r w:rsidR="3BF902BF">
        <w:rPr>
          <w:b w:val="0"/>
          <w:bCs w:val="0"/>
        </w:rPr>
        <w:t>contain</w:t>
      </w:r>
      <w:r w:rsidR="3BF902BF">
        <w:rPr>
          <w:b w:val="0"/>
          <w:bCs w:val="0"/>
        </w:rPr>
        <w:t xml:space="preserve"> a better balance of data this model would be more beneficial.</w:t>
      </w:r>
    </w:p>
    <w:p w:rsidR="5D71617D" w:rsidRDefault="5D71617D" w14:paraId="04C3AE75" w14:textId="19314003">
      <w:r>
        <w:br w:type="page"/>
      </w:r>
    </w:p>
    <w:p w:rsidR="2F700AB3" w:rsidP="5D71617D" w:rsidRDefault="2F700AB3" w14:paraId="2A8D3FE1" w14:textId="1DB7F5F9">
      <w:pPr>
        <w:pStyle w:val="Heading1"/>
      </w:pPr>
      <w:bookmarkStart w:name="_Toc1847735709" w:id="1678739277"/>
      <w:r w:rsidR="2F700AB3">
        <w:rPr/>
        <w:t>Step 3</w:t>
      </w:r>
      <w:bookmarkEnd w:id="1678739277"/>
    </w:p>
    <w:p w:rsidR="5D71617D" w:rsidP="5D71617D" w:rsidRDefault="5D71617D" w14:paraId="13F100C0" w14:textId="18BA6EDF">
      <w:pPr>
        <w:pStyle w:val="Normal"/>
      </w:pPr>
    </w:p>
    <w:p w:rsidR="3C79E8BC" w:rsidP="5D71617D" w:rsidRDefault="3C79E8BC" w14:paraId="146F33D7" w14:textId="4614481B">
      <w:pPr>
        <w:pStyle w:val="Normal"/>
        <w:rPr>
          <w:b w:val="0"/>
          <w:bCs w:val="0"/>
        </w:rPr>
      </w:pPr>
      <w:r w:rsidR="3C79E8BC">
        <w:rPr/>
        <w:t>Model drift is a term that describes the process of an AI model slowly degrading in accuracy / performance</w:t>
      </w:r>
      <w:r w:rsidR="434A128A">
        <w:rPr/>
        <w:t xml:space="preserve"> due to </w:t>
      </w:r>
      <w:r w:rsidR="434A128A">
        <w:rPr/>
        <w:t>a number of</w:t>
      </w:r>
      <w:r w:rsidR="434A128A">
        <w:rPr/>
        <w:t xml:space="preserve"> reasons, some of which are changes in relationships of data, quantity / quality of data</w:t>
      </w:r>
      <w:r w:rsidR="78E7D6BC">
        <w:rPr/>
        <w:t xml:space="preserve"> used to train the model</w:t>
      </w:r>
      <w:r w:rsidR="434A128A">
        <w:rPr/>
        <w:t xml:space="preserve"> and the </w:t>
      </w:r>
      <w:r w:rsidR="73B9479C">
        <w:rPr/>
        <w:t xml:space="preserve">disparity of input and output data </w:t>
      </w:r>
      <w:r w:rsidRPr="5D71617D" w:rsidR="73B9479C">
        <w:rPr>
          <w:b w:val="1"/>
          <w:bCs w:val="1"/>
        </w:rPr>
        <w:t>[1]</w:t>
      </w:r>
      <w:r w:rsidR="73B9479C">
        <w:rPr>
          <w:b w:val="0"/>
          <w:bCs w:val="0"/>
        </w:rPr>
        <w:t xml:space="preserve">. </w:t>
      </w:r>
      <w:r w:rsidR="18DE0B5F">
        <w:rPr>
          <w:b w:val="0"/>
          <w:bCs w:val="0"/>
        </w:rPr>
        <w:t>This can greatly impact the deployed machine learning system as the systems function on the data that is being fed to them, and if there are changes in the data</w:t>
      </w:r>
      <w:r w:rsidR="41E96054">
        <w:rPr>
          <w:b w:val="0"/>
          <w:bCs w:val="0"/>
        </w:rPr>
        <w:t xml:space="preserve">, like the data being fed being invalid or fake, then this can affect how well the AI model is able to process </w:t>
      </w:r>
      <w:r w:rsidR="5C443548">
        <w:rPr>
          <w:b w:val="0"/>
          <w:bCs w:val="0"/>
        </w:rPr>
        <w:t xml:space="preserve">incoming requests from users. </w:t>
      </w:r>
    </w:p>
    <w:p w:rsidR="5C443548" w:rsidP="5D71617D" w:rsidRDefault="5C443548" w14:paraId="03B6CEB4" w14:textId="7203784D">
      <w:pPr>
        <w:pStyle w:val="Normal"/>
      </w:pPr>
      <w:r w:rsidR="5C443548">
        <w:rPr>
          <w:b w:val="0"/>
          <w:bCs w:val="0"/>
        </w:rPr>
        <w:t>Model drift goes hand in hand with concept drift</w:t>
      </w:r>
      <w:r w:rsidR="3C6B0B3B">
        <w:rPr>
          <w:b w:val="0"/>
          <w:bCs w:val="0"/>
        </w:rPr>
        <w:t xml:space="preserve"> </w:t>
      </w:r>
      <w:r w:rsidRPr="5D71617D" w:rsidR="3C6B0B3B">
        <w:rPr>
          <w:b w:val="1"/>
          <w:bCs w:val="1"/>
        </w:rPr>
        <w:t>[2]</w:t>
      </w:r>
      <w:r w:rsidR="5C443548">
        <w:rPr>
          <w:b w:val="0"/>
          <w:bCs w:val="0"/>
        </w:rPr>
        <w:t xml:space="preserve">, as the change of data will affect the performance of the model, but it will also affect the relationships between </w:t>
      </w:r>
      <w:r w:rsidR="5C443548">
        <w:rPr>
          <w:b w:val="0"/>
          <w:bCs w:val="0"/>
        </w:rPr>
        <w:t>different features</w:t>
      </w:r>
      <w:r w:rsidR="5C443548">
        <w:rPr>
          <w:b w:val="0"/>
          <w:bCs w:val="0"/>
        </w:rPr>
        <w:t xml:space="preserve"> of the dataset</w:t>
      </w:r>
      <w:r w:rsidR="152D223E">
        <w:rPr>
          <w:b w:val="0"/>
          <w:bCs w:val="0"/>
        </w:rPr>
        <w:t xml:space="preserve"> used for the model. As some features may have a greater impact that other features, feeding untrue data to the model will depreciate the impact of those features </w:t>
      </w:r>
      <w:r w:rsidR="41EEC746">
        <w:rPr>
          <w:b w:val="0"/>
          <w:bCs w:val="0"/>
        </w:rPr>
        <w:t>or potentially weaking the relationships between specific features</w:t>
      </w:r>
      <w:r w:rsidR="122DE428">
        <w:rPr>
          <w:b w:val="0"/>
          <w:bCs w:val="0"/>
        </w:rPr>
        <w:t xml:space="preserve"> – resulting in a different outcome compared to the desired one.</w:t>
      </w:r>
    </w:p>
    <w:p w:rsidR="4C3C50F4" w:rsidP="5D71617D" w:rsidRDefault="4C3C50F4" w14:paraId="3FE5D747" w14:textId="0844D852">
      <w:pPr>
        <w:pStyle w:val="Normal"/>
      </w:pPr>
      <w:r w:rsidR="4C3C50F4">
        <w:rPr/>
        <w:t xml:space="preserve">The best way to combat model drift would be to reassess the model regularly and </w:t>
      </w:r>
      <w:r w:rsidR="4C3C50F4">
        <w:rPr/>
        <w:t>utilise</w:t>
      </w:r>
      <w:r w:rsidR="4C3C50F4">
        <w:rPr/>
        <w:t xml:space="preserve"> metrics</w:t>
      </w:r>
      <w:r w:rsidR="5B019032">
        <w:rPr/>
        <w:t xml:space="preserve"> </w:t>
      </w:r>
      <w:r w:rsidRPr="5D71617D" w:rsidR="5B019032">
        <w:rPr>
          <w:b w:val="1"/>
          <w:bCs w:val="1"/>
        </w:rPr>
        <w:t>[3]</w:t>
      </w:r>
      <w:r w:rsidR="4C3C50F4">
        <w:rPr/>
        <w:t xml:space="preserve"> that evaluate performance of the model (</w:t>
      </w:r>
      <w:r w:rsidR="20337E52">
        <w:rPr/>
        <w:t xml:space="preserve">as mentioned previously – SME, SAE, R2) and choosing the </w:t>
      </w:r>
      <w:r w:rsidR="20337E52">
        <w:rPr/>
        <w:t>appropriate ones</w:t>
      </w:r>
      <w:r w:rsidR="20337E52">
        <w:rPr/>
        <w:t xml:space="preserve"> based on the model type that is being used. </w:t>
      </w:r>
      <w:r w:rsidR="20337E52">
        <w:rPr/>
        <w:t xml:space="preserve">With these metrics, you </w:t>
      </w:r>
      <w:r w:rsidR="20337E52">
        <w:rPr/>
        <w:t>are able to</w:t>
      </w:r>
      <w:r w:rsidR="20337E52">
        <w:rPr/>
        <w:t xml:space="preserve"> notice dips in accuracy </w:t>
      </w:r>
      <w:r w:rsidR="2DD9E725">
        <w:rPr/>
        <w:t>compared to the usual model’s performance (by keeping a track of metrics).</w:t>
      </w:r>
      <w:r w:rsidR="20337E52">
        <w:rPr/>
        <w:t xml:space="preserve"> </w:t>
      </w:r>
      <w:r>
        <w:br w:type="page"/>
      </w:r>
    </w:p>
    <w:p w:rsidR="1042554D" w:rsidP="5D71617D" w:rsidRDefault="1042554D" w14:paraId="414BBF6A" w14:textId="0E645F09">
      <w:pPr>
        <w:pStyle w:val="Heading1"/>
      </w:pPr>
      <w:bookmarkStart w:name="_Toc1855890633" w:id="672549445"/>
      <w:r w:rsidR="1042554D">
        <w:rPr/>
        <w:t>References</w:t>
      </w:r>
      <w:bookmarkEnd w:id="672549445"/>
    </w:p>
    <w:p w:rsidR="5D71617D" w:rsidP="5D71617D" w:rsidRDefault="5D71617D" w14:paraId="49D0B0FE" w14:textId="7C12D191">
      <w:pPr>
        <w:pStyle w:val="Normal"/>
      </w:pPr>
    </w:p>
    <w:p w:rsidR="1042554D" w:rsidP="5D71617D" w:rsidRDefault="1042554D" w14:paraId="59C22E5D" w14:textId="487C8D32">
      <w:pPr>
        <w:pStyle w:val="Normal"/>
      </w:pPr>
      <w:r w:rsidR="1042554D">
        <w:rPr/>
        <w:t xml:space="preserve">[1] - </w:t>
      </w:r>
      <w:r w:rsidRPr="5D71617D" w:rsidR="0B61D85C">
        <w:rPr>
          <w:noProof w:val="0"/>
          <w:lang w:val="en-US"/>
        </w:rPr>
        <w:t>IBM (2024). Model drift. [online] Ibm.com. Available at: https://www.ibm.com/think/topics/model-drift. [Accessed. 20</w:t>
      </w:r>
      <w:r w:rsidRPr="5D71617D" w:rsidR="0B61D85C">
        <w:rPr>
          <w:noProof w:val="0"/>
          <w:vertAlign w:val="superscript"/>
          <w:lang w:val="en-US"/>
        </w:rPr>
        <w:t>th</w:t>
      </w:r>
      <w:r w:rsidRPr="5D71617D" w:rsidR="0B61D85C">
        <w:rPr>
          <w:noProof w:val="0"/>
          <w:lang w:val="en-US"/>
        </w:rPr>
        <w:t xml:space="preserve"> May 2025]</w:t>
      </w:r>
    </w:p>
    <w:p w:rsidR="0B61D85C" w:rsidP="5D71617D" w:rsidRDefault="0B61D85C" w14:paraId="5F8E81E0" w14:textId="1EE472CD">
      <w:pPr>
        <w:pStyle w:val="Normal"/>
        <w:rPr>
          <w:noProof w:val="0"/>
          <w:lang w:val="en-US"/>
        </w:rPr>
      </w:pPr>
      <w:r w:rsidRPr="5D71617D" w:rsidR="0B61D85C">
        <w:rPr>
          <w:noProof w:val="0"/>
          <w:lang w:val="en-US"/>
        </w:rPr>
        <w:t>[2] -</w:t>
      </w:r>
      <w:r w:rsidRPr="5D71617D" w:rsidR="4427A1F6">
        <w:rPr>
          <w:noProof w:val="0"/>
          <w:lang w:val="en-US"/>
        </w:rPr>
        <w:t xml:space="preserve"> </w:t>
      </w:r>
      <w:r w:rsidRPr="5D71617D" w:rsidR="4427A1F6">
        <w:rPr>
          <w:noProof w:val="0"/>
          <w:lang w:val="en-US"/>
        </w:rPr>
        <w:t>evidentlyai</w:t>
      </w:r>
      <w:r w:rsidRPr="5D71617D" w:rsidR="4427A1F6">
        <w:rPr>
          <w:noProof w:val="0"/>
          <w:lang w:val="en-US"/>
        </w:rPr>
        <w:t xml:space="preserve">. (n.d.). </w:t>
      </w:r>
      <w:r w:rsidRPr="5D71617D" w:rsidR="4427A1F6">
        <w:rPr>
          <w:noProof w:val="0"/>
          <w:lang w:val="en-US"/>
        </w:rPr>
        <w:t xml:space="preserve">What is </w:t>
      </w:r>
      <w:r w:rsidRPr="5D71617D" w:rsidR="4427A1F6">
        <w:rPr>
          <w:noProof w:val="0"/>
          <w:lang w:val="en-US"/>
        </w:rPr>
        <w:t>concept</w:t>
      </w:r>
      <w:r w:rsidRPr="5D71617D" w:rsidR="4427A1F6">
        <w:rPr>
          <w:noProof w:val="0"/>
          <w:lang w:val="en-US"/>
        </w:rPr>
        <w:t xml:space="preserve"> drift in ML, and how to detect and address it</w:t>
      </w:r>
      <w:r w:rsidRPr="5D71617D" w:rsidR="4427A1F6">
        <w:rPr>
          <w:noProof w:val="0"/>
          <w:lang w:val="en-US"/>
        </w:rPr>
        <w:t xml:space="preserve">. [online] Available at: </w:t>
      </w:r>
      <w:r w:rsidRPr="5D71617D" w:rsidR="4427A1F6">
        <w:rPr>
          <w:noProof w:val="0"/>
          <w:lang w:val="en-US"/>
        </w:rPr>
        <w:t>https://www.evidentlyai.com/ml-in-production/concept-drift</w:t>
      </w:r>
      <w:r w:rsidRPr="5D71617D" w:rsidR="4427A1F6">
        <w:rPr>
          <w:noProof w:val="0"/>
          <w:lang w:val="en-US"/>
        </w:rPr>
        <w:t>. [Accessed. 20</w:t>
      </w:r>
      <w:r w:rsidRPr="5D71617D" w:rsidR="4427A1F6">
        <w:rPr>
          <w:noProof w:val="0"/>
          <w:lang w:val="en-US"/>
        </w:rPr>
        <w:t>th</w:t>
      </w:r>
      <w:r w:rsidRPr="5D71617D" w:rsidR="4427A1F6">
        <w:rPr>
          <w:noProof w:val="0"/>
          <w:lang w:val="en-US"/>
        </w:rPr>
        <w:t xml:space="preserve"> May 2025]</w:t>
      </w:r>
    </w:p>
    <w:p w:rsidR="4427A1F6" w:rsidP="5D71617D" w:rsidRDefault="4427A1F6" w14:paraId="1409EADE" w14:textId="65057BE4">
      <w:pPr>
        <w:pStyle w:val="Normal"/>
        <w:rPr>
          <w:noProof w:val="0"/>
          <w:lang w:val="en-US"/>
        </w:rPr>
      </w:pPr>
      <w:r w:rsidRPr="5D71617D" w:rsidR="4427A1F6">
        <w:rPr>
          <w:noProof w:val="0"/>
          <w:lang w:val="en-US"/>
        </w:rPr>
        <w:t xml:space="preserve">[3] - </w:t>
      </w:r>
      <w:r w:rsidRPr="5D71617D" w:rsidR="18FA409B">
        <w:rPr>
          <w:noProof w:val="0"/>
          <w:lang w:val="en-US"/>
        </w:rPr>
        <w:t xml:space="preserve">Polat, G. (2024). </w:t>
      </w:r>
      <w:r w:rsidRPr="5D71617D" w:rsidR="18FA409B">
        <w:rPr>
          <w:noProof w:val="0"/>
          <w:lang w:val="en-US"/>
        </w:rPr>
        <w:t>Model Drift: Best Practices to Improve ML Model Performance</w:t>
      </w:r>
      <w:r w:rsidRPr="5D71617D" w:rsidR="18FA409B">
        <w:rPr>
          <w:noProof w:val="0"/>
          <w:lang w:val="en-US"/>
        </w:rPr>
        <w:t xml:space="preserve">. [online] Encord.com. Available at: </w:t>
      </w:r>
      <w:r w:rsidRPr="5D71617D" w:rsidR="18FA409B">
        <w:rPr>
          <w:noProof w:val="0"/>
          <w:lang w:val="en-US"/>
        </w:rPr>
        <w:t>https://encord.com/blog/model-drift-best-practices/</w:t>
      </w:r>
      <w:r w:rsidRPr="5D71617D" w:rsidR="18FA409B">
        <w:rPr>
          <w:noProof w:val="0"/>
          <w:lang w:val="en-US"/>
        </w:rPr>
        <w:t>. [Accessed. 20</w:t>
      </w:r>
      <w:r w:rsidRPr="5D71617D" w:rsidR="18FA409B">
        <w:rPr>
          <w:noProof w:val="0"/>
          <w:lang w:val="en-US"/>
        </w:rPr>
        <w:t>th</w:t>
      </w:r>
      <w:r w:rsidRPr="5D71617D" w:rsidR="18FA409B">
        <w:rPr>
          <w:noProof w:val="0"/>
          <w:lang w:val="en-US"/>
        </w:rPr>
        <w:t xml:space="preserve"> May 2025]</w:t>
      </w:r>
    </w:p>
    <w:p w:rsidR="4427A1F6" w:rsidP="5D71617D" w:rsidRDefault="4427A1F6" w14:paraId="1A8EA9FC" w14:textId="0D18B715">
      <w:pPr>
        <w:spacing w:before="240" w:beforeAutospacing="off" w:after="240" w:afterAutospacing="off"/>
      </w:pPr>
      <w:r w:rsidRPr="5D71617D" w:rsidR="4427A1F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5D71617D" w:rsidP="5D71617D" w:rsidRDefault="5D71617D" w14:paraId="708D54FA" w14:textId="6FF6E8F1">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F32816"/>
    <w:rsid w:val="004C95CD"/>
    <w:rsid w:val="01553153"/>
    <w:rsid w:val="02343CB9"/>
    <w:rsid w:val="02D08C5F"/>
    <w:rsid w:val="0473E546"/>
    <w:rsid w:val="04A0D238"/>
    <w:rsid w:val="04C3CBF9"/>
    <w:rsid w:val="0638F6FE"/>
    <w:rsid w:val="0816A11A"/>
    <w:rsid w:val="088C1879"/>
    <w:rsid w:val="09B64D80"/>
    <w:rsid w:val="0B110DCD"/>
    <w:rsid w:val="0B61D85C"/>
    <w:rsid w:val="1042554D"/>
    <w:rsid w:val="1060D989"/>
    <w:rsid w:val="122DE428"/>
    <w:rsid w:val="12A3C56F"/>
    <w:rsid w:val="13441CE7"/>
    <w:rsid w:val="151A9155"/>
    <w:rsid w:val="152D223E"/>
    <w:rsid w:val="153D0F38"/>
    <w:rsid w:val="1739AE78"/>
    <w:rsid w:val="17D6273E"/>
    <w:rsid w:val="17F8EBCD"/>
    <w:rsid w:val="18711212"/>
    <w:rsid w:val="18DE0B5F"/>
    <w:rsid w:val="18FA409B"/>
    <w:rsid w:val="1903E6EE"/>
    <w:rsid w:val="1CA71E58"/>
    <w:rsid w:val="1F1F9BF8"/>
    <w:rsid w:val="1F92B03B"/>
    <w:rsid w:val="20337E52"/>
    <w:rsid w:val="20A883D6"/>
    <w:rsid w:val="2108CEF4"/>
    <w:rsid w:val="226143AD"/>
    <w:rsid w:val="2385238B"/>
    <w:rsid w:val="23F56310"/>
    <w:rsid w:val="27411A74"/>
    <w:rsid w:val="28F7954C"/>
    <w:rsid w:val="2AF853EA"/>
    <w:rsid w:val="2B4B3072"/>
    <w:rsid w:val="2B4FD5BC"/>
    <w:rsid w:val="2BEC13B4"/>
    <w:rsid w:val="2CF06AFA"/>
    <w:rsid w:val="2CF63B98"/>
    <w:rsid w:val="2D245362"/>
    <w:rsid w:val="2DD9E725"/>
    <w:rsid w:val="2E0ED13A"/>
    <w:rsid w:val="2F12AE0D"/>
    <w:rsid w:val="2F700AB3"/>
    <w:rsid w:val="31EBCE94"/>
    <w:rsid w:val="334E0E4B"/>
    <w:rsid w:val="33770EF8"/>
    <w:rsid w:val="33AE5697"/>
    <w:rsid w:val="33D8AA5E"/>
    <w:rsid w:val="35B86FD5"/>
    <w:rsid w:val="36F4D906"/>
    <w:rsid w:val="3877242C"/>
    <w:rsid w:val="3B15CB98"/>
    <w:rsid w:val="3B5FB65F"/>
    <w:rsid w:val="3BF902BF"/>
    <w:rsid w:val="3C13BE8C"/>
    <w:rsid w:val="3C4F3D49"/>
    <w:rsid w:val="3C6071ED"/>
    <w:rsid w:val="3C6B0B3B"/>
    <w:rsid w:val="3C79E8BC"/>
    <w:rsid w:val="3D20AAC7"/>
    <w:rsid w:val="3EA07771"/>
    <w:rsid w:val="403A5869"/>
    <w:rsid w:val="408093EC"/>
    <w:rsid w:val="41247270"/>
    <w:rsid w:val="41E96054"/>
    <w:rsid w:val="41EEC746"/>
    <w:rsid w:val="4297FC79"/>
    <w:rsid w:val="42D4DCE5"/>
    <w:rsid w:val="434A128A"/>
    <w:rsid w:val="4427A1F6"/>
    <w:rsid w:val="44974CBE"/>
    <w:rsid w:val="44F32816"/>
    <w:rsid w:val="45986D84"/>
    <w:rsid w:val="45DAD043"/>
    <w:rsid w:val="483A95AE"/>
    <w:rsid w:val="4916693A"/>
    <w:rsid w:val="4C1AB9FD"/>
    <w:rsid w:val="4C3C50F4"/>
    <w:rsid w:val="4C7D951A"/>
    <w:rsid w:val="4D282B19"/>
    <w:rsid w:val="4D5C1A31"/>
    <w:rsid w:val="4E10C214"/>
    <w:rsid w:val="4E297FBA"/>
    <w:rsid w:val="4F29A36C"/>
    <w:rsid w:val="4F29A36C"/>
    <w:rsid w:val="5035DF32"/>
    <w:rsid w:val="50885155"/>
    <w:rsid w:val="510C6594"/>
    <w:rsid w:val="52FDC98C"/>
    <w:rsid w:val="531AE9DC"/>
    <w:rsid w:val="53C0DDCD"/>
    <w:rsid w:val="57DF6F87"/>
    <w:rsid w:val="5A42DE8C"/>
    <w:rsid w:val="5ACCD82D"/>
    <w:rsid w:val="5B019032"/>
    <w:rsid w:val="5B7A86AB"/>
    <w:rsid w:val="5BD57790"/>
    <w:rsid w:val="5BE8356E"/>
    <w:rsid w:val="5C443548"/>
    <w:rsid w:val="5C500AA6"/>
    <w:rsid w:val="5D27442B"/>
    <w:rsid w:val="5D71617D"/>
    <w:rsid w:val="5E270FD8"/>
    <w:rsid w:val="6197969B"/>
    <w:rsid w:val="61D84E9A"/>
    <w:rsid w:val="61D99DD4"/>
    <w:rsid w:val="620F05B8"/>
    <w:rsid w:val="62AA3394"/>
    <w:rsid w:val="63759B03"/>
    <w:rsid w:val="643F2E24"/>
    <w:rsid w:val="655321CE"/>
    <w:rsid w:val="665D6C01"/>
    <w:rsid w:val="6778FF6E"/>
    <w:rsid w:val="68B96B65"/>
    <w:rsid w:val="6918FB37"/>
    <w:rsid w:val="6BB55DF3"/>
    <w:rsid w:val="6C8F44EC"/>
    <w:rsid w:val="6E4ECFF3"/>
    <w:rsid w:val="6E52CCCB"/>
    <w:rsid w:val="6EA1A394"/>
    <w:rsid w:val="6F3818C3"/>
    <w:rsid w:val="6F6E2E95"/>
    <w:rsid w:val="6F79482D"/>
    <w:rsid w:val="6F8BC2B6"/>
    <w:rsid w:val="71AC8B97"/>
    <w:rsid w:val="73B9479C"/>
    <w:rsid w:val="74F724D2"/>
    <w:rsid w:val="75560F50"/>
    <w:rsid w:val="785A4CEB"/>
    <w:rsid w:val="78969F1C"/>
    <w:rsid w:val="78E7D6BC"/>
    <w:rsid w:val="7AED3357"/>
    <w:rsid w:val="7B8CB960"/>
    <w:rsid w:val="7C5CD79F"/>
    <w:rsid w:val="7E53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7ACE"/>
  <w15:chartTrackingRefBased/>
  <w15:docId w15:val="{F429F852-D033-4C7C-B457-9E7EF75358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D71617D"/>
    <w:rPr>
      <w:color w:val="467886"/>
      <w:u w:val="single"/>
    </w:rPr>
  </w:style>
  <w:style w:type="paragraph" w:styleId="TOC1">
    <w:uiPriority w:val="39"/>
    <w:name w:val="toc 1"/>
    <w:basedOn w:val="Normal"/>
    <w:next w:val="Normal"/>
    <w:unhideWhenUsed/>
    <w:rsid w:val="5D71617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acper.popis@mail.bcu.ac.uk" TargetMode="External" Id="R32e2d89eb7cd4088" /><Relationship Type="http://schemas.openxmlformats.org/officeDocument/2006/relationships/image" Target="/media/image.png" Id="R34964730cc9e438f" /><Relationship Type="http://schemas.openxmlformats.org/officeDocument/2006/relationships/image" Target="/media/image2.png" Id="R7b3daa5af25249e3" /><Relationship Type="http://schemas.openxmlformats.org/officeDocument/2006/relationships/image" Target="/media/image3.png" Id="Rbd9d9be8a9b74d9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2025-05-05T12:44:31.1490443Z</dcterms:created>
  <dcterms:modified xsi:type="dcterms:W3CDTF">2025-05-05T14:35:51.2629409Z</dcterms:modified>
  <dc:creator>Kacper Popis</dc:creator>
  <lastModifiedBy>Kacper Popis</lastModifiedBy>
</coreProperties>
</file>