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5E648A" w14:textId="77777777" w:rsidR="000203B1" w:rsidRPr="00520E0D" w:rsidRDefault="000203B1" w:rsidP="000203B1">
      <w:pPr>
        <w:pStyle w:val="Tytu"/>
        <w:rPr>
          <w:rFonts w:ascii="Times New Roman" w:hAnsi="Times New Roman" w:cs="Times New Roman"/>
        </w:rPr>
      </w:pPr>
      <w:r w:rsidRPr="00520E0D">
        <w:rPr>
          <w:rFonts w:ascii="Times New Roman" w:hAnsi="Times New Roman" w:cs="Times New Roman"/>
        </w:rPr>
        <w:t>Projektowanie Efektywnych Algorytmów</w:t>
      </w:r>
    </w:p>
    <w:p w14:paraId="3644015D" w14:textId="77777777" w:rsidR="000203B1" w:rsidRPr="00520E0D" w:rsidRDefault="000203B1" w:rsidP="000203B1">
      <w:pPr>
        <w:pStyle w:val="Podtytu"/>
        <w:rPr>
          <w:rFonts w:ascii="Times New Roman" w:hAnsi="Times New Roman"/>
        </w:rPr>
      </w:pPr>
      <w:r w:rsidRPr="00520E0D">
        <w:rPr>
          <w:rFonts w:ascii="Times New Roman" w:hAnsi="Times New Roman"/>
        </w:rPr>
        <w:t>Projekt</w:t>
      </w:r>
    </w:p>
    <w:p w14:paraId="69F510BE" w14:textId="3D3CF372" w:rsidR="000203B1" w:rsidRPr="00520E0D" w:rsidRDefault="000203B1" w:rsidP="000203B1">
      <w:pPr>
        <w:pStyle w:val="TitleDate"/>
        <w:rPr>
          <w:rFonts w:ascii="Times New Roman" w:hAnsi="Times New Roman"/>
        </w:rPr>
      </w:pPr>
      <w:r w:rsidRPr="00520E0D">
        <w:rPr>
          <w:rFonts w:ascii="Times New Roman" w:hAnsi="Times New Roman"/>
        </w:rPr>
        <w:t>2</w:t>
      </w:r>
      <w:r>
        <w:rPr>
          <w:rFonts w:ascii="Times New Roman" w:hAnsi="Times New Roman"/>
        </w:rPr>
        <w:t>2</w:t>
      </w:r>
      <w:r w:rsidRPr="00520E0D">
        <w:rPr>
          <w:rFonts w:ascii="Times New Roman" w:hAnsi="Times New Roman"/>
        </w:rPr>
        <w:t>/1</w:t>
      </w:r>
      <w:r>
        <w:rPr>
          <w:rFonts w:ascii="Times New Roman" w:hAnsi="Times New Roman"/>
        </w:rPr>
        <w:t>2</w:t>
      </w:r>
      <w:r w:rsidRPr="00520E0D">
        <w:rPr>
          <w:rFonts w:ascii="Times New Roman" w:hAnsi="Times New Roman"/>
        </w:rPr>
        <w:t>/2022</w:t>
      </w:r>
    </w:p>
    <w:p w14:paraId="79903F8F" w14:textId="77777777" w:rsidR="000203B1" w:rsidRPr="00520E0D" w:rsidRDefault="000203B1" w:rsidP="000203B1"/>
    <w:p w14:paraId="2DE3386D" w14:textId="77777777" w:rsidR="000203B1" w:rsidRPr="00520E0D" w:rsidRDefault="000203B1" w:rsidP="000203B1">
      <w:pPr>
        <w:pStyle w:val="Name"/>
        <w:rPr>
          <w:rFonts w:ascii="Times New Roman" w:hAnsi="Times New Roman"/>
        </w:rPr>
      </w:pPr>
      <w:r w:rsidRPr="00520E0D">
        <w:rPr>
          <w:rFonts w:ascii="Times New Roman" w:hAnsi="Times New Roman"/>
        </w:rPr>
        <w:t>259193 Kacper Wróblewski</w:t>
      </w:r>
    </w:p>
    <w:p w14:paraId="00F88199" w14:textId="77777777" w:rsidR="000203B1" w:rsidRPr="00520E0D" w:rsidRDefault="000203B1" w:rsidP="000203B1"/>
    <w:p w14:paraId="58906F72" w14:textId="77777777" w:rsidR="000203B1" w:rsidRPr="00520E0D" w:rsidRDefault="000203B1" w:rsidP="000203B1"/>
    <w:p w14:paraId="38105057" w14:textId="637AF999" w:rsidR="000203B1" w:rsidRPr="00520E0D" w:rsidRDefault="000203B1" w:rsidP="000203B1">
      <w:pPr>
        <w:pStyle w:val="TitleDate"/>
        <w:spacing w:line="240" w:lineRule="auto"/>
        <w:rPr>
          <w:rFonts w:ascii="Times New Roman" w:hAnsi="Times New Roman"/>
          <w:sz w:val="24"/>
          <w:szCs w:val="24"/>
        </w:rPr>
      </w:pPr>
      <w:r w:rsidRPr="00520E0D">
        <w:rPr>
          <w:rFonts w:ascii="Times New Roman" w:hAnsi="Times New Roman"/>
          <w:sz w:val="24"/>
          <w:szCs w:val="24"/>
        </w:rPr>
        <w:t>(</w:t>
      </w:r>
      <w:r>
        <w:rPr>
          <w:rFonts w:ascii="Times New Roman" w:hAnsi="Times New Roman"/>
          <w:sz w:val="24"/>
          <w:szCs w:val="24"/>
        </w:rPr>
        <w:t>4</w:t>
      </w:r>
      <w:r w:rsidRPr="00520E0D">
        <w:rPr>
          <w:rFonts w:ascii="Times New Roman" w:hAnsi="Times New Roman"/>
          <w:sz w:val="24"/>
          <w:szCs w:val="24"/>
        </w:rPr>
        <w:t xml:space="preserve">) </w:t>
      </w:r>
      <w:r>
        <w:rPr>
          <w:rFonts w:ascii="Times New Roman" w:hAnsi="Times New Roman"/>
          <w:sz w:val="24"/>
          <w:szCs w:val="24"/>
        </w:rPr>
        <w:t>Algorytm symulowanego wyżarzania</w:t>
      </w:r>
    </w:p>
    <w:tbl>
      <w:tblPr>
        <w:tblStyle w:val="Tabela-Siatka"/>
        <w:tblW w:w="0" w:type="auto"/>
        <w:tblInd w:w="360" w:type="dxa"/>
        <w:tblLook w:val="04A0" w:firstRow="1" w:lastRow="0" w:firstColumn="1" w:lastColumn="0" w:noHBand="0" w:noVBand="1"/>
      </w:tblPr>
      <w:tblGrid>
        <w:gridCol w:w="7006"/>
        <w:gridCol w:w="1650"/>
      </w:tblGrid>
      <w:tr w:rsidR="000203B1" w:rsidRPr="00520E0D" w14:paraId="1DF47E43" w14:textId="77777777" w:rsidTr="00117ED6">
        <w:trPr>
          <w:trHeight w:val="454"/>
        </w:trPr>
        <w:tc>
          <w:tcPr>
            <w:tcW w:w="7006" w:type="dxa"/>
            <w:tcBorders>
              <w:right w:val="nil"/>
            </w:tcBorders>
            <w:shd w:val="clear" w:color="auto" w:fill="000000" w:themeFill="text1"/>
            <w:vAlign w:val="center"/>
          </w:tcPr>
          <w:p w14:paraId="64E6FC6F" w14:textId="77777777" w:rsidR="000203B1" w:rsidRPr="00520E0D" w:rsidRDefault="000203B1" w:rsidP="00117ED6">
            <w:pPr>
              <w:pStyle w:val="Tableheader"/>
              <w:ind w:firstLine="94"/>
              <w:rPr>
                <w:rFonts w:ascii="Times New Roman" w:hAnsi="Times New Roman"/>
              </w:rPr>
            </w:pPr>
            <w:r w:rsidRPr="00520E0D">
              <w:rPr>
                <w:rFonts w:ascii="Times New Roman" w:hAnsi="Times New Roman"/>
              </w:rPr>
              <w:t>Spis treści</w:t>
            </w:r>
          </w:p>
        </w:tc>
        <w:tc>
          <w:tcPr>
            <w:tcW w:w="1650" w:type="dxa"/>
            <w:tcBorders>
              <w:left w:val="nil"/>
            </w:tcBorders>
            <w:shd w:val="clear" w:color="auto" w:fill="000000" w:themeFill="text1"/>
            <w:vAlign w:val="center"/>
          </w:tcPr>
          <w:p w14:paraId="0C6F1E92" w14:textId="77777777" w:rsidR="000203B1" w:rsidRPr="00520E0D" w:rsidRDefault="000203B1" w:rsidP="00117ED6">
            <w:pPr>
              <w:pStyle w:val="Tableheader"/>
              <w:rPr>
                <w:rFonts w:ascii="Times New Roman" w:hAnsi="Times New Roman"/>
              </w:rPr>
            </w:pPr>
            <w:r w:rsidRPr="00520E0D">
              <w:rPr>
                <w:rFonts w:ascii="Times New Roman" w:hAnsi="Times New Roman"/>
              </w:rPr>
              <w:t>strona</w:t>
            </w:r>
          </w:p>
        </w:tc>
      </w:tr>
      <w:tr w:rsidR="000203B1" w:rsidRPr="00520E0D" w14:paraId="3B5E6A51" w14:textId="77777777" w:rsidTr="00117ED6">
        <w:trPr>
          <w:trHeight w:val="468"/>
        </w:trPr>
        <w:tc>
          <w:tcPr>
            <w:tcW w:w="7006" w:type="dxa"/>
            <w:tcBorders>
              <w:right w:val="nil"/>
            </w:tcBorders>
            <w:shd w:val="clear" w:color="auto" w:fill="FFFFFF" w:themeFill="background1"/>
            <w:vAlign w:val="center"/>
          </w:tcPr>
          <w:p w14:paraId="479CA529" w14:textId="77777777" w:rsidR="000203B1" w:rsidRPr="00520E0D" w:rsidRDefault="000203B1" w:rsidP="00117ED6">
            <w:pPr>
              <w:pStyle w:val="Tablecontent"/>
              <w:rPr>
                <w:rFonts w:ascii="Times New Roman" w:hAnsi="Times New Roman"/>
              </w:rPr>
            </w:pPr>
            <w:r w:rsidRPr="00520E0D">
              <w:rPr>
                <w:rFonts w:ascii="Times New Roman" w:hAnsi="Times New Roman"/>
              </w:rPr>
              <w:t>Sformułowanie zadania</w:t>
            </w:r>
          </w:p>
        </w:tc>
        <w:tc>
          <w:tcPr>
            <w:tcW w:w="1650" w:type="dxa"/>
            <w:tcBorders>
              <w:left w:val="nil"/>
            </w:tcBorders>
            <w:vAlign w:val="center"/>
          </w:tcPr>
          <w:p w14:paraId="5F78E10C" w14:textId="77777777" w:rsidR="000203B1" w:rsidRPr="00520E0D" w:rsidRDefault="000203B1" w:rsidP="00117ED6">
            <w:pPr>
              <w:pStyle w:val="Tablecontent"/>
              <w:jc w:val="center"/>
              <w:rPr>
                <w:rFonts w:ascii="Times New Roman" w:hAnsi="Times New Roman"/>
              </w:rPr>
            </w:pPr>
            <w:r w:rsidRPr="00520E0D">
              <w:rPr>
                <w:rFonts w:ascii="Times New Roman" w:hAnsi="Times New Roman"/>
              </w:rPr>
              <w:t>2</w:t>
            </w:r>
          </w:p>
        </w:tc>
      </w:tr>
      <w:tr w:rsidR="000203B1" w:rsidRPr="00520E0D" w14:paraId="1CDFC6DD" w14:textId="77777777" w:rsidTr="00117ED6">
        <w:trPr>
          <w:trHeight w:val="462"/>
        </w:trPr>
        <w:tc>
          <w:tcPr>
            <w:tcW w:w="7006" w:type="dxa"/>
            <w:tcBorders>
              <w:right w:val="nil"/>
            </w:tcBorders>
            <w:vAlign w:val="center"/>
          </w:tcPr>
          <w:p w14:paraId="302180EA" w14:textId="77777777" w:rsidR="000203B1" w:rsidRPr="00520E0D" w:rsidRDefault="000203B1" w:rsidP="00117ED6">
            <w:pPr>
              <w:pStyle w:val="Tablecontent"/>
              <w:rPr>
                <w:rFonts w:ascii="Times New Roman" w:hAnsi="Times New Roman"/>
              </w:rPr>
            </w:pPr>
            <w:r w:rsidRPr="00520E0D">
              <w:rPr>
                <w:rFonts w:ascii="Times New Roman" w:hAnsi="Times New Roman"/>
              </w:rPr>
              <w:t>Opis metody</w:t>
            </w:r>
          </w:p>
        </w:tc>
        <w:tc>
          <w:tcPr>
            <w:tcW w:w="1650" w:type="dxa"/>
            <w:tcBorders>
              <w:left w:val="nil"/>
            </w:tcBorders>
            <w:vAlign w:val="center"/>
          </w:tcPr>
          <w:p w14:paraId="105B6288" w14:textId="77777777" w:rsidR="000203B1" w:rsidRPr="00520E0D" w:rsidRDefault="000203B1" w:rsidP="00117ED6">
            <w:pPr>
              <w:pStyle w:val="Tablecontent"/>
              <w:jc w:val="center"/>
              <w:rPr>
                <w:rFonts w:ascii="Times New Roman" w:hAnsi="Times New Roman"/>
              </w:rPr>
            </w:pPr>
            <w:r w:rsidRPr="00520E0D">
              <w:rPr>
                <w:rFonts w:ascii="Times New Roman" w:hAnsi="Times New Roman"/>
              </w:rPr>
              <w:t>3</w:t>
            </w:r>
          </w:p>
        </w:tc>
      </w:tr>
      <w:tr w:rsidR="000203B1" w:rsidRPr="00520E0D" w14:paraId="02D676E7" w14:textId="77777777" w:rsidTr="00117ED6">
        <w:trPr>
          <w:trHeight w:val="462"/>
        </w:trPr>
        <w:tc>
          <w:tcPr>
            <w:tcW w:w="7006" w:type="dxa"/>
            <w:tcBorders>
              <w:right w:val="nil"/>
            </w:tcBorders>
            <w:vAlign w:val="center"/>
          </w:tcPr>
          <w:p w14:paraId="4FDCBC63" w14:textId="77777777" w:rsidR="000203B1" w:rsidRPr="00520E0D" w:rsidRDefault="000203B1" w:rsidP="00117ED6">
            <w:pPr>
              <w:pStyle w:val="Tablecontent"/>
              <w:rPr>
                <w:rFonts w:ascii="Times New Roman" w:hAnsi="Times New Roman"/>
              </w:rPr>
            </w:pPr>
            <w:r w:rsidRPr="00520E0D">
              <w:rPr>
                <w:rFonts w:ascii="Times New Roman" w:hAnsi="Times New Roman"/>
              </w:rPr>
              <w:t>Opis algorytmu</w:t>
            </w:r>
          </w:p>
        </w:tc>
        <w:tc>
          <w:tcPr>
            <w:tcW w:w="1650" w:type="dxa"/>
            <w:tcBorders>
              <w:left w:val="nil"/>
            </w:tcBorders>
            <w:vAlign w:val="center"/>
          </w:tcPr>
          <w:p w14:paraId="62341354" w14:textId="77777777" w:rsidR="000203B1" w:rsidRPr="00520E0D" w:rsidRDefault="000203B1" w:rsidP="00117ED6">
            <w:pPr>
              <w:pStyle w:val="Tablecontent"/>
              <w:jc w:val="center"/>
              <w:rPr>
                <w:rFonts w:ascii="Times New Roman" w:hAnsi="Times New Roman"/>
              </w:rPr>
            </w:pPr>
            <w:r w:rsidRPr="00520E0D">
              <w:rPr>
                <w:rFonts w:ascii="Times New Roman" w:hAnsi="Times New Roman"/>
              </w:rPr>
              <w:t>4</w:t>
            </w:r>
          </w:p>
        </w:tc>
      </w:tr>
      <w:tr w:rsidR="000203B1" w:rsidRPr="00520E0D" w14:paraId="091D04D3" w14:textId="77777777" w:rsidTr="00117ED6">
        <w:trPr>
          <w:trHeight w:val="462"/>
        </w:trPr>
        <w:tc>
          <w:tcPr>
            <w:tcW w:w="7006" w:type="dxa"/>
            <w:tcBorders>
              <w:right w:val="nil"/>
            </w:tcBorders>
            <w:vAlign w:val="center"/>
          </w:tcPr>
          <w:p w14:paraId="789C3948" w14:textId="77777777" w:rsidR="000203B1" w:rsidRPr="00520E0D" w:rsidRDefault="000203B1" w:rsidP="00117ED6">
            <w:pPr>
              <w:pStyle w:val="Tablecontent"/>
              <w:rPr>
                <w:rFonts w:ascii="Times New Roman" w:hAnsi="Times New Roman"/>
              </w:rPr>
            </w:pPr>
            <w:r w:rsidRPr="00520E0D">
              <w:rPr>
                <w:rFonts w:ascii="Times New Roman" w:hAnsi="Times New Roman"/>
              </w:rPr>
              <w:t>Dane testowe</w:t>
            </w:r>
          </w:p>
        </w:tc>
        <w:tc>
          <w:tcPr>
            <w:tcW w:w="1650" w:type="dxa"/>
            <w:tcBorders>
              <w:left w:val="nil"/>
            </w:tcBorders>
            <w:vAlign w:val="center"/>
          </w:tcPr>
          <w:p w14:paraId="1C4E764C" w14:textId="77777777" w:rsidR="000203B1" w:rsidRPr="00520E0D" w:rsidRDefault="000203B1" w:rsidP="00117ED6">
            <w:pPr>
              <w:pStyle w:val="Tablecontent"/>
              <w:jc w:val="center"/>
              <w:rPr>
                <w:rFonts w:ascii="Times New Roman" w:hAnsi="Times New Roman"/>
              </w:rPr>
            </w:pPr>
            <w:r>
              <w:rPr>
                <w:rFonts w:ascii="Times New Roman" w:hAnsi="Times New Roman"/>
              </w:rPr>
              <w:t>7</w:t>
            </w:r>
          </w:p>
        </w:tc>
      </w:tr>
      <w:tr w:rsidR="000203B1" w:rsidRPr="00520E0D" w14:paraId="60F2FF9C" w14:textId="77777777" w:rsidTr="00117ED6">
        <w:trPr>
          <w:trHeight w:val="462"/>
        </w:trPr>
        <w:tc>
          <w:tcPr>
            <w:tcW w:w="7006" w:type="dxa"/>
            <w:tcBorders>
              <w:right w:val="nil"/>
            </w:tcBorders>
            <w:vAlign w:val="center"/>
          </w:tcPr>
          <w:p w14:paraId="394EC382" w14:textId="77777777" w:rsidR="000203B1" w:rsidRPr="00520E0D" w:rsidRDefault="000203B1" w:rsidP="00117ED6">
            <w:pPr>
              <w:pStyle w:val="Tablecontent"/>
              <w:rPr>
                <w:rFonts w:ascii="Times New Roman" w:hAnsi="Times New Roman"/>
              </w:rPr>
            </w:pPr>
            <w:r w:rsidRPr="00520E0D">
              <w:rPr>
                <w:rFonts w:ascii="Times New Roman" w:hAnsi="Times New Roman"/>
              </w:rPr>
              <w:t>Procedura badawcza</w:t>
            </w:r>
          </w:p>
        </w:tc>
        <w:tc>
          <w:tcPr>
            <w:tcW w:w="1650" w:type="dxa"/>
            <w:tcBorders>
              <w:left w:val="nil"/>
            </w:tcBorders>
            <w:vAlign w:val="center"/>
          </w:tcPr>
          <w:p w14:paraId="1DAF1630" w14:textId="77777777" w:rsidR="000203B1" w:rsidRPr="00520E0D" w:rsidRDefault="000203B1" w:rsidP="00117ED6">
            <w:pPr>
              <w:pStyle w:val="Tablecontent"/>
              <w:jc w:val="center"/>
              <w:rPr>
                <w:rFonts w:ascii="Times New Roman" w:hAnsi="Times New Roman"/>
              </w:rPr>
            </w:pPr>
            <w:r>
              <w:rPr>
                <w:rFonts w:ascii="Times New Roman" w:hAnsi="Times New Roman"/>
              </w:rPr>
              <w:t>8</w:t>
            </w:r>
          </w:p>
        </w:tc>
      </w:tr>
      <w:tr w:rsidR="000203B1" w:rsidRPr="00520E0D" w14:paraId="6A3C77D4" w14:textId="77777777" w:rsidTr="00117ED6">
        <w:trPr>
          <w:trHeight w:val="462"/>
        </w:trPr>
        <w:tc>
          <w:tcPr>
            <w:tcW w:w="7006" w:type="dxa"/>
            <w:tcBorders>
              <w:right w:val="nil"/>
            </w:tcBorders>
            <w:vAlign w:val="center"/>
          </w:tcPr>
          <w:p w14:paraId="6544EB25" w14:textId="77777777" w:rsidR="000203B1" w:rsidRPr="00520E0D" w:rsidRDefault="000203B1" w:rsidP="00117ED6">
            <w:pPr>
              <w:pStyle w:val="Tablecontent"/>
              <w:rPr>
                <w:rFonts w:ascii="Times New Roman" w:hAnsi="Times New Roman"/>
              </w:rPr>
            </w:pPr>
            <w:r w:rsidRPr="00520E0D">
              <w:rPr>
                <w:rFonts w:ascii="Times New Roman" w:hAnsi="Times New Roman"/>
              </w:rPr>
              <w:t>Wyniki</w:t>
            </w:r>
          </w:p>
        </w:tc>
        <w:tc>
          <w:tcPr>
            <w:tcW w:w="1650" w:type="dxa"/>
            <w:tcBorders>
              <w:left w:val="nil"/>
            </w:tcBorders>
            <w:vAlign w:val="center"/>
          </w:tcPr>
          <w:p w14:paraId="1FFDE4BA" w14:textId="77777777" w:rsidR="000203B1" w:rsidRPr="00520E0D" w:rsidRDefault="000203B1" w:rsidP="00117ED6">
            <w:pPr>
              <w:pStyle w:val="Tablecontent"/>
              <w:jc w:val="center"/>
              <w:rPr>
                <w:rFonts w:ascii="Times New Roman" w:hAnsi="Times New Roman"/>
              </w:rPr>
            </w:pPr>
            <w:r>
              <w:rPr>
                <w:rFonts w:ascii="Times New Roman" w:hAnsi="Times New Roman"/>
              </w:rPr>
              <w:t>9</w:t>
            </w:r>
          </w:p>
        </w:tc>
      </w:tr>
      <w:tr w:rsidR="000203B1" w:rsidRPr="00520E0D" w14:paraId="7B86CC40" w14:textId="77777777" w:rsidTr="00117ED6">
        <w:trPr>
          <w:trHeight w:val="462"/>
        </w:trPr>
        <w:tc>
          <w:tcPr>
            <w:tcW w:w="7006" w:type="dxa"/>
            <w:tcBorders>
              <w:right w:val="nil"/>
            </w:tcBorders>
            <w:vAlign w:val="center"/>
          </w:tcPr>
          <w:p w14:paraId="2CCDEC10" w14:textId="77777777" w:rsidR="000203B1" w:rsidRPr="00520E0D" w:rsidRDefault="000203B1" w:rsidP="00117ED6">
            <w:pPr>
              <w:pStyle w:val="Tablecontent"/>
              <w:rPr>
                <w:rFonts w:ascii="Times New Roman" w:hAnsi="Times New Roman"/>
              </w:rPr>
            </w:pPr>
            <w:r w:rsidRPr="00520E0D">
              <w:rPr>
                <w:rFonts w:ascii="Times New Roman" w:hAnsi="Times New Roman"/>
              </w:rPr>
              <w:t>Analiza wyników i wnioski</w:t>
            </w:r>
          </w:p>
        </w:tc>
        <w:tc>
          <w:tcPr>
            <w:tcW w:w="1650" w:type="dxa"/>
            <w:tcBorders>
              <w:left w:val="nil"/>
            </w:tcBorders>
            <w:vAlign w:val="center"/>
          </w:tcPr>
          <w:p w14:paraId="72E5F8CD" w14:textId="3091455E" w:rsidR="000203B1" w:rsidRPr="00520E0D" w:rsidRDefault="000203B1" w:rsidP="00117ED6">
            <w:pPr>
              <w:pStyle w:val="Tablecontent"/>
              <w:jc w:val="center"/>
              <w:rPr>
                <w:rFonts w:ascii="Times New Roman" w:hAnsi="Times New Roman"/>
              </w:rPr>
            </w:pPr>
            <w:r>
              <w:rPr>
                <w:rFonts w:ascii="Times New Roman" w:hAnsi="Times New Roman"/>
              </w:rPr>
              <w:t>1</w:t>
            </w:r>
            <w:r w:rsidR="008D5A40">
              <w:rPr>
                <w:rFonts w:ascii="Times New Roman" w:hAnsi="Times New Roman"/>
              </w:rPr>
              <w:t>5</w:t>
            </w:r>
          </w:p>
        </w:tc>
      </w:tr>
    </w:tbl>
    <w:p w14:paraId="7D56B625" w14:textId="77777777" w:rsidR="000203B1" w:rsidRPr="00520E0D" w:rsidRDefault="000203B1" w:rsidP="000203B1"/>
    <w:p w14:paraId="0296B63C" w14:textId="77777777" w:rsidR="000203B1" w:rsidRDefault="000203B1" w:rsidP="000203B1">
      <w:r>
        <w:br w:type="page"/>
      </w:r>
    </w:p>
    <w:p w14:paraId="6AD9DAF6" w14:textId="77777777" w:rsidR="000203B1" w:rsidRPr="00520E0D" w:rsidRDefault="000203B1" w:rsidP="000203B1">
      <w:pPr>
        <w:pStyle w:val="Nagwek1"/>
        <w:rPr>
          <w:rFonts w:ascii="Times New Roman" w:hAnsi="Times New Roman"/>
        </w:rPr>
      </w:pPr>
      <w:r w:rsidRPr="00520E0D">
        <w:rPr>
          <w:rFonts w:ascii="Times New Roman" w:hAnsi="Times New Roman"/>
        </w:rPr>
        <w:lastRenderedPageBreak/>
        <w:t>Sformułowanie zadania</w:t>
      </w:r>
    </w:p>
    <w:p w14:paraId="42B1EDEE" w14:textId="6E958A7A" w:rsidR="000203B1" w:rsidRDefault="000203B1" w:rsidP="000203B1">
      <w:r w:rsidRPr="006D69D0">
        <w:t xml:space="preserve">Zadanie polega na opracowaniu, implementacji i zbadaniu efektywności algorytmu </w:t>
      </w:r>
      <w:r>
        <w:t>symulowanego wyżarzania</w:t>
      </w:r>
      <w:r w:rsidRPr="006D69D0">
        <w:t xml:space="preserve"> rozwiązującego problem komiwojażera w wersji optymalizacyjne</w:t>
      </w:r>
      <w:r>
        <w:t>j. Algorytm był realizowany na gotowym grafie stworzonym z danych do opracowania.</w:t>
      </w:r>
      <w:r>
        <w:t xml:space="preserve"> Ze względu na </w:t>
      </w:r>
      <w:r w:rsidR="00691E16">
        <w:t>specyfikę metody wśród danych do opracowania zamieszczono również dokładny wynik najkrótszej drogi dla każdej instancji jako punkt orientacyjny dla wyliczania wartości błędu.</w:t>
      </w:r>
    </w:p>
    <w:p w14:paraId="3F0196DB" w14:textId="3B6300E2" w:rsidR="000203B1" w:rsidRDefault="000203B1" w:rsidP="000203B1">
      <w:r>
        <w:t>Należało zbadać zależność czasową od wielkości instancji (jak w zadaniu 1.</w:t>
      </w:r>
      <w:r w:rsidR="00691E16">
        <w:t xml:space="preserve"> i 2.</w:t>
      </w:r>
      <w:r>
        <w:t>) oraz pamięciową</w:t>
      </w:r>
      <w:r w:rsidR="00691E16">
        <w:t xml:space="preserve"> (jak w zadaniu 2.)</w:t>
      </w:r>
      <w:r>
        <w:t>.</w:t>
      </w:r>
    </w:p>
    <w:p w14:paraId="3B052FC4" w14:textId="091A4CED" w:rsidR="000203B1" w:rsidRDefault="000203B1" w:rsidP="000203B1">
      <w:r>
        <w:t>Problem komiwojażera, czyli TSP (</w:t>
      </w:r>
      <w:r>
        <w:rPr>
          <w:i/>
          <w:iCs/>
        </w:rPr>
        <w:t xml:space="preserve">travelling </w:t>
      </w:r>
      <w:proofErr w:type="spellStart"/>
      <w:r>
        <w:rPr>
          <w:i/>
          <w:iCs/>
        </w:rPr>
        <w:t>salesman</w:t>
      </w:r>
      <w:proofErr w:type="spellEnd"/>
      <w:r>
        <w:rPr>
          <w:i/>
          <w:iCs/>
        </w:rPr>
        <w:t xml:space="preserve"> problem</w:t>
      </w:r>
      <w:r>
        <w:t>) polega na znalezieniu cyklu Hamiltona w grafie, który ma najmniejszy koszt</w:t>
      </w:r>
      <w:r w:rsidRPr="006B318A">
        <w:rPr>
          <w:i/>
          <w:iCs/>
        </w:rPr>
        <w:t>.</w:t>
      </w:r>
      <w:r>
        <w:t xml:space="preserve"> Sprowadza się</w:t>
      </w:r>
      <w:r w:rsidR="00691E16">
        <w:t xml:space="preserve"> to</w:t>
      </w:r>
      <w:r>
        <w:t xml:space="preserve"> do wyznaczenia najkrótszej ścieżki pomiędzy wierzchołkami przedstawianymi jako miasta, stąd problem podróżującego sprzedawcy. Dana jest określona ilość miast i odległość albo cena podróży pomiędzy nimi</w:t>
      </w:r>
      <w:r w:rsidR="00691E16">
        <w:t>.</w:t>
      </w:r>
      <w:r>
        <w:t xml:space="preserve"> </w:t>
      </w:r>
      <w:r w:rsidR="00691E16">
        <w:t>P</w:t>
      </w:r>
      <w:r>
        <w:t>odróżujący musi odwiedzić wszystkie</w:t>
      </w:r>
      <w:r w:rsidR="00691E16">
        <w:t xml:space="preserve"> z nich</w:t>
      </w:r>
      <w:r>
        <w:t xml:space="preserve"> płacąc jak najmniej lub podróżując jak najmniejszą odległość. Jak przedstawiono na Rys. </w:t>
      </w:r>
      <w:r w:rsidR="00636081">
        <w:br/>
      </w:r>
      <w:r>
        <w:t>1</w:t>
      </w:r>
      <w:r w:rsidR="00691E16">
        <w:t>.</w:t>
      </w:r>
      <w:r>
        <w:t>, rozwiązaniem jest cykl w grafie zupełnym w postaci listy kolejnych wierzchołków oraz całkowity koszt przebytej drogi.</w:t>
      </w:r>
    </w:p>
    <w:p w14:paraId="510654BC" w14:textId="77777777" w:rsidR="000203B1" w:rsidRDefault="000203B1" w:rsidP="000203B1">
      <w:r>
        <w:t>Problem TSP należy do klasy problemów NP-trudnych, co znaczy, że rozwiązanie nie zawsze jest jasne lub zajmuje zwyczajnie zbyt długo, aby brać je pod uwagę przez co wymagane jest częste zawężanie kryteriów lub kontemplacja jakości algorytmu w danym kontekście.</w:t>
      </w:r>
    </w:p>
    <w:p w14:paraId="7AED84AA" w14:textId="77777777" w:rsidR="000203B1" w:rsidRDefault="000203B1" w:rsidP="000203B1">
      <w:pPr>
        <w:jc w:val="center"/>
      </w:pPr>
      <w:r>
        <w:rPr>
          <w:noProof/>
        </w:rPr>
        <w:drawing>
          <wp:inline distT="0" distB="0" distL="0" distR="0" wp14:anchorId="1D4DE5F5" wp14:editId="507B9BB4">
            <wp:extent cx="3543300" cy="3296859"/>
            <wp:effectExtent l="0" t="0" r="0" b="0"/>
            <wp:docPr id="3" name="Obraz 3" descr="Rozwiązanie przykładowego problemu komiwojaż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ozwiązanie przykładowego problemu komiwojażera"/>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546091" cy="3299455"/>
                    </a:xfrm>
                    <a:prstGeom prst="rect">
                      <a:avLst/>
                    </a:prstGeom>
                    <a:noFill/>
                    <a:ln>
                      <a:noFill/>
                    </a:ln>
                  </pic:spPr>
                </pic:pic>
              </a:graphicData>
            </a:graphic>
          </wp:inline>
        </w:drawing>
      </w:r>
    </w:p>
    <w:p w14:paraId="05075BD5" w14:textId="77777777" w:rsidR="000203B1" w:rsidRPr="00E53FB5" w:rsidRDefault="000203B1" w:rsidP="000203B1">
      <w:pPr>
        <w:jc w:val="center"/>
        <w:rPr>
          <w:i/>
          <w:iCs/>
          <w:color w:val="7F7F7F" w:themeColor="text1" w:themeTint="80"/>
          <w:sz w:val="16"/>
          <w:szCs w:val="16"/>
        </w:rPr>
      </w:pPr>
      <w:r w:rsidRPr="00E53FB5">
        <w:rPr>
          <w:i/>
          <w:iCs/>
          <w:color w:val="7F7F7F" w:themeColor="text1" w:themeTint="80"/>
          <w:sz w:val="16"/>
          <w:szCs w:val="16"/>
        </w:rPr>
        <w:t>https://pl.wikipedia.org/wiki/Problem_komiwojażera#/media/Plik:GLPK_solution_of_a_travelling_salesman_problem.svg</w:t>
      </w:r>
    </w:p>
    <w:p w14:paraId="371F2A3A" w14:textId="52A57784" w:rsidR="000203B1" w:rsidRPr="00691E16" w:rsidRDefault="000203B1" w:rsidP="00691E16">
      <w:pPr>
        <w:jc w:val="center"/>
        <w:rPr>
          <w:i/>
          <w:iCs/>
          <w:color w:val="auto"/>
          <w:sz w:val="16"/>
          <w:szCs w:val="16"/>
        </w:rPr>
      </w:pPr>
      <w:r>
        <w:rPr>
          <w:i/>
          <w:iCs/>
          <w:color w:val="auto"/>
          <w:sz w:val="16"/>
          <w:szCs w:val="16"/>
        </w:rPr>
        <w:t xml:space="preserve">Rys. 1. </w:t>
      </w:r>
      <w:r w:rsidRPr="00F05F7D">
        <w:rPr>
          <w:i/>
          <w:iCs/>
          <w:color w:val="auto"/>
          <w:sz w:val="16"/>
          <w:szCs w:val="16"/>
        </w:rPr>
        <w:t>Przykładowe rozwiązanie problemu TSP</w:t>
      </w:r>
    </w:p>
    <w:p w14:paraId="41A3C771" w14:textId="44A48E61" w:rsidR="000203B1" w:rsidRDefault="000203B1" w:rsidP="000203B1">
      <w:pPr>
        <w:pStyle w:val="Nagwek1"/>
        <w:rPr>
          <w:rFonts w:ascii="Times New Roman" w:hAnsi="Times New Roman"/>
        </w:rPr>
      </w:pPr>
      <w:r w:rsidRPr="00520E0D">
        <w:rPr>
          <w:rFonts w:ascii="Times New Roman" w:hAnsi="Times New Roman"/>
        </w:rPr>
        <w:lastRenderedPageBreak/>
        <w:t>Metoda</w:t>
      </w:r>
    </w:p>
    <w:p w14:paraId="39B41CEC" w14:textId="77777777" w:rsidR="00E65835" w:rsidRDefault="00DC523A" w:rsidP="00DC523A">
      <w:r>
        <w:t xml:space="preserve">Symulowane wyżarzanie jest to metoda projektowania algorytmów heurystycznych, to znaczy takich, które nie dają gwarancji znalezienia rozwiązania optymalnego. Nie jest to jednak problem, ponieważ dzięki specyfice tej metody zadowalające wyniki otrzymywane są w rozsądnym czasie. </w:t>
      </w:r>
    </w:p>
    <w:p w14:paraId="77F6FD58" w14:textId="4DC64D2B" w:rsidR="00DC523A" w:rsidRDefault="00DC523A" w:rsidP="00DC523A">
      <w:r>
        <w:t>Algorytmy heurystyczne wykorzystuje się, gdy otrzymywane</w:t>
      </w:r>
      <w:r w:rsidR="00E65835">
        <w:t xml:space="preserve"> optymalne</w:t>
      </w:r>
      <w:r>
        <w:t xml:space="preserve"> rozwiązania </w:t>
      </w:r>
      <w:r w:rsidR="00E65835">
        <w:t>mają zbyt dużą złożoność obliczeniową lub nie są możliwe do znalezienia. Opisywany problem komiwojażera klasyfikuje się jako problem NP-trudny, ergo wykorzystanie metody symulowanego wyżarzania jest usprawiedliwione.</w:t>
      </w:r>
    </w:p>
    <w:p w14:paraId="4B8B56BE" w14:textId="26D99765" w:rsidR="00E65835" w:rsidRDefault="00E65835" w:rsidP="00DC523A">
      <w:r>
        <w:t xml:space="preserve">Symulowane wyżarzanie swoją nazwę zawdzięcza procesowi wykorzystywanemu w metalurgii, </w:t>
      </w:r>
      <w:r w:rsidR="009F5EB2">
        <w:br/>
      </w:r>
      <w:r>
        <w:t>w którym stopniowo schładza się metal, stąd jednym z głównych parametrów algorytmu jest temperatura początkowa. Technika opiera się na wylosowaniu pewnego rozwiązania z puli dostępnych</w:t>
      </w:r>
      <w:r w:rsidR="001A0986">
        <w:t xml:space="preserve">, a następnie </w:t>
      </w:r>
      <w:r w:rsidR="009F5EB2">
        <w:t xml:space="preserve">iteracyjne </w:t>
      </w:r>
      <w:r w:rsidR="001A0986">
        <w:t>modyfikowanie go celem otrzymania rozwiązania bardziej optymalnego. Jeżeli po wylosowaniu rozwiązania, w kolejnym kroku otrzyma się lepsze – po prostu wybierane jest lepsze. Istnieje jednak możliwość zaakceptowania gorszego rozwiązania z pewnym prawdopodobieństwem, ma to na celu umożliwienie ucieczki z minimum lokalnego funkcji określającej przestrzeń rozwiązań.</w:t>
      </w:r>
    </w:p>
    <w:p w14:paraId="158566CC" w14:textId="1C6477B2" w:rsidR="001A0986" w:rsidRDefault="001A0986" w:rsidP="00DC523A">
      <w:r>
        <w:t>Prawdopodobieństwo przyjęcia gorszego rozwiązania zawiera się we wzorze</w:t>
      </w:r>
      <w:r w:rsidR="009F5EB2">
        <w:t xml:space="preserve"> prezentującym rozkład Boltzmanna</w:t>
      </w:r>
      <w:r>
        <w:t>:</w:t>
      </w:r>
    </w:p>
    <w:p w14:paraId="1F064D25" w14:textId="50D0ED0A" w:rsidR="001A0986" w:rsidRPr="009F5EB2" w:rsidRDefault="001A0986" w:rsidP="00DC523A">
      <w:pPr>
        <w:rPr>
          <w:rFonts w:eastAsiaTheme="minorEastAsia"/>
          <w:sz w:val="28"/>
          <w:szCs w:val="28"/>
        </w:rPr>
      </w:pPr>
      <m:oMathPara>
        <m:oMath>
          <m:sSup>
            <m:sSupPr>
              <m:ctrlPr>
                <w:rPr>
                  <w:rFonts w:ascii="Cambria Math" w:eastAsiaTheme="minorEastAsia" w:hAnsi="Cambria Math"/>
                  <w:i/>
                  <w:sz w:val="28"/>
                  <w:szCs w:val="28"/>
                </w:rPr>
              </m:ctrlPr>
            </m:sSupPr>
            <m:e>
              <m:r>
                <w:rPr>
                  <w:rFonts w:ascii="Cambria Math" w:eastAsiaTheme="minorEastAsia" w:hAnsi="Cambria Math"/>
                  <w:sz w:val="28"/>
                  <w:szCs w:val="28"/>
                </w:rPr>
                <m:t>e</m:t>
              </m:r>
            </m:e>
            <m:sup>
              <m:f>
                <m:fPr>
                  <m:ctrlPr>
                    <w:rPr>
                      <w:rFonts w:ascii="Cambria Math" w:eastAsiaTheme="minorEastAsia" w:hAnsi="Cambria Math"/>
                      <w:i/>
                      <w:sz w:val="28"/>
                      <w:szCs w:val="28"/>
                    </w:rPr>
                  </m:ctrlPr>
                </m:fPr>
                <m:num>
                  <m:r>
                    <w:rPr>
                      <w:rFonts w:ascii="Cambria Math" w:eastAsiaTheme="minorEastAsia" w:hAnsi="Cambria Math"/>
                      <w:sz w:val="28"/>
                      <w:szCs w:val="28"/>
                    </w:rPr>
                    <m:t>f</m:t>
                  </m:r>
                  <m:d>
                    <m:dPr>
                      <m:ctrlPr>
                        <w:rPr>
                          <w:rFonts w:ascii="Cambria Math" w:eastAsiaTheme="minorEastAsia" w:hAnsi="Cambria Math"/>
                          <w:i/>
                          <w:sz w:val="28"/>
                          <w:szCs w:val="28"/>
                        </w:rPr>
                      </m:ctrlPr>
                    </m:dPr>
                    <m:e>
                      <m:r>
                        <w:rPr>
                          <w:rFonts w:ascii="Cambria Math" w:eastAsiaTheme="minorEastAsia" w:hAnsi="Cambria Math"/>
                          <w:sz w:val="28"/>
                          <w:szCs w:val="28"/>
                        </w:rPr>
                        <m:t>X</m:t>
                      </m:r>
                    </m:e>
                  </m:d>
                  <m:r>
                    <w:rPr>
                      <w:rFonts w:ascii="Cambria Math" w:eastAsiaTheme="minorEastAsia" w:hAnsi="Cambria Math"/>
                      <w:sz w:val="28"/>
                      <w:szCs w:val="28"/>
                    </w:rPr>
                    <m:t>-f</m:t>
                  </m:r>
                  <m:d>
                    <m:dPr>
                      <m:ctrlPr>
                        <w:rPr>
                          <w:rFonts w:ascii="Cambria Math" w:eastAsiaTheme="minorEastAsia" w:hAnsi="Cambria Math"/>
                          <w:i/>
                          <w:sz w:val="28"/>
                          <w:szCs w:val="28"/>
                        </w:rPr>
                      </m:ctrlPr>
                    </m:dPr>
                    <m:e>
                      <m:sSup>
                        <m:sSupPr>
                          <m:ctrlPr>
                            <w:rPr>
                              <w:rFonts w:ascii="Cambria Math" w:eastAsiaTheme="minorEastAsia" w:hAnsi="Cambria Math"/>
                              <w:i/>
                              <w:sz w:val="28"/>
                              <w:szCs w:val="28"/>
                            </w:rPr>
                          </m:ctrlPr>
                        </m:sSupPr>
                        <m:e>
                          <m:r>
                            <w:rPr>
                              <w:rFonts w:ascii="Cambria Math" w:eastAsiaTheme="minorEastAsia" w:hAnsi="Cambria Math"/>
                              <w:sz w:val="28"/>
                              <w:szCs w:val="28"/>
                            </w:rPr>
                            <m:t>X</m:t>
                          </m:r>
                        </m:e>
                        <m:sup>
                          <m:r>
                            <w:rPr>
                              <w:rFonts w:ascii="Cambria Math" w:eastAsiaTheme="minorEastAsia" w:hAnsi="Cambria Math"/>
                              <w:sz w:val="28"/>
                              <w:szCs w:val="28"/>
                            </w:rPr>
                            <m:t>'</m:t>
                          </m:r>
                        </m:sup>
                      </m:sSup>
                    </m:e>
                  </m:d>
                </m:num>
                <m:den>
                  <m:r>
                    <w:rPr>
                      <w:rFonts w:ascii="Cambria Math" w:eastAsiaTheme="minorEastAsia" w:hAnsi="Cambria Math"/>
                      <w:sz w:val="28"/>
                      <w:szCs w:val="28"/>
                    </w:rPr>
                    <m:t>T</m:t>
                  </m:r>
                </m:den>
              </m:f>
            </m:sup>
          </m:sSup>
        </m:oMath>
      </m:oMathPara>
    </w:p>
    <w:p w14:paraId="6D20AED6" w14:textId="444926CC" w:rsidR="001A0986" w:rsidRDefault="001A0986" w:rsidP="001A0986">
      <w:pPr>
        <w:ind w:firstLine="0"/>
        <w:jc w:val="left"/>
        <w:rPr>
          <w:rFonts w:eastAsiaTheme="minorEastAsia"/>
        </w:rPr>
      </w:pPr>
      <w:r w:rsidRPr="001A0986">
        <w:rPr>
          <w:rFonts w:eastAsiaTheme="minorEastAsia"/>
          <w:i/>
          <w:iCs/>
        </w:rPr>
        <w:t xml:space="preserve">X </w:t>
      </w:r>
      <w:r>
        <w:rPr>
          <w:rFonts w:eastAsiaTheme="minorEastAsia"/>
        </w:rPr>
        <w:t>–</w:t>
      </w:r>
      <w:r w:rsidRPr="001A0986">
        <w:rPr>
          <w:rFonts w:eastAsiaTheme="minorEastAsia"/>
        </w:rPr>
        <w:t xml:space="preserve"> </w:t>
      </w:r>
      <w:r>
        <w:rPr>
          <w:rFonts w:eastAsiaTheme="minorEastAsia"/>
        </w:rPr>
        <w:t>poprzednie rozwiązanie,</w:t>
      </w:r>
    </w:p>
    <w:p w14:paraId="45624962" w14:textId="61AA4F5E" w:rsidR="001A0986" w:rsidRDefault="001A0986" w:rsidP="001A0986">
      <w:pPr>
        <w:ind w:firstLine="0"/>
        <w:jc w:val="left"/>
        <w:rPr>
          <w:rFonts w:eastAsiaTheme="minorEastAsia"/>
        </w:rPr>
      </w:pPr>
      <w:r>
        <w:rPr>
          <w:rFonts w:eastAsiaTheme="minorEastAsia"/>
          <w:i/>
          <w:iCs/>
        </w:rPr>
        <w:t xml:space="preserve">X’ </w:t>
      </w:r>
      <w:r>
        <w:rPr>
          <w:rFonts w:eastAsiaTheme="minorEastAsia"/>
        </w:rPr>
        <w:t>– nowe rozwiązanie</w:t>
      </w:r>
    </w:p>
    <w:p w14:paraId="5DB3A1F0" w14:textId="0491BD4F" w:rsidR="001A0986" w:rsidRDefault="001A0986" w:rsidP="001A0986">
      <w:pPr>
        <w:ind w:firstLine="0"/>
        <w:jc w:val="left"/>
        <w:rPr>
          <w:rFonts w:eastAsiaTheme="minorEastAsia"/>
        </w:rPr>
      </w:pPr>
      <w:r>
        <w:rPr>
          <w:rFonts w:eastAsiaTheme="minorEastAsia"/>
          <w:i/>
          <w:iCs/>
        </w:rPr>
        <w:t>f</w:t>
      </w:r>
      <w:r>
        <w:rPr>
          <w:rFonts w:eastAsiaTheme="minorEastAsia"/>
        </w:rPr>
        <w:t xml:space="preserve"> – funkcja jakości (im większe </w:t>
      </w:r>
      <w:r>
        <w:rPr>
          <w:rFonts w:eastAsiaTheme="minorEastAsia"/>
          <w:i/>
          <w:iCs/>
        </w:rPr>
        <w:t>X</w:t>
      </w:r>
      <w:r w:rsidR="009F5EB2">
        <w:rPr>
          <w:rFonts w:eastAsiaTheme="minorEastAsia"/>
        </w:rPr>
        <w:t>,</w:t>
      </w:r>
      <w:r>
        <w:rPr>
          <w:rFonts w:eastAsiaTheme="minorEastAsia"/>
        </w:rPr>
        <w:t xml:space="preserve"> tym lepsze rozwiązanie</w:t>
      </w:r>
      <w:r w:rsidR="009F5EB2">
        <w:rPr>
          <w:rFonts w:eastAsiaTheme="minorEastAsia"/>
        </w:rPr>
        <w:t>, w tym przypadku jest to koszt ścieżki</w:t>
      </w:r>
      <w:r>
        <w:rPr>
          <w:rFonts w:eastAsiaTheme="minorEastAsia"/>
        </w:rPr>
        <w:t>)</w:t>
      </w:r>
    </w:p>
    <w:p w14:paraId="15A582ED" w14:textId="6C2B3B26" w:rsidR="009F5EB2" w:rsidRDefault="009F5EB2" w:rsidP="009F5EB2">
      <w:pPr>
        <w:ind w:firstLine="709"/>
        <w:jc w:val="left"/>
        <w:rPr>
          <w:rFonts w:eastAsiaTheme="minorEastAsia"/>
        </w:rPr>
      </w:pPr>
    </w:p>
    <w:p w14:paraId="51891FF5" w14:textId="6A4FE084" w:rsidR="009F5EB2" w:rsidRPr="006855F1" w:rsidRDefault="009F5EB2" w:rsidP="006855F1">
      <w:pPr>
        <w:ind w:firstLine="709"/>
        <w:rPr>
          <w:rFonts w:eastAsiaTheme="minorEastAsia"/>
        </w:rPr>
      </w:pPr>
      <w:r>
        <w:rPr>
          <w:rFonts w:eastAsiaTheme="minorEastAsia"/>
        </w:rPr>
        <w:t xml:space="preserve">Oprócz temperatury początkowej metoda ta przyjmuje inne parametry, takie jak sposób obniżania temperatury (współczynnik schładzania) oznaczany jako </w:t>
      </w:r>
      <w:r w:rsidRPr="009F5EB2">
        <w:rPr>
          <w:rFonts w:eastAsiaTheme="minorEastAsia"/>
        </w:rPr>
        <w:t>α</w:t>
      </w:r>
      <w:r>
        <w:rPr>
          <w:rFonts w:eastAsiaTheme="minorEastAsia"/>
        </w:rPr>
        <w:t>. Zazwyczaj jest to liczba bliska 1. Oprócz tego, określa się liczbę przeprowadzonych prób w trakcie tej samej temperatury (</w:t>
      </w:r>
      <w:r w:rsidR="006855F1">
        <w:rPr>
          <w:rFonts w:eastAsiaTheme="minorEastAsia"/>
        </w:rPr>
        <w:t xml:space="preserve">czas trwania </w:t>
      </w:r>
      <w:r>
        <w:rPr>
          <w:rFonts w:eastAsiaTheme="minorEastAsia"/>
        </w:rPr>
        <w:t>epok</w:t>
      </w:r>
      <w:r w:rsidR="006855F1">
        <w:rPr>
          <w:rFonts w:eastAsiaTheme="minorEastAsia"/>
        </w:rPr>
        <w:t>i</w:t>
      </w:r>
      <w:r>
        <w:rPr>
          <w:rFonts w:eastAsiaTheme="minorEastAsia"/>
        </w:rPr>
        <w:t>)</w:t>
      </w:r>
      <w:r w:rsidR="006855F1">
        <w:rPr>
          <w:rFonts w:eastAsiaTheme="minorEastAsia"/>
        </w:rPr>
        <w:t xml:space="preserve"> – </w:t>
      </w:r>
      <w:r w:rsidR="006855F1">
        <w:rPr>
          <w:rFonts w:eastAsiaTheme="minorEastAsia"/>
          <w:i/>
          <w:iCs/>
        </w:rPr>
        <w:t>L</w:t>
      </w:r>
      <w:r w:rsidR="006855F1">
        <w:rPr>
          <w:rFonts w:eastAsiaTheme="minorEastAsia"/>
        </w:rPr>
        <w:t>.</w:t>
      </w:r>
      <w:r w:rsidR="00636081">
        <w:rPr>
          <w:rFonts w:eastAsiaTheme="minorEastAsia"/>
        </w:rPr>
        <w:br/>
      </w:r>
      <w:r w:rsidR="006855F1">
        <w:rPr>
          <w:rFonts w:eastAsiaTheme="minorEastAsia"/>
        </w:rPr>
        <w:t xml:space="preserve">W algorytmie podaje się </w:t>
      </w:r>
      <w:r w:rsidR="000500C0">
        <w:rPr>
          <w:rFonts w:eastAsiaTheme="minorEastAsia"/>
        </w:rPr>
        <w:t xml:space="preserve">również </w:t>
      </w:r>
      <w:r w:rsidR="006855F1">
        <w:rPr>
          <w:rFonts w:eastAsiaTheme="minorEastAsia"/>
        </w:rPr>
        <w:t>warunek stopu, czyli co musi się stać, aby można było zmniejszyć temperaturę (może to po prostu być wykorzystanie zadanej liczby prób w danej epoce). Algorytm kończy swoje działanie bez względu na jakoś rozwiązania po otrzymaniu temperatury końcowej</w:t>
      </w:r>
      <w:r w:rsidR="000500C0">
        <w:rPr>
          <w:rFonts w:eastAsiaTheme="minorEastAsia"/>
        </w:rPr>
        <w:t>.</w:t>
      </w:r>
    </w:p>
    <w:p w14:paraId="33774F77" w14:textId="77777777" w:rsidR="000203B1" w:rsidRDefault="000203B1" w:rsidP="000203B1">
      <w:pPr>
        <w:spacing w:line="259" w:lineRule="auto"/>
        <w:ind w:firstLine="0"/>
        <w:contextualSpacing w:val="0"/>
        <w:jc w:val="left"/>
      </w:pPr>
      <w:r>
        <w:br w:type="page"/>
      </w:r>
    </w:p>
    <w:p w14:paraId="033067EB" w14:textId="77777777" w:rsidR="000203B1" w:rsidRPr="00520E0D" w:rsidRDefault="000203B1" w:rsidP="000203B1">
      <w:pPr>
        <w:pStyle w:val="Nagwek1"/>
        <w:rPr>
          <w:rFonts w:ascii="Times New Roman" w:hAnsi="Times New Roman"/>
        </w:rPr>
      </w:pPr>
      <w:r w:rsidRPr="00520E0D">
        <w:rPr>
          <w:rFonts w:ascii="Times New Roman" w:hAnsi="Times New Roman"/>
        </w:rPr>
        <w:lastRenderedPageBreak/>
        <w:t>Algorytm</w:t>
      </w:r>
    </w:p>
    <w:p w14:paraId="730F541F" w14:textId="1D1110AF" w:rsidR="000203B1" w:rsidRPr="00A532A8" w:rsidRDefault="00493440" w:rsidP="000203B1">
      <w:pPr>
        <w:pStyle w:val="Nagwek1"/>
        <w:numPr>
          <w:ilvl w:val="0"/>
          <w:numId w:val="0"/>
        </w:numPr>
        <w:jc w:val="center"/>
        <w:rPr>
          <w:i/>
          <w:iCs/>
          <w:sz w:val="16"/>
          <w:szCs w:val="16"/>
        </w:rPr>
      </w:pPr>
      <w:r>
        <w:rPr>
          <w:noProof/>
        </w:rPr>
        <w:drawing>
          <wp:inline distT="0" distB="0" distL="0" distR="0" wp14:anchorId="6589459B" wp14:editId="772CDFBB">
            <wp:extent cx="1591733" cy="5263367"/>
            <wp:effectExtent l="0" t="0" r="8890" b="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03670" cy="5302840"/>
                    </a:xfrm>
                    <a:prstGeom prst="rect">
                      <a:avLst/>
                    </a:prstGeom>
                    <a:noFill/>
                    <a:ln>
                      <a:noFill/>
                    </a:ln>
                  </pic:spPr>
                </pic:pic>
              </a:graphicData>
            </a:graphic>
          </wp:inline>
        </w:drawing>
      </w:r>
      <w:r w:rsidR="000203B1">
        <w:rPr>
          <w:sz w:val="22"/>
          <w:szCs w:val="22"/>
        </w:rPr>
        <w:br/>
      </w:r>
      <w:r w:rsidR="000203B1" w:rsidRPr="00192544">
        <w:rPr>
          <w:rFonts w:ascii="Times New Roman" w:hAnsi="Times New Roman"/>
          <w:i/>
          <w:iCs/>
          <w:sz w:val="16"/>
          <w:szCs w:val="16"/>
        </w:rPr>
        <w:t>Rys</w:t>
      </w:r>
      <w:r w:rsidR="000203B1">
        <w:rPr>
          <w:rFonts w:ascii="Times New Roman" w:hAnsi="Times New Roman"/>
          <w:i/>
          <w:iCs/>
          <w:sz w:val="16"/>
          <w:szCs w:val="16"/>
        </w:rPr>
        <w:t>. 2. Schemat blokowy całego programu</w:t>
      </w:r>
    </w:p>
    <w:p w14:paraId="2E1B1A7B" w14:textId="7B8D931E" w:rsidR="000203B1" w:rsidRDefault="000203B1" w:rsidP="000203B1">
      <w:r>
        <w:t xml:space="preserve">Program, jak przedstawiono na Rys. 2., rozpoczyna się od wczytania danych zawartych w pliku konfiguracyjnym. Potem należy rozpatrzeć przypadek rozszerzenia pliku, gdyż część z badanych zbiorów ma inny format niż </w:t>
      </w:r>
      <w:r>
        <w:rPr>
          <w:i/>
          <w:iCs/>
        </w:rPr>
        <w:t>.txt</w:t>
      </w:r>
      <w:r>
        <w:t xml:space="preserve">, który wymaga nieco innej metody odczytu (pliki </w:t>
      </w:r>
      <w:r>
        <w:rPr>
          <w:i/>
          <w:iCs/>
        </w:rPr>
        <w:t>.</w:t>
      </w:r>
      <w:proofErr w:type="spellStart"/>
      <w:r>
        <w:rPr>
          <w:i/>
          <w:iCs/>
        </w:rPr>
        <w:t>tsp</w:t>
      </w:r>
      <w:proofErr w:type="spellEnd"/>
      <w:r>
        <w:rPr>
          <w:i/>
          <w:iCs/>
        </w:rPr>
        <w:t>/.</w:t>
      </w:r>
      <w:proofErr w:type="spellStart"/>
      <w:r>
        <w:rPr>
          <w:i/>
          <w:iCs/>
        </w:rPr>
        <w:t>astp</w:t>
      </w:r>
      <w:proofErr w:type="spellEnd"/>
      <w:r>
        <w:t xml:space="preserve"> można łatwo odczytać za pomocą biblioteki </w:t>
      </w:r>
      <w:r>
        <w:rPr>
          <w:i/>
          <w:iCs/>
        </w:rPr>
        <w:t>tsplib95</w:t>
      </w:r>
      <w:r>
        <w:t xml:space="preserve"> w </w:t>
      </w:r>
      <w:proofErr w:type="spellStart"/>
      <w:r>
        <w:t>pythonie</w:t>
      </w:r>
      <w:proofErr w:type="spellEnd"/>
      <w:r>
        <w:t>).</w:t>
      </w:r>
      <w:r w:rsidR="00691E16">
        <w:t xml:space="preserve"> </w:t>
      </w:r>
      <w:r>
        <w:t xml:space="preserve">Następnie program wchodzi w pętlę realizującą zaimplementowany algorytm. Liczba iteracji tej pętli określona jest w pliku konfiguracyjnym. Gdy program zakończy iterację, zapisuje zwrócone dane do pliku, którego ścieżka i nazwa również znajdują się w pliku sterującym, czym powinien zakończyć się program. </w:t>
      </w:r>
      <w:r w:rsidR="00515442">
        <w:t xml:space="preserve">Opcjonalnie, na końcu programu można wypisać </w:t>
      </w:r>
      <w:r w:rsidR="00515442">
        <w:br/>
        <w:t>w konsoli interesujące programistę dane</w:t>
      </w:r>
      <w:r w:rsidR="00CF791F">
        <w:t>, w celu szybszej weryfikacji poprawności metody.</w:t>
      </w:r>
    </w:p>
    <w:p w14:paraId="5A60AD35" w14:textId="0A075A43" w:rsidR="004812E3" w:rsidRPr="004812E3" w:rsidRDefault="000203B1" w:rsidP="004812E3">
      <w:pPr>
        <w:spacing w:line="259" w:lineRule="auto"/>
        <w:ind w:firstLine="0"/>
        <w:contextualSpacing w:val="0"/>
        <w:jc w:val="center"/>
      </w:pPr>
      <w:r>
        <w:br w:type="page"/>
      </w:r>
    </w:p>
    <w:p w14:paraId="65B15394" w14:textId="0FDD6DEA" w:rsidR="00A95671" w:rsidRDefault="00A95671" w:rsidP="000203B1">
      <w:pPr>
        <w:spacing w:line="259" w:lineRule="auto"/>
        <w:ind w:firstLine="0"/>
        <w:contextualSpacing w:val="0"/>
        <w:jc w:val="center"/>
        <w:rPr>
          <w:i/>
          <w:iCs/>
          <w:sz w:val="16"/>
          <w:szCs w:val="16"/>
        </w:rPr>
      </w:pPr>
      <w:r>
        <w:rPr>
          <w:i/>
          <w:iCs/>
          <w:noProof/>
          <w:sz w:val="16"/>
          <w:szCs w:val="16"/>
        </w:rPr>
        <w:lastRenderedPageBreak/>
        <w:drawing>
          <wp:inline distT="0" distB="0" distL="0" distR="0" wp14:anchorId="5500D908" wp14:editId="0A984D62">
            <wp:extent cx="5936615" cy="4841875"/>
            <wp:effectExtent l="0" t="0" r="6985" b="0"/>
            <wp:docPr id="7"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6615" cy="4841875"/>
                    </a:xfrm>
                    <a:prstGeom prst="rect">
                      <a:avLst/>
                    </a:prstGeom>
                    <a:noFill/>
                    <a:ln>
                      <a:noFill/>
                    </a:ln>
                  </pic:spPr>
                </pic:pic>
              </a:graphicData>
            </a:graphic>
          </wp:inline>
        </w:drawing>
      </w:r>
    </w:p>
    <w:p w14:paraId="35FDB479" w14:textId="150E6E7C" w:rsidR="000203B1" w:rsidRDefault="000203B1" w:rsidP="000203B1">
      <w:pPr>
        <w:spacing w:line="259" w:lineRule="auto"/>
        <w:ind w:firstLine="0"/>
        <w:contextualSpacing w:val="0"/>
        <w:jc w:val="center"/>
        <w:rPr>
          <w:i/>
          <w:iCs/>
          <w:sz w:val="16"/>
          <w:szCs w:val="16"/>
        </w:rPr>
      </w:pPr>
      <w:r>
        <w:rPr>
          <w:i/>
          <w:iCs/>
          <w:sz w:val="16"/>
          <w:szCs w:val="16"/>
        </w:rPr>
        <w:t xml:space="preserve">Rys. 3. Schemat blokowy implementacji algorytmu </w:t>
      </w:r>
      <w:r w:rsidR="00515442">
        <w:rPr>
          <w:i/>
          <w:iCs/>
          <w:sz w:val="16"/>
          <w:szCs w:val="16"/>
        </w:rPr>
        <w:t>symulowanego wyżarzania</w:t>
      </w:r>
    </w:p>
    <w:p w14:paraId="610156CE" w14:textId="1D9A5511" w:rsidR="000203B1" w:rsidRDefault="000203B1" w:rsidP="000203B1">
      <w:pPr>
        <w:spacing w:after="0"/>
        <w:ind w:firstLine="720"/>
        <w:contextualSpacing w:val="0"/>
      </w:pPr>
      <w:r>
        <w:t xml:space="preserve">Implementacja algorytmu </w:t>
      </w:r>
      <w:r w:rsidR="00515442">
        <w:t>symulowanego wyżarzania</w:t>
      </w:r>
      <w:r>
        <w:t xml:space="preserve"> rozpoczyna się startem pomiaru czasu.</w:t>
      </w:r>
    </w:p>
    <w:p w14:paraId="0B6BF64E" w14:textId="15651F9E" w:rsidR="000203B1" w:rsidRDefault="000203B1" w:rsidP="000203B1">
      <w:pPr>
        <w:spacing w:after="0"/>
        <w:ind w:firstLine="720"/>
        <w:contextualSpacing w:val="0"/>
      </w:pPr>
      <w:r>
        <w:t>Następnie deklarowane są wszystkie potrzebne zmienne oraz kolekcje do zapamiętania wyników</w:t>
      </w:r>
      <w:r w:rsidR="004812E3">
        <w:t xml:space="preserve">, tj. </w:t>
      </w:r>
      <w:r w:rsidR="004812E3">
        <w:rPr>
          <w:i/>
          <w:iCs/>
        </w:rPr>
        <w:t xml:space="preserve">n </w:t>
      </w:r>
      <w:r w:rsidR="004812E3">
        <w:t xml:space="preserve">– liczba miast, losowane jest  aktualne rozwiązanie (i od razu przypisywane jako najlepsze), wyliczany jest najlepszy koszt (pochodzący z aktualnego rozwiązania) oraz deklarowana jest ilość prób jako </w:t>
      </w:r>
      <w:r w:rsidR="00636081">
        <w:br/>
      </w:r>
      <w:r w:rsidR="004812E3">
        <w:t>0</w:t>
      </w:r>
      <w:r w:rsidR="00C12DE6">
        <w:t xml:space="preserve"> (opisane przy polu </w:t>
      </w:r>
      <w:r w:rsidR="00C12DE6">
        <w:rPr>
          <w:i/>
          <w:iCs/>
        </w:rPr>
        <w:t>start</w:t>
      </w:r>
      <w:r w:rsidR="00C12DE6">
        <w:t xml:space="preserve"> na rys. 3)</w:t>
      </w:r>
      <w:r w:rsidR="004812E3">
        <w:t>.</w:t>
      </w:r>
    </w:p>
    <w:p w14:paraId="7ADE383F" w14:textId="77777777" w:rsidR="00A95671" w:rsidRDefault="004812E3" w:rsidP="00C12DE6">
      <w:pPr>
        <w:spacing w:after="0"/>
        <w:ind w:firstLine="720"/>
        <w:contextualSpacing w:val="0"/>
      </w:pPr>
      <w:r>
        <w:t>W kolejnym kroku program wchodzi w zewnętrzną pętlę, która będzie się wykonywać dopóki nie zostanie osiągnięta temperatura końcowa.</w:t>
      </w:r>
    </w:p>
    <w:p w14:paraId="46F2CAD4" w14:textId="194A98DB" w:rsidR="00A95671" w:rsidRDefault="004812E3" w:rsidP="00C12DE6">
      <w:pPr>
        <w:spacing w:after="0"/>
        <w:ind w:firstLine="720"/>
        <w:contextualSpacing w:val="0"/>
      </w:pPr>
      <w:r>
        <w:t xml:space="preserve">Potem program wchodzi w zagnieżdżoną pętlę ograniczoną warunkiem ilości prób w epoce. Następnie losowane są dwie zmienne stałoprzecinkowe, </w:t>
      </w:r>
      <w:r>
        <w:rPr>
          <w:i/>
          <w:iCs/>
        </w:rPr>
        <w:t>i</w:t>
      </w:r>
      <w:r>
        <w:t xml:space="preserve"> oraz </w:t>
      </w:r>
      <w:r>
        <w:rPr>
          <w:i/>
          <w:iCs/>
        </w:rPr>
        <w:t>j</w:t>
      </w:r>
      <w:r>
        <w:t xml:space="preserve"> z przedziału (0, </w:t>
      </w:r>
      <w:r>
        <w:rPr>
          <w:i/>
          <w:iCs/>
        </w:rPr>
        <w:t>n</w:t>
      </w:r>
      <w:r>
        <w:t xml:space="preserve">-1). Posłużą one </w:t>
      </w:r>
      <w:r w:rsidR="00636081">
        <w:t>d</w:t>
      </w:r>
      <w:r>
        <w:t>o zamiany dwóch miast miejscami w rozwiązaniu, o ile nie wylosują się takie same.</w:t>
      </w:r>
    </w:p>
    <w:p w14:paraId="53F6BABF" w14:textId="15931755" w:rsidR="00C12DE6" w:rsidRDefault="004812E3" w:rsidP="00C12DE6">
      <w:pPr>
        <w:spacing w:after="0"/>
        <w:ind w:firstLine="720"/>
        <w:contextualSpacing w:val="0"/>
      </w:pPr>
      <w:r>
        <w:t>Jeśli ten warunek jest spełniony, to do zmiennej przechowującej nowe rozwiązanie kopiowana jest lista w aktualnej kolejności wierzchołków</w:t>
      </w:r>
      <w:r w:rsidR="00C12DE6">
        <w:t xml:space="preserve">, gdzie miasta o indeksach </w:t>
      </w:r>
      <w:r w:rsidR="00C12DE6">
        <w:rPr>
          <w:i/>
          <w:iCs/>
        </w:rPr>
        <w:t xml:space="preserve">i </w:t>
      </w:r>
      <w:r w:rsidR="00C12DE6">
        <w:t xml:space="preserve">oraz </w:t>
      </w:r>
      <w:r w:rsidR="00C12DE6">
        <w:rPr>
          <w:i/>
          <w:iCs/>
        </w:rPr>
        <w:t>j</w:t>
      </w:r>
      <w:r w:rsidR="00C12DE6">
        <w:t xml:space="preserve"> są zamieniane miejscami celem </w:t>
      </w:r>
      <w:r w:rsidR="00C12DE6">
        <w:lastRenderedPageBreak/>
        <w:t>optymalizacji rozwiązania. Po zamianie wyliczany jest nowy oraz aktualny dystans. Te informacje służą obliczeniu prawdopodobieństwa akceptacji rozwiązania, którego wzór został podany w punkcie 2.</w:t>
      </w:r>
    </w:p>
    <w:p w14:paraId="3AAC44B1" w14:textId="10762FFC" w:rsidR="00C12DE6" w:rsidRDefault="00C12DE6" w:rsidP="00C12DE6">
      <w:pPr>
        <w:spacing w:after="0"/>
        <w:ind w:firstLine="720"/>
        <w:contextualSpacing w:val="0"/>
      </w:pPr>
      <w:r>
        <w:t>Jeżeli prawdopodobieństwo akceptacji jest większe od wylosowanej liczby z przedziału (0, 1) to rozwiązanie jest aktualizowane listą z zamienionymi miastami. Następnie, jeżeli obecny dystans jest lepszy niż poprzedni najlepszy to zmienne przechowujące optymalne rozwiązanie (ścieżkę oraz koszt) są aktualizowane tymi obecnymi.</w:t>
      </w:r>
    </w:p>
    <w:p w14:paraId="211B9484" w14:textId="5A5110EB" w:rsidR="00C12DE6" w:rsidRDefault="00C12DE6" w:rsidP="00C12DE6">
      <w:pPr>
        <w:spacing w:after="0"/>
        <w:ind w:firstLine="720"/>
        <w:contextualSpacing w:val="0"/>
      </w:pPr>
      <w:r>
        <w:t>Po wyjściu z tych instrukcji warunkowych inkrementowana jest liczba prób celem przejścia do następnej liczby epoki, czym kończy się ciało zagnieżdżonej pętli.</w:t>
      </w:r>
    </w:p>
    <w:p w14:paraId="7302EBFF" w14:textId="2EA173A2" w:rsidR="00C12DE6" w:rsidRPr="00C12DE6" w:rsidRDefault="00A95671" w:rsidP="00C12DE6">
      <w:pPr>
        <w:spacing w:after="0"/>
        <w:ind w:firstLine="720"/>
        <w:contextualSpacing w:val="0"/>
      </w:pPr>
      <w:r>
        <w:t>Na zakończenie epoki zerowana jest liczba prób oraz schładzana jest temperatura, po czym program wchodzi w kolejną iterację pętli, lub jeśli warunki podane wyżej nie są spełnione, kończy pomiar czasu oraz zwraca go wraz z najkrótszą wyliczoną ścieżką oraz jej kosztem.</w:t>
      </w:r>
    </w:p>
    <w:p w14:paraId="2F1C6BFC" w14:textId="30B51B1C" w:rsidR="000203B1" w:rsidRPr="00DE6447" w:rsidRDefault="000203B1" w:rsidP="000203B1">
      <w:pPr>
        <w:spacing w:line="259" w:lineRule="auto"/>
        <w:ind w:firstLine="0"/>
        <w:contextualSpacing w:val="0"/>
        <w:jc w:val="center"/>
        <w:rPr>
          <w:i/>
          <w:iCs/>
          <w:sz w:val="16"/>
          <w:szCs w:val="16"/>
        </w:rPr>
      </w:pPr>
      <w:r>
        <w:rPr>
          <w:i/>
          <w:iCs/>
          <w:sz w:val="16"/>
          <w:szCs w:val="16"/>
        </w:rPr>
        <w:br w:type="page"/>
      </w:r>
    </w:p>
    <w:p w14:paraId="7067623C" w14:textId="77777777" w:rsidR="000203B1" w:rsidRPr="00520E0D" w:rsidRDefault="000203B1" w:rsidP="000203B1">
      <w:pPr>
        <w:pStyle w:val="Nagwek1"/>
        <w:rPr>
          <w:rFonts w:ascii="Times New Roman" w:hAnsi="Times New Roman"/>
        </w:rPr>
      </w:pPr>
      <w:r w:rsidRPr="00520E0D">
        <w:rPr>
          <w:rFonts w:ascii="Times New Roman" w:hAnsi="Times New Roman"/>
        </w:rPr>
        <w:lastRenderedPageBreak/>
        <w:t>Dane testowe</w:t>
      </w:r>
    </w:p>
    <w:p w14:paraId="493080C5" w14:textId="77777777" w:rsidR="000203B1" w:rsidRDefault="000203B1" w:rsidP="000203B1">
      <w:pPr>
        <w:spacing w:line="240" w:lineRule="auto"/>
      </w:pPr>
      <w:r>
        <w:t>Do sprawdzenia poprawności działania algorytmu i przeprowadzenia badań wybrano następujący zestaw instancji (wyniki zebrano w punkcie 6.):</w:t>
      </w:r>
    </w:p>
    <w:p w14:paraId="64C8F1D6" w14:textId="77777777" w:rsidR="000203B1" w:rsidRPr="00796A51" w:rsidRDefault="000203B1" w:rsidP="000203B1">
      <w:pPr>
        <w:spacing w:line="240" w:lineRule="auto"/>
      </w:pPr>
    </w:p>
    <w:p w14:paraId="72BD7EA1" w14:textId="6AA86346" w:rsidR="000203B1" w:rsidRDefault="00515442" w:rsidP="000203B1">
      <w:pPr>
        <w:spacing w:line="240" w:lineRule="auto"/>
        <w:ind w:left="426" w:firstLine="294"/>
      </w:pPr>
      <w:hyperlink r:id="rId10" w:history="1">
        <w:r w:rsidRPr="0041426F">
          <w:rPr>
            <w:rStyle w:val="Hipercze"/>
          </w:rPr>
          <w:t>http://comopt.ifi.uni-heidelberg.de/software/TSPLIB95/</w:t>
        </w:r>
      </w:hyperlink>
    </w:p>
    <w:p w14:paraId="2220F265" w14:textId="77777777" w:rsidR="00515442" w:rsidRDefault="00515442" w:rsidP="000203B1">
      <w:pPr>
        <w:spacing w:line="240" w:lineRule="auto"/>
        <w:ind w:left="426" w:firstLine="294"/>
        <w:rPr>
          <w:rStyle w:val="Hipercze"/>
        </w:rPr>
      </w:pPr>
    </w:p>
    <w:p w14:paraId="6AAFEA82" w14:textId="7A438282" w:rsidR="000203B1" w:rsidRPr="00B0764F" w:rsidRDefault="000203B1" w:rsidP="00B0764F">
      <w:pPr>
        <w:spacing w:line="240" w:lineRule="auto"/>
        <w:ind w:left="426" w:firstLine="294"/>
        <w:rPr>
          <w:i/>
          <w:iCs/>
          <w:color w:val="auto"/>
          <w:u w:val="single"/>
        </w:rPr>
      </w:pPr>
      <w:r w:rsidRPr="00473424">
        <w:rPr>
          <w:rStyle w:val="Hipercze"/>
          <w:i/>
          <w:iCs/>
          <w:color w:val="auto"/>
        </w:rPr>
        <w:t>Plik:</w:t>
      </w:r>
      <w:r w:rsidRPr="00473424">
        <w:rPr>
          <w:rStyle w:val="Hipercze"/>
          <w:i/>
          <w:iCs/>
          <w:color w:val="auto"/>
        </w:rPr>
        <w:tab/>
      </w:r>
      <w:r w:rsidRPr="00473424">
        <w:rPr>
          <w:rStyle w:val="Hipercze"/>
          <w:i/>
          <w:iCs/>
          <w:color w:val="auto"/>
        </w:rPr>
        <w:tab/>
      </w:r>
      <w:r w:rsidRPr="00473424">
        <w:rPr>
          <w:rStyle w:val="Hipercze"/>
          <w:i/>
          <w:iCs/>
          <w:color w:val="auto"/>
        </w:rPr>
        <w:tab/>
        <w:t>Optymalne wartości (koszt):</w:t>
      </w:r>
    </w:p>
    <w:p w14:paraId="09CB0758" w14:textId="3A34F167" w:rsidR="000203B1" w:rsidRDefault="00B0764F" w:rsidP="00B0764F">
      <w:pPr>
        <w:pStyle w:val="Akapitzlist"/>
        <w:numPr>
          <w:ilvl w:val="0"/>
          <w:numId w:val="5"/>
        </w:numPr>
        <w:spacing w:line="240" w:lineRule="auto"/>
        <w:rPr>
          <w:i/>
          <w:iCs/>
        </w:rPr>
      </w:pPr>
      <w:r>
        <w:rPr>
          <w:i/>
          <w:iCs/>
        </w:rPr>
        <w:t>gr96.tsp</w:t>
      </w:r>
      <w:r w:rsidR="00636081">
        <w:rPr>
          <w:i/>
          <w:iCs/>
        </w:rPr>
        <w:tab/>
      </w:r>
      <w:r w:rsidR="00636081">
        <w:rPr>
          <w:i/>
          <w:iCs/>
        </w:rPr>
        <w:tab/>
      </w:r>
      <w:r w:rsidR="00636081">
        <w:rPr>
          <w:i/>
          <w:iCs/>
        </w:rPr>
        <w:tab/>
      </w:r>
      <w:r w:rsidR="00636081">
        <w:rPr>
          <w:i/>
          <w:iCs/>
        </w:rPr>
        <w:tab/>
      </w:r>
      <w:r w:rsidR="00F249EE">
        <w:rPr>
          <w:i/>
          <w:iCs/>
        </w:rPr>
        <w:t xml:space="preserve">  55209</w:t>
      </w:r>
    </w:p>
    <w:p w14:paraId="4EDFB5BD" w14:textId="28F781A2" w:rsidR="00B0764F" w:rsidRDefault="00B0764F" w:rsidP="00B0764F">
      <w:pPr>
        <w:pStyle w:val="Akapitzlist"/>
        <w:numPr>
          <w:ilvl w:val="0"/>
          <w:numId w:val="5"/>
        </w:numPr>
        <w:spacing w:line="240" w:lineRule="auto"/>
        <w:rPr>
          <w:i/>
          <w:iCs/>
        </w:rPr>
      </w:pPr>
      <w:r>
        <w:rPr>
          <w:i/>
          <w:iCs/>
        </w:rPr>
        <w:t>kroa100.tsp</w:t>
      </w:r>
      <w:r w:rsidR="00F249EE">
        <w:rPr>
          <w:i/>
          <w:iCs/>
        </w:rPr>
        <w:tab/>
      </w:r>
      <w:r w:rsidR="00F249EE">
        <w:rPr>
          <w:i/>
          <w:iCs/>
        </w:rPr>
        <w:tab/>
      </w:r>
      <w:r w:rsidR="00F249EE">
        <w:rPr>
          <w:i/>
          <w:iCs/>
        </w:rPr>
        <w:tab/>
      </w:r>
      <w:r w:rsidR="00F249EE">
        <w:rPr>
          <w:i/>
          <w:iCs/>
        </w:rPr>
        <w:tab/>
        <w:t xml:space="preserve">  21282</w:t>
      </w:r>
    </w:p>
    <w:p w14:paraId="511C4C2A" w14:textId="20D510F0" w:rsidR="00B0764F" w:rsidRDefault="00B0764F" w:rsidP="00B0764F">
      <w:pPr>
        <w:pStyle w:val="Akapitzlist"/>
        <w:numPr>
          <w:ilvl w:val="0"/>
          <w:numId w:val="5"/>
        </w:numPr>
        <w:spacing w:line="240" w:lineRule="auto"/>
        <w:rPr>
          <w:i/>
          <w:iCs/>
        </w:rPr>
      </w:pPr>
      <w:r w:rsidRPr="00B0764F">
        <w:rPr>
          <w:i/>
          <w:iCs/>
        </w:rPr>
        <w:t>krob150.tsp</w:t>
      </w:r>
      <w:r w:rsidR="00F249EE">
        <w:rPr>
          <w:i/>
          <w:iCs/>
        </w:rPr>
        <w:tab/>
      </w:r>
      <w:r w:rsidR="00F249EE">
        <w:rPr>
          <w:i/>
          <w:iCs/>
        </w:rPr>
        <w:tab/>
      </w:r>
      <w:r w:rsidR="00F249EE">
        <w:rPr>
          <w:i/>
          <w:iCs/>
        </w:rPr>
        <w:tab/>
      </w:r>
      <w:r w:rsidR="00F249EE">
        <w:rPr>
          <w:i/>
          <w:iCs/>
        </w:rPr>
        <w:tab/>
        <w:t xml:space="preserve">  26130</w:t>
      </w:r>
    </w:p>
    <w:p w14:paraId="1CC8F752" w14:textId="535C8E89" w:rsidR="00B0764F" w:rsidRDefault="00B0764F" w:rsidP="00B0764F">
      <w:pPr>
        <w:pStyle w:val="Akapitzlist"/>
        <w:numPr>
          <w:ilvl w:val="0"/>
          <w:numId w:val="5"/>
        </w:numPr>
        <w:spacing w:line="240" w:lineRule="auto"/>
        <w:rPr>
          <w:i/>
          <w:iCs/>
        </w:rPr>
      </w:pPr>
      <w:r w:rsidRPr="00B0764F">
        <w:rPr>
          <w:i/>
          <w:iCs/>
        </w:rPr>
        <w:t>krob200.tsp</w:t>
      </w:r>
      <w:r w:rsidR="00F249EE">
        <w:rPr>
          <w:i/>
          <w:iCs/>
        </w:rPr>
        <w:tab/>
      </w:r>
      <w:r w:rsidR="00F249EE">
        <w:rPr>
          <w:i/>
          <w:iCs/>
        </w:rPr>
        <w:tab/>
      </w:r>
      <w:r w:rsidR="00F249EE">
        <w:rPr>
          <w:i/>
          <w:iCs/>
        </w:rPr>
        <w:tab/>
      </w:r>
      <w:r w:rsidR="00F249EE">
        <w:rPr>
          <w:i/>
          <w:iCs/>
        </w:rPr>
        <w:tab/>
        <w:t xml:space="preserve">  29437</w:t>
      </w:r>
    </w:p>
    <w:p w14:paraId="5C8ECEB1" w14:textId="66E14967" w:rsidR="00B0764F" w:rsidRDefault="00B0764F" w:rsidP="00F249EE">
      <w:pPr>
        <w:pStyle w:val="Akapitzlist"/>
        <w:numPr>
          <w:ilvl w:val="0"/>
          <w:numId w:val="5"/>
        </w:numPr>
        <w:spacing w:line="240" w:lineRule="auto"/>
        <w:rPr>
          <w:i/>
          <w:iCs/>
        </w:rPr>
      </w:pPr>
      <w:r w:rsidRPr="00B0764F">
        <w:rPr>
          <w:i/>
          <w:iCs/>
        </w:rPr>
        <w:t>pr152.tsp</w:t>
      </w:r>
      <w:r w:rsidR="00F249EE">
        <w:rPr>
          <w:i/>
          <w:iCs/>
        </w:rPr>
        <w:tab/>
      </w:r>
      <w:r w:rsidR="00F249EE">
        <w:rPr>
          <w:i/>
          <w:iCs/>
        </w:rPr>
        <w:tab/>
      </w:r>
      <w:r w:rsidR="00F249EE">
        <w:rPr>
          <w:i/>
          <w:iCs/>
        </w:rPr>
        <w:tab/>
      </w:r>
      <w:r w:rsidR="00F249EE">
        <w:rPr>
          <w:i/>
          <w:iCs/>
        </w:rPr>
        <w:tab/>
        <w:t>736382</w:t>
      </w:r>
    </w:p>
    <w:p w14:paraId="5BE041DC" w14:textId="276816CE" w:rsidR="00B0764F" w:rsidRDefault="00B0764F" w:rsidP="00B0764F">
      <w:pPr>
        <w:pStyle w:val="Akapitzlist"/>
        <w:numPr>
          <w:ilvl w:val="0"/>
          <w:numId w:val="5"/>
        </w:numPr>
        <w:spacing w:line="240" w:lineRule="auto"/>
        <w:rPr>
          <w:i/>
          <w:iCs/>
        </w:rPr>
      </w:pPr>
      <w:r w:rsidRPr="00B0764F">
        <w:rPr>
          <w:i/>
          <w:iCs/>
        </w:rPr>
        <w:t>ftv170.atsp</w:t>
      </w:r>
      <w:r w:rsidR="00F249EE">
        <w:rPr>
          <w:i/>
          <w:iCs/>
        </w:rPr>
        <w:tab/>
      </w:r>
      <w:r w:rsidR="00F249EE">
        <w:rPr>
          <w:i/>
          <w:iCs/>
        </w:rPr>
        <w:tab/>
      </w:r>
      <w:r w:rsidR="00F249EE">
        <w:rPr>
          <w:i/>
          <w:iCs/>
        </w:rPr>
        <w:tab/>
      </w:r>
      <w:r w:rsidR="00F249EE">
        <w:rPr>
          <w:i/>
          <w:iCs/>
        </w:rPr>
        <w:tab/>
        <w:t xml:space="preserve">   2755</w:t>
      </w:r>
    </w:p>
    <w:p w14:paraId="348E9D3D" w14:textId="68C98533" w:rsidR="00B0764F" w:rsidRDefault="00B0764F" w:rsidP="00B0764F">
      <w:pPr>
        <w:pStyle w:val="Akapitzlist"/>
        <w:numPr>
          <w:ilvl w:val="0"/>
          <w:numId w:val="5"/>
        </w:numPr>
        <w:spacing w:line="240" w:lineRule="auto"/>
      </w:pPr>
      <w:r w:rsidRPr="00B0764F">
        <w:rPr>
          <w:i/>
          <w:iCs/>
        </w:rPr>
        <w:t>rbg323.atsp</w:t>
      </w:r>
      <w:r w:rsidR="00F249EE">
        <w:rPr>
          <w:i/>
          <w:iCs/>
        </w:rPr>
        <w:tab/>
      </w:r>
      <w:r w:rsidR="00F249EE">
        <w:rPr>
          <w:i/>
          <w:iCs/>
        </w:rPr>
        <w:tab/>
      </w:r>
      <w:r w:rsidR="00F249EE">
        <w:rPr>
          <w:i/>
          <w:iCs/>
        </w:rPr>
        <w:tab/>
      </w:r>
      <w:r w:rsidR="00F249EE">
        <w:rPr>
          <w:i/>
          <w:iCs/>
        </w:rPr>
        <w:tab/>
        <w:t xml:space="preserve">   1326</w:t>
      </w:r>
    </w:p>
    <w:p w14:paraId="7D478D53" w14:textId="2D671953" w:rsidR="00B0764F" w:rsidRDefault="00B0764F" w:rsidP="006435EF">
      <w:pPr>
        <w:spacing w:line="240" w:lineRule="auto"/>
        <w:ind w:firstLine="0"/>
      </w:pPr>
      <w:r>
        <w:t>Pliki testowe są w następującym formacie:</w:t>
      </w:r>
    </w:p>
    <w:p w14:paraId="58CC8BFF" w14:textId="1BE51C10" w:rsidR="00B0764F" w:rsidRDefault="00B0764F" w:rsidP="00B0764F">
      <w:pPr>
        <w:spacing w:line="240" w:lineRule="auto"/>
        <w:ind w:left="702" w:firstLine="0"/>
      </w:pPr>
      <w:r>
        <w:t xml:space="preserve">Pliki sformatowano do </w:t>
      </w:r>
      <w:r>
        <w:rPr>
          <w:i/>
          <w:iCs/>
        </w:rPr>
        <w:t>.txt</w:t>
      </w:r>
      <w:r>
        <w:t xml:space="preserve">  oraz dodano optymalną drogę w pierwszej linii celem wczytania </w:t>
      </w:r>
      <w:r w:rsidR="006435EF">
        <w:t>do programu danych potrzebnych do wyliczenia błędu pomiaru</w:t>
      </w:r>
      <w:r>
        <w:t>. Kolejną linię zajmuje wielkość grafu. W kolejnych znajduje się macierz sąsiedztwa.</w:t>
      </w:r>
    </w:p>
    <w:p w14:paraId="1D5856B1" w14:textId="77777777" w:rsidR="00B0764F" w:rsidRPr="00B0764F" w:rsidRDefault="00B0764F" w:rsidP="00B0764F">
      <w:pPr>
        <w:spacing w:line="240" w:lineRule="auto"/>
        <w:ind w:left="702" w:firstLine="0"/>
      </w:pPr>
    </w:p>
    <w:p w14:paraId="4CE55F89" w14:textId="0B2208E5" w:rsidR="000203B1" w:rsidRDefault="000203B1" w:rsidP="006435EF">
      <w:pPr>
        <w:spacing w:line="240" w:lineRule="auto"/>
        <w:ind w:firstLine="0"/>
      </w:pPr>
      <w:r>
        <w:t xml:space="preserve">Do programu został dołączony plik </w:t>
      </w:r>
      <w:r w:rsidRPr="00B0764F">
        <w:rPr>
          <w:i/>
          <w:iCs/>
        </w:rPr>
        <w:t xml:space="preserve">config.ini, </w:t>
      </w:r>
      <w:r>
        <w:t>aby sterować parametrami programu w sposób zastępujący:</w:t>
      </w:r>
    </w:p>
    <w:p w14:paraId="168ED6D3" w14:textId="77777777" w:rsidR="000203B1" w:rsidRDefault="000203B1" w:rsidP="000203B1">
      <w:pPr>
        <w:spacing w:line="240" w:lineRule="auto"/>
        <w:ind w:left="426" w:firstLine="0"/>
      </w:pPr>
    </w:p>
    <w:p w14:paraId="530EBD8F" w14:textId="1A1C2B01" w:rsidR="000203B1" w:rsidRPr="000203B1" w:rsidRDefault="000203B1" w:rsidP="000203B1">
      <w:pPr>
        <w:spacing w:line="259" w:lineRule="auto"/>
        <w:ind w:left="1416" w:firstLine="0"/>
        <w:contextualSpacing w:val="0"/>
        <w:jc w:val="left"/>
        <w:rPr>
          <w:i/>
          <w:iCs/>
        </w:rPr>
      </w:pPr>
      <w:r w:rsidRPr="000203B1">
        <w:rPr>
          <w:i/>
          <w:iCs/>
        </w:rPr>
        <w:t>Plik wejściowy:</w:t>
      </w:r>
      <w:r w:rsidRPr="000203B1">
        <w:rPr>
          <w:i/>
          <w:iCs/>
        </w:rPr>
        <w:br/>
        <w:t>./</w:t>
      </w:r>
      <w:proofErr w:type="spellStart"/>
      <w:r w:rsidRPr="000203B1">
        <w:rPr>
          <w:i/>
          <w:iCs/>
        </w:rPr>
        <w:t>input</w:t>
      </w:r>
      <w:proofErr w:type="spellEnd"/>
      <w:r w:rsidRPr="000203B1">
        <w:rPr>
          <w:i/>
          <w:iCs/>
        </w:rPr>
        <w:t>/gr96.txt</w:t>
      </w:r>
      <w:r>
        <w:rPr>
          <w:i/>
          <w:iCs/>
        </w:rPr>
        <w:tab/>
      </w:r>
      <w:r>
        <w:rPr>
          <w:i/>
          <w:iCs/>
        </w:rPr>
        <w:tab/>
      </w:r>
      <w:r>
        <w:rPr>
          <w:i/>
          <w:iCs/>
        </w:rPr>
        <w:tab/>
      </w:r>
      <w:r>
        <w:rPr>
          <w:i/>
          <w:iCs/>
        </w:rPr>
        <w:tab/>
        <w:t>//ścieżka pliku wejściowego</w:t>
      </w:r>
      <w:r w:rsidRPr="000203B1">
        <w:rPr>
          <w:i/>
          <w:iCs/>
        </w:rPr>
        <w:br/>
        <w:t>Plik wyjściowy:</w:t>
      </w:r>
      <w:r w:rsidRPr="000203B1">
        <w:rPr>
          <w:i/>
          <w:iCs/>
        </w:rPr>
        <w:br/>
        <w:t>./</w:t>
      </w:r>
      <w:proofErr w:type="spellStart"/>
      <w:r w:rsidRPr="000203B1">
        <w:rPr>
          <w:i/>
          <w:iCs/>
        </w:rPr>
        <w:t>output</w:t>
      </w:r>
      <w:proofErr w:type="spellEnd"/>
      <w:r w:rsidRPr="000203B1">
        <w:rPr>
          <w:i/>
          <w:iCs/>
        </w:rPr>
        <w:t>/data_instances.csv</w:t>
      </w:r>
      <w:r>
        <w:rPr>
          <w:i/>
          <w:iCs/>
        </w:rPr>
        <w:tab/>
      </w:r>
      <w:r>
        <w:rPr>
          <w:i/>
          <w:iCs/>
        </w:rPr>
        <w:tab/>
        <w:t>//ścieżka pliku wyjściowego</w:t>
      </w:r>
      <w:r w:rsidRPr="000203B1">
        <w:rPr>
          <w:i/>
          <w:iCs/>
        </w:rPr>
        <w:br/>
        <w:t>Ilość powtórzeń:</w:t>
      </w:r>
      <w:r w:rsidRPr="000203B1">
        <w:rPr>
          <w:i/>
          <w:iCs/>
        </w:rPr>
        <w:br/>
        <w:t>1</w:t>
      </w:r>
      <w:r>
        <w:rPr>
          <w:i/>
          <w:iCs/>
        </w:rPr>
        <w:tab/>
      </w:r>
      <w:r>
        <w:rPr>
          <w:i/>
          <w:iCs/>
        </w:rPr>
        <w:tab/>
      </w:r>
      <w:r>
        <w:rPr>
          <w:i/>
          <w:iCs/>
        </w:rPr>
        <w:tab/>
      </w:r>
      <w:r>
        <w:rPr>
          <w:i/>
          <w:iCs/>
        </w:rPr>
        <w:tab/>
      </w:r>
      <w:r>
        <w:rPr>
          <w:i/>
          <w:iCs/>
        </w:rPr>
        <w:tab/>
        <w:t>//określenie, ile razy wykonać algorytm w pętli</w:t>
      </w:r>
      <w:r w:rsidRPr="000203B1">
        <w:rPr>
          <w:i/>
          <w:iCs/>
        </w:rPr>
        <w:br/>
        <w:t>Temperatura początkowa:</w:t>
      </w:r>
      <w:r w:rsidRPr="000203B1">
        <w:rPr>
          <w:i/>
          <w:iCs/>
        </w:rPr>
        <w:br/>
        <w:t>1000</w:t>
      </w:r>
      <w:r>
        <w:rPr>
          <w:i/>
          <w:iCs/>
        </w:rPr>
        <w:tab/>
      </w:r>
      <w:r>
        <w:rPr>
          <w:i/>
          <w:iCs/>
        </w:rPr>
        <w:tab/>
      </w:r>
      <w:r>
        <w:rPr>
          <w:i/>
          <w:iCs/>
        </w:rPr>
        <w:tab/>
      </w:r>
      <w:r>
        <w:rPr>
          <w:i/>
          <w:iCs/>
        </w:rPr>
        <w:tab/>
      </w:r>
      <w:r>
        <w:rPr>
          <w:i/>
          <w:iCs/>
        </w:rPr>
        <w:tab/>
        <w:t>//poniżej definicja parametrów algorytmu</w:t>
      </w:r>
      <w:r w:rsidRPr="000203B1">
        <w:rPr>
          <w:i/>
          <w:iCs/>
        </w:rPr>
        <w:t xml:space="preserve"> </w:t>
      </w:r>
      <w:r w:rsidRPr="000203B1">
        <w:rPr>
          <w:i/>
          <w:iCs/>
        </w:rPr>
        <w:br/>
        <w:t>Alfa:</w:t>
      </w:r>
      <w:r>
        <w:rPr>
          <w:i/>
          <w:iCs/>
        </w:rPr>
        <w:tab/>
      </w:r>
      <w:r>
        <w:rPr>
          <w:i/>
          <w:iCs/>
        </w:rPr>
        <w:tab/>
      </w:r>
      <w:r>
        <w:rPr>
          <w:i/>
          <w:iCs/>
        </w:rPr>
        <w:tab/>
      </w:r>
      <w:r>
        <w:rPr>
          <w:i/>
          <w:iCs/>
        </w:rPr>
        <w:tab/>
      </w:r>
      <w:r>
        <w:rPr>
          <w:i/>
          <w:iCs/>
        </w:rPr>
        <w:tab/>
        <w:t>//</w:t>
      </w:r>
      <w:r>
        <w:rPr>
          <w:i/>
          <w:iCs/>
        </w:rPr>
        <w:t>symulowanego wyżarzania</w:t>
      </w:r>
      <w:r w:rsidRPr="000203B1">
        <w:rPr>
          <w:i/>
          <w:iCs/>
        </w:rPr>
        <w:br/>
        <w:t>0.9</w:t>
      </w:r>
      <w:r w:rsidRPr="000203B1">
        <w:rPr>
          <w:i/>
          <w:iCs/>
        </w:rPr>
        <w:br/>
        <w:t>Temperatura końcowa:</w:t>
      </w:r>
      <w:r w:rsidRPr="000203B1">
        <w:rPr>
          <w:i/>
          <w:iCs/>
        </w:rPr>
        <w:br/>
        <w:t>1</w:t>
      </w:r>
      <w:r w:rsidRPr="000203B1">
        <w:rPr>
          <w:i/>
          <w:iCs/>
        </w:rPr>
        <w:br/>
      </w:r>
      <w:r w:rsidR="00391ED4">
        <w:rPr>
          <w:i/>
          <w:iCs/>
        </w:rPr>
        <w:t>Czas trwania epoki</w:t>
      </w:r>
      <w:r w:rsidRPr="000203B1">
        <w:rPr>
          <w:i/>
          <w:iCs/>
        </w:rPr>
        <w:t>:</w:t>
      </w:r>
      <w:r w:rsidRPr="000203B1">
        <w:rPr>
          <w:i/>
          <w:iCs/>
        </w:rPr>
        <w:br/>
        <w:t>100</w:t>
      </w:r>
    </w:p>
    <w:p w14:paraId="1B8CB761" w14:textId="77777777" w:rsidR="000203B1" w:rsidRPr="00533282" w:rsidRDefault="000203B1" w:rsidP="000203B1">
      <w:pPr>
        <w:spacing w:line="259" w:lineRule="auto"/>
        <w:ind w:firstLine="0"/>
        <w:contextualSpacing w:val="0"/>
        <w:jc w:val="left"/>
        <w:rPr>
          <w:i/>
          <w:iCs/>
        </w:rPr>
      </w:pPr>
      <w:r w:rsidRPr="00533282">
        <w:rPr>
          <w:i/>
          <w:iCs/>
        </w:rPr>
        <w:br w:type="page"/>
      </w:r>
    </w:p>
    <w:p w14:paraId="0063B745" w14:textId="77777777" w:rsidR="000203B1" w:rsidRPr="00520E0D" w:rsidRDefault="000203B1" w:rsidP="000203B1">
      <w:pPr>
        <w:pStyle w:val="Nagwek1"/>
        <w:rPr>
          <w:rFonts w:ascii="Times New Roman" w:hAnsi="Times New Roman"/>
        </w:rPr>
      </w:pPr>
      <w:r w:rsidRPr="00520E0D">
        <w:rPr>
          <w:rFonts w:ascii="Times New Roman" w:hAnsi="Times New Roman"/>
        </w:rPr>
        <w:lastRenderedPageBreak/>
        <w:t>Procedura badawcza</w:t>
      </w:r>
    </w:p>
    <w:p w14:paraId="0C7A79EF" w14:textId="7E1F6087" w:rsidR="000203B1" w:rsidRDefault="000203B1" w:rsidP="000203B1">
      <w:r>
        <w:t xml:space="preserve">Należało zbadać zależność czasu rozwiązania problemu i złożoność pamięciową od wielkości instancji dla metody </w:t>
      </w:r>
      <w:r w:rsidR="00B0764F">
        <w:t>symulowanego wyżarzania</w:t>
      </w:r>
      <w:r>
        <w:t xml:space="preserve">. W przypadku tego algorytmu w przestrzeni rozwiązań dopuszczalnych występowały parametry programu, które mogły mieć wpływ na czas i jakość uzyskanego wyniku. W związku z tym procedura badawcza polegała na uruchomieniu programu sterowanego plikiem inicjującym </w:t>
      </w:r>
      <w:r w:rsidRPr="00DE6447">
        <w:rPr>
          <w:i/>
          <w:iCs/>
        </w:rPr>
        <w:t>.INI</w:t>
      </w:r>
      <w:r w:rsidR="006435EF">
        <w:t>, wraz z podaniem żądanych parametrów metody</w:t>
      </w:r>
      <w:r>
        <w:t xml:space="preserve"> </w:t>
      </w:r>
      <w:r w:rsidR="00FD5037">
        <w:t>(</w:t>
      </w:r>
      <w:r w:rsidR="006435EF">
        <w:t>jego</w:t>
      </w:r>
      <w:r>
        <w:t xml:space="preserve"> struktura została opisana </w:t>
      </w:r>
      <w:r w:rsidR="00FD5037">
        <w:t>po</w:t>
      </w:r>
      <w:r>
        <w:t>wyżej</w:t>
      </w:r>
      <w:r w:rsidR="00FD5037">
        <w:t>)</w:t>
      </w:r>
      <w:r>
        <w:t>.</w:t>
      </w:r>
    </w:p>
    <w:p w14:paraId="51A46B37" w14:textId="7C3B3CC6" w:rsidR="000203B1" w:rsidRDefault="000203B1" w:rsidP="000203B1">
      <w:r>
        <w:t xml:space="preserve">Dla problemów o mniejszych rozmiarach </w:t>
      </w:r>
      <w:r w:rsidR="00BF37C7">
        <w:t xml:space="preserve">niż dziewięćdziesiąt sześć </w:t>
      </w:r>
      <w:r>
        <w:t>można było wykonać algorytm sto razy na jedno uruchomienie programu</w:t>
      </w:r>
      <w:r w:rsidR="00AA2FE5">
        <w:t>, celem wyciągnięcia średniego wyniku</w:t>
      </w:r>
      <w:r w:rsidR="00BF37C7">
        <w:t>. Dla większych instancji zmniejszono tę ilość do dziesięciu</w:t>
      </w:r>
      <w:r w:rsidR="006435EF">
        <w:t xml:space="preserve">, aby </w:t>
      </w:r>
      <w:r w:rsidR="00FD5037">
        <w:t>otrzymać wyniki w rozsądnym czasie</w:t>
      </w:r>
      <w:r w:rsidR="00BF37C7">
        <w:t xml:space="preserve">. Pomiary wykonano </w:t>
      </w:r>
      <w:r w:rsidR="00D94C1E">
        <w:t xml:space="preserve">dla różnych wartości parametrów algorytmu celem oszacowania złożoności dla różnych wartości błędu (100%, 70%, 50%, 30%) oraz porównania dokładności wraz z zestawieniem z innymi metodami (programowanie dynamiczne i przegląd zupełny). Oprócz tego mierzono wpływ parametrów symulowanego wyżarzania </w:t>
      </w:r>
      <w:r w:rsidR="00D94C1E">
        <w:t>(temperatura początkowa, alfa, temperatura końcowa oraz liczba epok)</w:t>
      </w:r>
      <w:r w:rsidR="00D94C1E">
        <w:t xml:space="preserve"> na błąd oraz czas wykonywania algorytmu</w:t>
      </w:r>
      <w:r w:rsidR="00955F92">
        <w:t xml:space="preserve"> (na jednej instancji – </w:t>
      </w:r>
      <w:r w:rsidR="00955F92">
        <w:rPr>
          <w:i/>
          <w:iCs/>
        </w:rPr>
        <w:t>gr96.tsp</w:t>
      </w:r>
      <w:r w:rsidR="00955F92">
        <w:t>)</w:t>
      </w:r>
      <w:r w:rsidR="00D94C1E">
        <w:t>.</w:t>
      </w:r>
    </w:p>
    <w:p w14:paraId="486D4A56" w14:textId="33C5BBEE" w:rsidR="00CF791F" w:rsidRDefault="00CF791F" w:rsidP="000203B1">
      <w:r>
        <w:t>Ponadto, mierzono średnie zużycie pamięci procesu dla tego algorytmu, celem porównania złożoności pamięciowej z programowaniem dynamicznym.</w:t>
      </w:r>
    </w:p>
    <w:p w14:paraId="2BB1F756" w14:textId="277FB913" w:rsidR="000203B1" w:rsidRDefault="000203B1" w:rsidP="000203B1">
      <w:r>
        <w:t>Wyniki zostały zgromadzone w plik</w:t>
      </w:r>
      <w:r w:rsidR="00D94C1E">
        <w:t>ach</w:t>
      </w:r>
      <w:r>
        <w:t xml:space="preserve"> wyjściowy</w:t>
      </w:r>
      <w:r w:rsidR="00D94C1E">
        <w:t xml:space="preserve">ch </w:t>
      </w:r>
      <w:r w:rsidR="00D94C1E">
        <w:rPr>
          <w:i/>
          <w:iCs/>
        </w:rPr>
        <w:t>.</w:t>
      </w:r>
      <w:proofErr w:type="spellStart"/>
      <w:r w:rsidR="00D94C1E">
        <w:rPr>
          <w:i/>
          <w:iCs/>
        </w:rPr>
        <w:t>csv</w:t>
      </w:r>
      <w:proofErr w:type="spellEnd"/>
      <w:r w:rsidR="00D94C1E">
        <w:t xml:space="preserve"> </w:t>
      </w:r>
      <w:r>
        <w:t>znajdując</w:t>
      </w:r>
      <w:r w:rsidR="00D94C1E">
        <w:t xml:space="preserve">ych </w:t>
      </w:r>
      <w:r>
        <w:t xml:space="preserve">się w katalogu </w:t>
      </w:r>
      <w:proofErr w:type="spellStart"/>
      <w:r w:rsidRPr="00DE6447">
        <w:rPr>
          <w:i/>
          <w:iCs/>
        </w:rPr>
        <w:t>output</w:t>
      </w:r>
      <w:proofErr w:type="spellEnd"/>
      <w:r>
        <w:t xml:space="preserve">. </w:t>
      </w:r>
    </w:p>
    <w:p w14:paraId="656A6B0B" w14:textId="77777777" w:rsidR="000203B1" w:rsidRPr="000A1078" w:rsidRDefault="000203B1" w:rsidP="000203B1">
      <w:r w:rsidRPr="000A1078">
        <w:t>Wyniki opracowane zostały w programie MS Excel.</w:t>
      </w:r>
    </w:p>
    <w:p w14:paraId="3E9965CE" w14:textId="77777777" w:rsidR="000203B1" w:rsidRDefault="000203B1" w:rsidP="000203B1">
      <w:pPr>
        <w:spacing w:line="259" w:lineRule="auto"/>
        <w:ind w:firstLine="0"/>
        <w:contextualSpacing w:val="0"/>
        <w:jc w:val="left"/>
      </w:pPr>
      <w:r>
        <w:br w:type="page"/>
      </w:r>
    </w:p>
    <w:p w14:paraId="1DE35D64" w14:textId="77777777" w:rsidR="000203B1" w:rsidRPr="00520E0D" w:rsidRDefault="000203B1" w:rsidP="000203B1">
      <w:pPr>
        <w:pStyle w:val="Nagwek1"/>
        <w:rPr>
          <w:rFonts w:ascii="Times New Roman" w:hAnsi="Times New Roman"/>
        </w:rPr>
      </w:pPr>
      <w:r w:rsidRPr="00520E0D">
        <w:rPr>
          <w:rFonts w:ascii="Times New Roman" w:hAnsi="Times New Roman"/>
        </w:rPr>
        <w:lastRenderedPageBreak/>
        <w:t>Wyniki</w:t>
      </w:r>
    </w:p>
    <w:p w14:paraId="368278BB" w14:textId="0BC83AEE" w:rsidR="000203B1" w:rsidRDefault="000203B1" w:rsidP="000203B1">
      <w:pPr>
        <w:spacing w:line="259" w:lineRule="auto"/>
        <w:contextualSpacing w:val="0"/>
      </w:pPr>
      <w:r>
        <w:t>Wyniki zgromadzone zostały w plik</w:t>
      </w:r>
      <w:r w:rsidR="009D299E">
        <w:t xml:space="preserve">ach </w:t>
      </w:r>
      <w:r>
        <w:rPr>
          <w:i/>
          <w:iCs/>
        </w:rPr>
        <w:t>.</w:t>
      </w:r>
      <w:proofErr w:type="spellStart"/>
      <w:r>
        <w:rPr>
          <w:i/>
          <w:iCs/>
        </w:rPr>
        <w:t>csv</w:t>
      </w:r>
      <w:proofErr w:type="spellEnd"/>
      <w:r>
        <w:rPr>
          <w:i/>
          <w:iCs/>
        </w:rPr>
        <w:t xml:space="preserve"> </w:t>
      </w:r>
      <w:r>
        <w:t xml:space="preserve">w katalogu </w:t>
      </w:r>
      <w:proofErr w:type="spellStart"/>
      <w:r>
        <w:rPr>
          <w:i/>
          <w:iCs/>
        </w:rPr>
        <w:t>output</w:t>
      </w:r>
      <w:proofErr w:type="spellEnd"/>
      <w:r>
        <w:rPr>
          <w:i/>
          <w:iCs/>
        </w:rPr>
        <w:t xml:space="preserve">. </w:t>
      </w:r>
      <w:r>
        <w:t>Przedstawione zostały w postaci wykresu zależności czasu uzyskania rozwiązania problemu od wielkości instancji (wykres 1.)</w:t>
      </w:r>
      <w:r w:rsidR="009D299E">
        <w:t>.</w:t>
      </w:r>
      <w:r w:rsidR="00431967">
        <w:t xml:space="preserve"> Kolejne wykresy</w:t>
      </w:r>
      <w:r w:rsidR="00D22B47">
        <w:t xml:space="preserve"> (2.–9.)</w:t>
      </w:r>
      <w:r w:rsidR="00431967">
        <w:t xml:space="preserve"> przedstawiają zależności wybranych parametrów w funkcji czasu wykonywania algorytmu oraz procentowego błędu.</w:t>
      </w:r>
      <w:r w:rsidR="00DD155D">
        <w:t xml:space="preserve"> Wykres 10. natomiast prezentuje zestawienie złożoności pamięciowej algorytmu programowania dynamicznego z symulowanym wyżarzaniem. </w:t>
      </w:r>
    </w:p>
    <w:p w14:paraId="465E68A3" w14:textId="17AE8E65" w:rsidR="000203B1" w:rsidRDefault="000203B1" w:rsidP="000203B1">
      <w:pPr>
        <w:spacing w:line="259" w:lineRule="auto"/>
        <w:ind w:firstLine="0"/>
        <w:contextualSpacing w:val="0"/>
        <w:jc w:val="center"/>
        <w:rPr>
          <w:i/>
          <w:iCs/>
        </w:rPr>
      </w:pPr>
      <w:r w:rsidRPr="000C37BD">
        <w:rPr>
          <w:i/>
          <w:iCs/>
        </w:rPr>
        <w:t xml:space="preserve"> </w:t>
      </w:r>
      <w:r w:rsidR="00D22B47">
        <w:rPr>
          <w:noProof/>
        </w:rPr>
        <w:drawing>
          <wp:inline distT="0" distB="0" distL="0" distR="0" wp14:anchorId="1E996BDF" wp14:editId="311DAF62">
            <wp:extent cx="5913120" cy="4213860"/>
            <wp:effectExtent l="0" t="0" r="11430" b="15240"/>
            <wp:docPr id="19" name="Wykres 19">
              <a:extLst xmlns:a="http://schemas.openxmlformats.org/drawingml/2006/main">
                <a:ext uri="{FF2B5EF4-FFF2-40B4-BE49-F238E27FC236}">
                  <a16:creationId xmlns:a16="http://schemas.microsoft.com/office/drawing/2014/main" id="{C82BDE9E-7350-1297-F4BE-8BA3992E8C7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EE112BA" w14:textId="3C1848B4" w:rsidR="000203B1" w:rsidRDefault="000203B1" w:rsidP="000203B1">
      <w:pPr>
        <w:spacing w:line="259" w:lineRule="auto"/>
        <w:ind w:firstLine="0"/>
        <w:contextualSpacing w:val="0"/>
        <w:jc w:val="center"/>
        <w:rPr>
          <w:i/>
          <w:iCs/>
          <w:sz w:val="16"/>
          <w:szCs w:val="16"/>
        </w:rPr>
      </w:pPr>
      <w:r>
        <w:rPr>
          <w:i/>
          <w:iCs/>
          <w:sz w:val="16"/>
          <w:szCs w:val="16"/>
        </w:rPr>
        <w:t xml:space="preserve">Wykres 1. Wykres wynikowy </w:t>
      </w:r>
      <w:r w:rsidR="009D299E">
        <w:rPr>
          <w:i/>
          <w:iCs/>
          <w:sz w:val="16"/>
          <w:szCs w:val="16"/>
        </w:rPr>
        <w:t>porównujący różne metody rozwiązywania TSP</w:t>
      </w:r>
      <w:r>
        <w:rPr>
          <w:i/>
          <w:iCs/>
          <w:sz w:val="16"/>
          <w:szCs w:val="16"/>
        </w:rPr>
        <w:t>.</w:t>
      </w:r>
    </w:p>
    <w:p w14:paraId="0AA9F0E5" w14:textId="6E867706" w:rsidR="00F249EE" w:rsidRDefault="00EF05B0" w:rsidP="000203B1">
      <w:pPr>
        <w:spacing w:line="259" w:lineRule="auto"/>
        <w:ind w:firstLine="0"/>
        <w:contextualSpacing w:val="0"/>
        <w:jc w:val="center"/>
        <w:rPr>
          <w:i/>
          <w:iCs/>
          <w:sz w:val="16"/>
          <w:szCs w:val="16"/>
        </w:rPr>
      </w:pPr>
      <w:r w:rsidRPr="00EF05B0">
        <w:drawing>
          <wp:inline distT="0" distB="0" distL="0" distR="0" wp14:anchorId="76FADC26" wp14:editId="18E6EFB3">
            <wp:extent cx="3901440" cy="1813560"/>
            <wp:effectExtent l="0" t="0" r="3810" b="0"/>
            <wp:docPr id="23" name="Obraz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01440" cy="1813560"/>
                    </a:xfrm>
                    <a:prstGeom prst="rect">
                      <a:avLst/>
                    </a:prstGeom>
                    <a:noFill/>
                    <a:ln>
                      <a:noFill/>
                    </a:ln>
                  </pic:spPr>
                </pic:pic>
              </a:graphicData>
            </a:graphic>
          </wp:inline>
        </w:drawing>
      </w:r>
    </w:p>
    <w:p w14:paraId="611328C3" w14:textId="67BD5B80" w:rsidR="009A53D9" w:rsidRPr="009A53D9" w:rsidRDefault="009A53D9" w:rsidP="009A53D9">
      <w:pPr>
        <w:spacing w:line="259" w:lineRule="auto"/>
        <w:ind w:firstLine="0"/>
        <w:contextualSpacing w:val="0"/>
        <w:jc w:val="center"/>
        <w:rPr>
          <w:i/>
          <w:iCs/>
          <w:sz w:val="16"/>
          <w:szCs w:val="16"/>
        </w:rPr>
      </w:pPr>
      <w:r>
        <w:rPr>
          <w:i/>
          <w:iCs/>
          <w:sz w:val="16"/>
          <w:szCs w:val="16"/>
        </w:rPr>
        <w:t>Tabela 1. Dane pomiarowe dla metody symulowanego wyżarzania.</w:t>
      </w:r>
    </w:p>
    <w:p w14:paraId="66E2DAED" w14:textId="7C04D959" w:rsidR="00D22B47" w:rsidRPr="00D22B47" w:rsidRDefault="00D22B47" w:rsidP="00D22B47">
      <w:pPr>
        <w:spacing w:line="259" w:lineRule="auto"/>
        <w:ind w:firstLine="0"/>
        <w:contextualSpacing w:val="0"/>
      </w:pPr>
      <w:r>
        <w:lastRenderedPageBreak/>
        <w:t>Wykres 1. podsumowuje wszystkie metody dotychczas badane metody. Zestawia algorytm przeglądu zupełnego, programowania dynamicznego oraz symulowanego wyżarzania. Ten ostatni, ze względu na pewną losowość został przestawiony za pomocą czterech linii, każda odpowiada złożoności algorytmu dla wymuszonych parametrów w taki sposób, aby dawała błędy rzędu odpowiednio w pesymistycznym przypadku 100%, 70%, 50% oraz 30%.</w:t>
      </w:r>
    </w:p>
    <w:p w14:paraId="54FBE55C" w14:textId="71F43A0B" w:rsidR="000203B1" w:rsidRPr="007E7FD7" w:rsidRDefault="000203B1" w:rsidP="00F249EE">
      <w:pPr>
        <w:spacing w:line="259" w:lineRule="auto"/>
        <w:ind w:firstLine="0"/>
        <w:contextualSpacing w:val="0"/>
        <w:rPr>
          <w:i/>
          <w:iCs/>
          <w:sz w:val="16"/>
          <w:szCs w:val="16"/>
        </w:rPr>
      </w:pPr>
    </w:p>
    <w:p w14:paraId="7031B8E2" w14:textId="4618B3D8" w:rsidR="009D299E" w:rsidRDefault="00431967">
      <w:pPr>
        <w:spacing w:line="259" w:lineRule="auto"/>
        <w:ind w:firstLine="0"/>
        <w:contextualSpacing w:val="0"/>
        <w:jc w:val="left"/>
      </w:pPr>
      <w:r>
        <w:t>Wykresy dla temperatury początkowej:</w:t>
      </w:r>
    </w:p>
    <w:p w14:paraId="3CB835F1" w14:textId="1C44F4D1" w:rsidR="00431967" w:rsidRDefault="00431967" w:rsidP="00431967">
      <w:pPr>
        <w:spacing w:line="259" w:lineRule="auto"/>
        <w:ind w:firstLine="0"/>
        <w:contextualSpacing w:val="0"/>
        <w:jc w:val="center"/>
      </w:pPr>
      <w:r>
        <w:rPr>
          <w:noProof/>
        </w:rPr>
        <w:drawing>
          <wp:inline distT="0" distB="0" distL="0" distR="0" wp14:anchorId="370EF4BB" wp14:editId="53CF6952">
            <wp:extent cx="4561224" cy="2770909"/>
            <wp:effectExtent l="0" t="0" r="10795" b="10795"/>
            <wp:docPr id="1" name="Wykres 1">
              <a:extLst xmlns:a="http://schemas.openxmlformats.org/drawingml/2006/main">
                <a:ext uri="{FF2B5EF4-FFF2-40B4-BE49-F238E27FC236}">
                  <a16:creationId xmlns:a16="http://schemas.microsoft.com/office/drawing/2014/main" id="{F59147B5-1C5D-358B-7C5F-211DAEA8E83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1C70B5FE" w14:textId="64FC4FC8" w:rsidR="00431967" w:rsidRPr="00CC2163" w:rsidRDefault="00CC2163" w:rsidP="00CC2163">
      <w:pPr>
        <w:spacing w:line="259" w:lineRule="auto"/>
        <w:ind w:firstLine="0"/>
        <w:contextualSpacing w:val="0"/>
        <w:jc w:val="center"/>
        <w:rPr>
          <w:i/>
          <w:iCs/>
          <w:sz w:val="16"/>
          <w:szCs w:val="16"/>
        </w:rPr>
      </w:pPr>
      <w:r>
        <w:rPr>
          <w:i/>
          <w:iCs/>
          <w:sz w:val="16"/>
          <w:szCs w:val="16"/>
        </w:rPr>
        <w:t>Wykres 2. Zależność temperatury początkowej od błędu procentowego.</w:t>
      </w:r>
    </w:p>
    <w:p w14:paraId="1C691761" w14:textId="531F5F46" w:rsidR="00431967" w:rsidRDefault="00431967" w:rsidP="00431967">
      <w:pPr>
        <w:spacing w:line="259" w:lineRule="auto"/>
        <w:ind w:firstLine="0"/>
        <w:contextualSpacing w:val="0"/>
        <w:jc w:val="center"/>
      </w:pPr>
      <w:r>
        <w:rPr>
          <w:noProof/>
        </w:rPr>
        <w:drawing>
          <wp:inline distT="0" distB="0" distL="0" distR="0" wp14:anchorId="23C9DCF1" wp14:editId="122DCEA3">
            <wp:extent cx="4561224" cy="2770909"/>
            <wp:effectExtent l="0" t="0" r="10795" b="10795"/>
            <wp:docPr id="8" name="Wykres 8">
              <a:extLst xmlns:a="http://schemas.openxmlformats.org/drawingml/2006/main">
                <a:ext uri="{FF2B5EF4-FFF2-40B4-BE49-F238E27FC236}">
                  <a16:creationId xmlns:a16="http://schemas.microsoft.com/office/drawing/2014/main" id="{D7C3CDBF-B603-5683-D335-449C7450A95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596F41E" w14:textId="0A98F5D0" w:rsidR="00391ED4" w:rsidRDefault="00391ED4" w:rsidP="00431967">
      <w:pPr>
        <w:spacing w:line="259" w:lineRule="auto"/>
        <w:ind w:firstLine="0"/>
        <w:contextualSpacing w:val="0"/>
        <w:jc w:val="center"/>
      </w:pPr>
      <w:r>
        <w:rPr>
          <w:i/>
          <w:iCs/>
          <w:sz w:val="16"/>
          <w:szCs w:val="16"/>
        </w:rPr>
        <w:t>Wykres</w:t>
      </w:r>
      <w:r>
        <w:rPr>
          <w:i/>
          <w:iCs/>
          <w:sz w:val="16"/>
          <w:szCs w:val="16"/>
        </w:rPr>
        <w:t xml:space="preserve"> 3. Zależność temperatury początkowej od czasu wykonania.</w:t>
      </w:r>
    </w:p>
    <w:p w14:paraId="1011A8A2" w14:textId="77777777" w:rsidR="00431967" w:rsidRDefault="009D299E">
      <w:pPr>
        <w:spacing w:line="259" w:lineRule="auto"/>
        <w:ind w:firstLine="0"/>
        <w:contextualSpacing w:val="0"/>
        <w:jc w:val="left"/>
      </w:pPr>
      <w:r>
        <w:br w:type="page"/>
      </w:r>
    </w:p>
    <w:p w14:paraId="773DB782" w14:textId="03FFAB20" w:rsidR="00431967" w:rsidRDefault="00431967">
      <w:pPr>
        <w:spacing w:line="259" w:lineRule="auto"/>
        <w:ind w:firstLine="0"/>
        <w:contextualSpacing w:val="0"/>
        <w:jc w:val="left"/>
      </w:pPr>
      <w:r>
        <w:lastRenderedPageBreak/>
        <w:t>Wykresy dla współczynnika chłodzenia:</w:t>
      </w:r>
    </w:p>
    <w:p w14:paraId="5F05FE57" w14:textId="62204EE9" w:rsidR="00431967" w:rsidRDefault="00431967" w:rsidP="00431967">
      <w:pPr>
        <w:spacing w:line="259" w:lineRule="auto"/>
        <w:ind w:firstLine="0"/>
        <w:contextualSpacing w:val="0"/>
        <w:jc w:val="center"/>
      </w:pPr>
      <w:r>
        <w:rPr>
          <w:noProof/>
        </w:rPr>
        <w:drawing>
          <wp:inline distT="0" distB="0" distL="0" distR="0" wp14:anchorId="14FEBEF4" wp14:editId="0BF05249">
            <wp:extent cx="4559685" cy="2770909"/>
            <wp:effectExtent l="0" t="0" r="12700" b="10795"/>
            <wp:docPr id="10" name="Wykres 10">
              <a:extLst xmlns:a="http://schemas.openxmlformats.org/drawingml/2006/main">
                <a:ext uri="{FF2B5EF4-FFF2-40B4-BE49-F238E27FC236}">
                  <a16:creationId xmlns:a16="http://schemas.microsoft.com/office/drawing/2014/main" id="{CFE14FD7-1E09-50E7-A35C-0A289C709E4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0C802C3F" w14:textId="0EC7E207" w:rsidR="00431967" w:rsidRDefault="00391ED4" w:rsidP="00431967">
      <w:pPr>
        <w:spacing w:line="259" w:lineRule="auto"/>
        <w:ind w:firstLine="0"/>
        <w:contextualSpacing w:val="0"/>
        <w:jc w:val="center"/>
      </w:pPr>
      <w:r>
        <w:rPr>
          <w:i/>
          <w:iCs/>
          <w:sz w:val="16"/>
          <w:szCs w:val="16"/>
        </w:rPr>
        <w:t>Wykres</w:t>
      </w:r>
      <w:r>
        <w:rPr>
          <w:i/>
          <w:iCs/>
          <w:sz w:val="16"/>
          <w:szCs w:val="16"/>
        </w:rPr>
        <w:t xml:space="preserve"> 4. Zależność współczynnika chłodzenia od wartości błędu procentowego.</w:t>
      </w:r>
    </w:p>
    <w:p w14:paraId="4191FC8A" w14:textId="782353E7" w:rsidR="00431967" w:rsidRDefault="00431967" w:rsidP="00431967">
      <w:pPr>
        <w:spacing w:line="259" w:lineRule="auto"/>
        <w:ind w:firstLine="0"/>
        <w:contextualSpacing w:val="0"/>
        <w:jc w:val="center"/>
      </w:pPr>
      <w:r>
        <w:rPr>
          <w:noProof/>
        </w:rPr>
        <w:drawing>
          <wp:inline distT="0" distB="0" distL="0" distR="0" wp14:anchorId="4E9E8A1A" wp14:editId="25546D5D">
            <wp:extent cx="4561224" cy="2770909"/>
            <wp:effectExtent l="0" t="0" r="10795" b="10795"/>
            <wp:docPr id="11" name="Wykres 11">
              <a:extLst xmlns:a="http://schemas.openxmlformats.org/drawingml/2006/main">
                <a:ext uri="{FF2B5EF4-FFF2-40B4-BE49-F238E27FC236}">
                  <a16:creationId xmlns:a16="http://schemas.microsoft.com/office/drawing/2014/main" id="{CF3ADDF0-CA47-EF06-09B5-AFDD46624F0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7E56C232" w14:textId="09003E07" w:rsidR="00391ED4" w:rsidRDefault="00391ED4" w:rsidP="00431967">
      <w:pPr>
        <w:spacing w:line="259" w:lineRule="auto"/>
        <w:ind w:firstLine="0"/>
        <w:contextualSpacing w:val="0"/>
        <w:jc w:val="center"/>
      </w:pPr>
      <w:r>
        <w:rPr>
          <w:i/>
          <w:iCs/>
          <w:sz w:val="16"/>
          <w:szCs w:val="16"/>
        </w:rPr>
        <w:t>Wykres</w:t>
      </w:r>
      <w:r>
        <w:rPr>
          <w:i/>
          <w:iCs/>
          <w:sz w:val="16"/>
          <w:szCs w:val="16"/>
        </w:rPr>
        <w:t xml:space="preserve"> 5. Zależność współczynnika chłodzenia od czasu wykonania.</w:t>
      </w:r>
    </w:p>
    <w:p w14:paraId="585F5904" w14:textId="77777777" w:rsidR="00431967" w:rsidRDefault="00431967">
      <w:pPr>
        <w:spacing w:line="259" w:lineRule="auto"/>
        <w:ind w:firstLine="0"/>
        <w:contextualSpacing w:val="0"/>
        <w:jc w:val="left"/>
      </w:pPr>
      <w:r>
        <w:br w:type="page"/>
      </w:r>
    </w:p>
    <w:p w14:paraId="20D1C68D" w14:textId="0CF549CC" w:rsidR="00431967" w:rsidRDefault="00431967">
      <w:pPr>
        <w:spacing w:line="259" w:lineRule="auto"/>
        <w:ind w:firstLine="0"/>
        <w:contextualSpacing w:val="0"/>
        <w:jc w:val="left"/>
      </w:pPr>
      <w:r>
        <w:lastRenderedPageBreak/>
        <w:t>Wykresy dla temperatury końcowej:</w:t>
      </w:r>
    </w:p>
    <w:p w14:paraId="391CCAE3" w14:textId="2536D2D4" w:rsidR="00431967" w:rsidRDefault="00431967" w:rsidP="00431967">
      <w:pPr>
        <w:spacing w:line="259" w:lineRule="auto"/>
        <w:ind w:firstLine="0"/>
        <w:contextualSpacing w:val="0"/>
        <w:jc w:val="center"/>
      </w:pPr>
      <w:r>
        <w:rPr>
          <w:noProof/>
        </w:rPr>
        <w:drawing>
          <wp:inline distT="0" distB="0" distL="0" distR="0" wp14:anchorId="33C9A5A9" wp14:editId="59E50236">
            <wp:extent cx="4559685" cy="2770909"/>
            <wp:effectExtent l="0" t="0" r="12700" b="10795"/>
            <wp:docPr id="12" name="Wykres 12">
              <a:extLst xmlns:a="http://schemas.openxmlformats.org/drawingml/2006/main">
                <a:ext uri="{FF2B5EF4-FFF2-40B4-BE49-F238E27FC236}">
                  <a16:creationId xmlns:a16="http://schemas.microsoft.com/office/drawing/2014/main" id="{E3612D4D-1163-829D-BA2F-3D4D16AD675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342CFE7" w14:textId="2D8F7A13" w:rsidR="00391ED4" w:rsidRDefault="00391ED4" w:rsidP="00431967">
      <w:pPr>
        <w:spacing w:line="259" w:lineRule="auto"/>
        <w:ind w:firstLine="0"/>
        <w:contextualSpacing w:val="0"/>
        <w:jc w:val="center"/>
      </w:pPr>
      <w:r>
        <w:rPr>
          <w:i/>
          <w:iCs/>
          <w:sz w:val="16"/>
          <w:szCs w:val="16"/>
        </w:rPr>
        <w:t>Wykres</w:t>
      </w:r>
      <w:r>
        <w:rPr>
          <w:i/>
          <w:iCs/>
          <w:sz w:val="16"/>
          <w:szCs w:val="16"/>
        </w:rPr>
        <w:t>6. Zależność temperatury końcowej od błędu procentowego.</w:t>
      </w:r>
    </w:p>
    <w:p w14:paraId="7FAAEC51" w14:textId="77777777" w:rsidR="00431967" w:rsidRDefault="00431967" w:rsidP="00431967">
      <w:pPr>
        <w:spacing w:line="259" w:lineRule="auto"/>
        <w:ind w:firstLine="0"/>
        <w:contextualSpacing w:val="0"/>
        <w:jc w:val="center"/>
      </w:pPr>
    </w:p>
    <w:p w14:paraId="044D86FC" w14:textId="47ADCC43" w:rsidR="00431967" w:rsidRDefault="00431967" w:rsidP="00431967">
      <w:pPr>
        <w:spacing w:line="259" w:lineRule="auto"/>
        <w:ind w:firstLine="0"/>
        <w:contextualSpacing w:val="0"/>
        <w:jc w:val="center"/>
      </w:pPr>
      <w:r>
        <w:rPr>
          <w:noProof/>
        </w:rPr>
        <w:drawing>
          <wp:inline distT="0" distB="0" distL="0" distR="0" wp14:anchorId="74D47470" wp14:editId="1583DCEF">
            <wp:extent cx="4559685" cy="2770909"/>
            <wp:effectExtent l="0" t="0" r="12700" b="10795"/>
            <wp:docPr id="13" name="Wykres 13">
              <a:extLst xmlns:a="http://schemas.openxmlformats.org/drawingml/2006/main">
                <a:ext uri="{FF2B5EF4-FFF2-40B4-BE49-F238E27FC236}">
                  <a16:creationId xmlns:a16="http://schemas.microsoft.com/office/drawing/2014/main" id="{B541942A-4C97-3194-8D0C-8C0AAA34EFF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7181F72F" w14:textId="369B906C" w:rsidR="00391ED4" w:rsidRDefault="00391ED4" w:rsidP="00431967">
      <w:pPr>
        <w:spacing w:line="259" w:lineRule="auto"/>
        <w:ind w:firstLine="0"/>
        <w:contextualSpacing w:val="0"/>
        <w:jc w:val="center"/>
      </w:pPr>
      <w:r>
        <w:rPr>
          <w:i/>
          <w:iCs/>
          <w:sz w:val="16"/>
          <w:szCs w:val="16"/>
        </w:rPr>
        <w:t>Wykres</w:t>
      </w:r>
      <w:r>
        <w:rPr>
          <w:i/>
          <w:iCs/>
          <w:sz w:val="16"/>
          <w:szCs w:val="16"/>
        </w:rPr>
        <w:t xml:space="preserve"> 7. Zależność temperatury końcowej od czasu wykonania. </w:t>
      </w:r>
    </w:p>
    <w:p w14:paraId="2FF93476" w14:textId="77777777" w:rsidR="00431967" w:rsidRDefault="00431967">
      <w:pPr>
        <w:spacing w:line="259" w:lineRule="auto"/>
        <w:ind w:firstLine="0"/>
        <w:contextualSpacing w:val="0"/>
        <w:jc w:val="left"/>
      </w:pPr>
      <w:r>
        <w:br w:type="page"/>
      </w:r>
    </w:p>
    <w:p w14:paraId="065EAECE" w14:textId="0EF84F87" w:rsidR="00CC2163" w:rsidRDefault="00431967">
      <w:pPr>
        <w:spacing w:line="259" w:lineRule="auto"/>
        <w:ind w:firstLine="0"/>
        <w:contextualSpacing w:val="0"/>
        <w:jc w:val="left"/>
      </w:pPr>
      <w:r>
        <w:lastRenderedPageBreak/>
        <w:t xml:space="preserve">Wykresy dla </w:t>
      </w:r>
      <w:r w:rsidR="00391ED4">
        <w:t>czasu trwania epoki:</w:t>
      </w:r>
    </w:p>
    <w:p w14:paraId="34401DBE" w14:textId="3562B737" w:rsidR="00CC2163" w:rsidRDefault="00CC2163" w:rsidP="00CC2163">
      <w:pPr>
        <w:spacing w:line="259" w:lineRule="auto"/>
        <w:ind w:firstLine="0"/>
        <w:contextualSpacing w:val="0"/>
        <w:jc w:val="center"/>
      </w:pPr>
      <w:r>
        <w:rPr>
          <w:noProof/>
        </w:rPr>
        <w:drawing>
          <wp:inline distT="0" distB="0" distL="0" distR="0" wp14:anchorId="6C14176A" wp14:editId="05FA5933">
            <wp:extent cx="4559685" cy="2770909"/>
            <wp:effectExtent l="0" t="0" r="12700" b="10795"/>
            <wp:docPr id="15" name="Wykres 15">
              <a:extLst xmlns:a="http://schemas.openxmlformats.org/drawingml/2006/main">
                <a:ext uri="{FF2B5EF4-FFF2-40B4-BE49-F238E27FC236}">
                  <a16:creationId xmlns:a16="http://schemas.microsoft.com/office/drawing/2014/main" id="{703FC3EF-DDCB-1639-CF54-F0A99C53A98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271B876F" w14:textId="5C109185" w:rsidR="00CC2163" w:rsidRDefault="00391ED4" w:rsidP="00CC2163">
      <w:pPr>
        <w:spacing w:line="259" w:lineRule="auto"/>
        <w:ind w:firstLine="0"/>
        <w:contextualSpacing w:val="0"/>
        <w:jc w:val="center"/>
      </w:pPr>
      <w:r>
        <w:rPr>
          <w:i/>
          <w:iCs/>
          <w:sz w:val="16"/>
          <w:szCs w:val="16"/>
        </w:rPr>
        <w:t>Wykres</w:t>
      </w:r>
      <w:r>
        <w:rPr>
          <w:i/>
          <w:iCs/>
          <w:sz w:val="16"/>
          <w:szCs w:val="16"/>
        </w:rPr>
        <w:t xml:space="preserve"> 8. Zależność czasu trwania epoki od błędu procentowego.</w:t>
      </w:r>
    </w:p>
    <w:p w14:paraId="10BEFE61" w14:textId="02AB8D83" w:rsidR="00CC2163" w:rsidRDefault="00CC2163" w:rsidP="00CC2163">
      <w:pPr>
        <w:spacing w:line="259" w:lineRule="auto"/>
        <w:ind w:firstLine="0"/>
        <w:contextualSpacing w:val="0"/>
        <w:jc w:val="center"/>
      </w:pPr>
      <w:r>
        <w:rPr>
          <w:noProof/>
        </w:rPr>
        <w:drawing>
          <wp:inline distT="0" distB="0" distL="0" distR="0" wp14:anchorId="7A700227" wp14:editId="75DF53FD">
            <wp:extent cx="4559685" cy="2770909"/>
            <wp:effectExtent l="0" t="0" r="12700" b="10795"/>
            <wp:docPr id="16" name="Wykres 16">
              <a:extLst xmlns:a="http://schemas.openxmlformats.org/drawingml/2006/main">
                <a:ext uri="{FF2B5EF4-FFF2-40B4-BE49-F238E27FC236}">
                  <a16:creationId xmlns:a16="http://schemas.microsoft.com/office/drawing/2014/main" id="{46B2058B-6C8D-7F94-C7A6-9B689FBC15F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0A60872D" w14:textId="13D2E1AA" w:rsidR="00391ED4" w:rsidRDefault="00391ED4" w:rsidP="00CC2163">
      <w:pPr>
        <w:spacing w:line="259" w:lineRule="auto"/>
        <w:ind w:firstLine="0"/>
        <w:contextualSpacing w:val="0"/>
        <w:jc w:val="center"/>
      </w:pPr>
      <w:r>
        <w:rPr>
          <w:i/>
          <w:iCs/>
          <w:sz w:val="16"/>
          <w:szCs w:val="16"/>
        </w:rPr>
        <w:t>Wykres</w:t>
      </w:r>
      <w:r>
        <w:rPr>
          <w:i/>
          <w:iCs/>
          <w:sz w:val="16"/>
          <w:szCs w:val="16"/>
        </w:rPr>
        <w:t xml:space="preserve"> 9. Zależność czasu trwania epoki od czasu wykonania.</w:t>
      </w:r>
    </w:p>
    <w:p w14:paraId="60ADFAB7" w14:textId="77777777" w:rsidR="00391ED4" w:rsidRDefault="00391ED4">
      <w:pPr>
        <w:spacing w:line="259" w:lineRule="auto"/>
        <w:ind w:firstLine="0"/>
        <w:contextualSpacing w:val="0"/>
        <w:jc w:val="left"/>
      </w:pPr>
      <w:r>
        <w:br w:type="page"/>
      </w:r>
    </w:p>
    <w:p w14:paraId="564950EE" w14:textId="391CA4D5" w:rsidR="00391ED4" w:rsidRDefault="00391ED4" w:rsidP="009A53D9">
      <w:pPr>
        <w:spacing w:line="259" w:lineRule="auto"/>
        <w:ind w:firstLine="0"/>
        <w:contextualSpacing w:val="0"/>
        <w:jc w:val="left"/>
      </w:pPr>
      <w:r>
        <w:lastRenderedPageBreak/>
        <w:t>Wykres dla złożoności pamięciowej:</w:t>
      </w:r>
    </w:p>
    <w:p w14:paraId="29D414B0" w14:textId="1AEC50C1" w:rsidR="00391ED4" w:rsidRDefault="00DD155D" w:rsidP="00DD155D">
      <w:pPr>
        <w:spacing w:line="259" w:lineRule="auto"/>
        <w:ind w:firstLine="0"/>
        <w:contextualSpacing w:val="0"/>
        <w:jc w:val="center"/>
      </w:pPr>
      <w:r>
        <w:rPr>
          <w:noProof/>
        </w:rPr>
        <w:drawing>
          <wp:inline distT="0" distB="0" distL="0" distR="0" wp14:anchorId="024195B7" wp14:editId="29192D7A">
            <wp:extent cx="4572000" cy="2743200"/>
            <wp:effectExtent l="0" t="0" r="0" b="0"/>
            <wp:docPr id="20" name="Wykres 20">
              <a:extLst xmlns:a="http://schemas.openxmlformats.org/drawingml/2006/main">
                <a:ext uri="{FF2B5EF4-FFF2-40B4-BE49-F238E27FC236}">
                  <a16:creationId xmlns:a16="http://schemas.microsoft.com/office/drawing/2014/main" id="{802B53C7-BFDC-065A-FB1E-3BA753B127C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76E2B9A0" w14:textId="61FF262C" w:rsidR="00DD155D" w:rsidRPr="00DD155D" w:rsidRDefault="00DD155D" w:rsidP="00DD155D">
      <w:pPr>
        <w:spacing w:line="259" w:lineRule="auto"/>
        <w:ind w:firstLine="0"/>
        <w:contextualSpacing w:val="0"/>
        <w:jc w:val="center"/>
        <w:rPr>
          <w:i/>
          <w:iCs/>
          <w:sz w:val="16"/>
          <w:szCs w:val="16"/>
        </w:rPr>
      </w:pPr>
      <w:r>
        <w:rPr>
          <w:i/>
          <w:iCs/>
          <w:sz w:val="16"/>
          <w:szCs w:val="16"/>
        </w:rPr>
        <w:t>Wykres 10. Zestawienie złożoności pamięciowej metod</w:t>
      </w:r>
      <w:r>
        <w:rPr>
          <w:i/>
          <w:iCs/>
          <w:sz w:val="16"/>
          <w:szCs w:val="16"/>
        </w:rPr>
        <w:br/>
        <w:t>symulowanego wyżarzania oraz programowania dynamicznego</w:t>
      </w:r>
    </w:p>
    <w:p w14:paraId="457171E6" w14:textId="77777777" w:rsidR="00F249EE" w:rsidRDefault="00F249EE" w:rsidP="00CC2163">
      <w:pPr>
        <w:spacing w:line="259" w:lineRule="auto"/>
        <w:ind w:firstLine="0"/>
        <w:contextualSpacing w:val="0"/>
      </w:pPr>
    </w:p>
    <w:p w14:paraId="76F8A67F" w14:textId="2B6FAF10" w:rsidR="00F249EE" w:rsidRDefault="00EF05B0" w:rsidP="00F249EE">
      <w:pPr>
        <w:spacing w:line="259" w:lineRule="auto"/>
        <w:ind w:firstLine="0"/>
        <w:contextualSpacing w:val="0"/>
        <w:jc w:val="center"/>
      </w:pPr>
      <w:r w:rsidRPr="00EF05B0">
        <w:drawing>
          <wp:inline distT="0" distB="0" distL="0" distR="0" wp14:anchorId="77BAE470" wp14:editId="70DB62F1">
            <wp:extent cx="3086100" cy="1981200"/>
            <wp:effectExtent l="0" t="0" r="0" b="0"/>
            <wp:docPr id="24" name="Obraz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86100" cy="1981200"/>
                    </a:xfrm>
                    <a:prstGeom prst="rect">
                      <a:avLst/>
                    </a:prstGeom>
                    <a:noFill/>
                    <a:ln>
                      <a:noFill/>
                    </a:ln>
                  </pic:spPr>
                </pic:pic>
              </a:graphicData>
            </a:graphic>
          </wp:inline>
        </w:drawing>
      </w:r>
    </w:p>
    <w:p w14:paraId="5C271202" w14:textId="2DAF3ADB" w:rsidR="009A53D9" w:rsidRPr="009A53D9" w:rsidRDefault="009A53D9" w:rsidP="00F249EE">
      <w:pPr>
        <w:spacing w:line="259" w:lineRule="auto"/>
        <w:ind w:firstLine="0"/>
        <w:contextualSpacing w:val="0"/>
        <w:jc w:val="center"/>
        <w:rPr>
          <w:i/>
          <w:iCs/>
          <w:sz w:val="16"/>
          <w:szCs w:val="16"/>
        </w:rPr>
      </w:pPr>
      <w:r>
        <w:rPr>
          <w:i/>
          <w:iCs/>
          <w:sz w:val="16"/>
          <w:szCs w:val="16"/>
        </w:rPr>
        <w:t>Tabela 2. Dane pomiarowe zużycia pamięci przez metodę</w:t>
      </w:r>
      <w:r>
        <w:rPr>
          <w:i/>
          <w:iCs/>
          <w:sz w:val="16"/>
          <w:szCs w:val="16"/>
        </w:rPr>
        <w:br/>
        <w:t xml:space="preserve"> programowania dynamicznego oraz symulowanego wyżarzania</w:t>
      </w:r>
    </w:p>
    <w:p w14:paraId="420234B6" w14:textId="2CEC0E98" w:rsidR="00431967" w:rsidRPr="00431967" w:rsidRDefault="00431967" w:rsidP="00F249EE">
      <w:pPr>
        <w:spacing w:line="259" w:lineRule="auto"/>
        <w:ind w:firstLine="0"/>
        <w:contextualSpacing w:val="0"/>
        <w:jc w:val="center"/>
      </w:pPr>
      <w:r>
        <w:br w:type="page"/>
      </w:r>
    </w:p>
    <w:p w14:paraId="5E9AE03F" w14:textId="690BA6BF" w:rsidR="000203B1" w:rsidRDefault="000203B1" w:rsidP="000203B1">
      <w:pPr>
        <w:pStyle w:val="Nagwek1"/>
        <w:rPr>
          <w:rFonts w:ascii="Times New Roman" w:hAnsi="Times New Roman"/>
        </w:rPr>
      </w:pPr>
      <w:r w:rsidRPr="00520E0D">
        <w:rPr>
          <w:rFonts w:ascii="Times New Roman" w:hAnsi="Times New Roman"/>
        </w:rPr>
        <w:lastRenderedPageBreak/>
        <w:t>Analiza wyników i wnioski</w:t>
      </w:r>
    </w:p>
    <w:p w14:paraId="359B17F3" w14:textId="6CFD2B93" w:rsidR="00CD64E3" w:rsidRDefault="0038660D">
      <w:r>
        <w:t xml:space="preserve">Metoda symulowanego wyżarzania pozwala na </w:t>
      </w:r>
      <w:r w:rsidR="00AA2FE5">
        <w:t xml:space="preserve">wyliczanie instancji nawet dwadzieścia razy większych w czasie mniejszym niż instancje rzędu 20 dla metody </w:t>
      </w:r>
      <w:proofErr w:type="spellStart"/>
      <w:r w:rsidR="00AA2FE5">
        <w:t>Helda</w:t>
      </w:r>
      <w:proofErr w:type="spellEnd"/>
      <w:r w:rsidR="00AA2FE5">
        <w:t xml:space="preserve">-Karpa oraz 13 dla metody </w:t>
      </w:r>
      <w:r w:rsidR="00521405">
        <w:t>przeglądu</w:t>
      </w:r>
      <w:r w:rsidR="00AA2FE5">
        <w:t xml:space="preserve"> zupełnego. </w:t>
      </w:r>
      <w:r w:rsidR="00DD155D">
        <w:t>Pomimo</w:t>
      </w:r>
      <w:r w:rsidR="00AA2FE5">
        <w:t xml:space="preserve"> fakt</w:t>
      </w:r>
      <w:r w:rsidR="00DD155D">
        <w:t>u</w:t>
      </w:r>
      <w:r w:rsidR="00AA2FE5">
        <w:t xml:space="preserve">, </w:t>
      </w:r>
      <w:r w:rsidR="00DD155D">
        <w:t>że</w:t>
      </w:r>
      <w:r w:rsidR="00AA2FE5">
        <w:t xml:space="preserve"> rozwiązania praktycznie zawsze podawane są z błędem,</w:t>
      </w:r>
      <w:r w:rsidR="00CF791F">
        <w:t xml:space="preserve"> przez wzgląd na szybsze czasy wykonywania oraz możliwość wyznaczenia rozwiązania większych problemów</w:t>
      </w:r>
      <w:r w:rsidR="00DD155D">
        <w:t>, wyniki algorytmu dają zadowalające rezultaty</w:t>
      </w:r>
      <w:r w:rsidR="00CF791F">
        <w:t>.</w:t>
      </w:r>
    </w:p>
    <w:p w14:paraId="232B28B9" w14:textId="691B7B0C" w:rsidR="00DD155D" w:rsidRDefault="00DD155D" w:rsidP="009A53D9">
      <w:r>
        <w:t>Przez mnogość parametrów, które wpływają zarówno na czas wykonywania, jak i wielkość błędu trudno wyznaczyć dokładną złożoność tej metody, jednak patrząc na wykres 1., widać, że jest ona wykładnicza.</w:t>
      </w:r>
    </w:p>
    <w:p w14:paraId="7FF65632" w14:textId="32F45956" w:rsidR="00DD155D" w:rsidRDefault="00DD155D">
      <w:r>
        <w:t>Po wykresie drugim widać, że temperatura początkowa wpływa na dokładność metody w trudny do przewidzenia sposób. Świadczy o tym fakt, iż zebrane dane nie wykazują żadnej konsekwencji w swoim ułożeniu. Można natomiast łatwo zauważyć, że wraz ze wzrostem temperatury początkowej czas wykonywania programu rośnie w funkcji quasi-wykładniczej (wykres 3.).</w:t>
      </w:r>
    </w:p>
    <w:p w14:paraId="6313F5D5" w14:textId="42B02A91" w:rsidR="00DD155D" w:rsidRDefault="00DD155D">
      <w:r>
        <w:t>Wykres 4. wskazuje na pewną konsekwencję podczas modyfikacji współczynnika chłodzenia, który gdy maleje, daje mniejsze błędy. Nie jest to jednak pewne przez wzgląd na duży rozrzut wyników.</w:t>
      </w:r>
    </w:p>
    <w:p w14:paraId="7B5DD10B" w14:textId="37F6B6D5" w:rsidR="00DD155D" w:rsidRDefault="00DD155D">
      <w:r>
        <w:t>Na wykresie 5. Można zauważyć, że czas wykonywania programu rośnie w funkcji logarytmicznej wraz ze wzrostem alfy.</w:t>
      </w:r>
    </w:p>
    <w:p w14:paraId="0ED0CD6B" w14:textId="4D3086DC" w:rsidR="00DD155D" w:rsidRDefault="00DD155D">
      <w:r>
        <w:t xml:space="preserve">Podobnie jak wykres 2., wykres 6. pokazuje brak konsekwencji w rozłożeniu wyników dla temperatury końcowej. </w:t>
      </w:r>
      <w:r w:rsidR="008D5A40">
        <w:t>Wykres 7. pokazuje, że gdy temperatura końcowa maleje, skraca tym samym czas działania algorytmu.</w:t>
      </w:r>
    </w:p>
    <w:p w14:paraId="64F6B0B2" w14:textId="77777777" w:rsidR="009A53D9" w:rsidRDefault="008D5A40" w:rsidP="009A53D9">
      <w:r>
        <w:t xml:space="preserve">Wykres 8. i 9. pokazują wpływy zmiany czasu trwania epoki na błąd oraz czas trwania programu. Wartości błędu zdają się rosnąć wraz z maleniem </w:t>
      </w:r>
      <w:r>
        <w:rPr>
          <w:i/>
          <w:iCs/>
        </w:rPr>
        <w:t>L</w:t>
      </w:r>
      <w:r>
        <w:t>, jednak wyniki posiadają pewną niedokładność przez co nie jest to pewne stwierdzenie.</w:t>
      </w:r>
    </w:p>
    <w:p w14:paraId="66E57933" w14:textId="77777777" w:rsidR="009A53D9" w:rsidRDefault="009A53D9" w:rsidP="009A53D9">
      <w:r>
        <w:t xml:space="preserve">W porównaniu z algorytmem </w:t>
      </w:r>
      <w:proofErr w:type="spellStart"/>
      <w:r>
        <w:t>Helda</w:t>
      </w:r>
      <w:proofErr w:type="spellEnd"/>
      <w:r>
        <w:t>-Karpa, symulowane wyżarzanie wypada bardzo dobrze pamięciowo, wykres 10. prezentuje praktycznie stałą złożoność pamięciową, podczas, gdy programowanie dynamiczne rośnie w funkcji wykładniczej.</w:t>
      </w:r>
    </w:p>
    <w:p w14:paraId="336FE00D" w14:textId="2AED993C" w:rsidR="009A53D9" w:rsidRPr="00DD37D5" w:rsidRDefault="00DD37D5" w:rsidP="009A53D9">
      <w:r>
        <w:t xml:space="preserve">Czasami zdarzają się instancje, których rozwiązanie trwa krócej, pomimo znacznie większego rozmiaru (np. </w:t>
      </w:r>
      <w:r>
        <w:rPr>
          <w:i/>
          <w:iCs/>
        </w:rPr>
        <w:t>rbg323.atsp</w:t>
      </w:r>
      <w:r>
        <w:t>), może to mieć związek z kosztem połączeń lub ich rozstawieniem.</w:t>
      </w:r>
    </w:p>
    <w:sectPr w:rsidR="009A53D9" w:rsidRPr="00DD37D5" w:rsidSect="00107A64">
      <w:footerReference w:type="default" r:id="rId23"/>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67C7A3" w14:textId="77777777" w:rsidR="004D5838" w:rsidRDefault="004D5838" w:rsidP="00AA2FE5">
      <w:pPr>
        <w:spacing w:after="0" w:line="240" w:lineRule="auto"/>
      </w:pPr>
      <w:r>
        <w:separator/>
      </w:r>
    </w:p>
  </w:endnote>
  <w:endnote w:type="continuationSeparator" w:id="0">
    <w:p w14:paraId="2A5FDBC2" w14:textId="77777777" w:rsidR="004D5838" w:rsidRDefault="004D5838" w:rsidP="00AA2F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RoughTypewriter">
    <w:altName w:val="Calibri"/>
    <w:panose1 w:val="00000000000000000000"/>
    <w:charset w:val="00"/>
    <w:family w:val="modern"/>
    <w:notTrueType/>
    <w:pitch w:val="fixed"/>
    <w:sig w:usb0="00000007" w:usb1="00000000" w:usb2="00000000" w:usb3="00000000" w:csb0="00000083" w:csb1="00000000"/>
  </w:font>
  <w:font w:name="1942 report">
    <w:altName w:val="Calibri"/>
    <w:charset w:val="00"/>
    <w:family w:val="auto"/>
    <w:pitch w:val="fixed"/>
    <w:sig w:usb0="00000003" w:usb1="00000000" w:usb2="00000000" w:usb3="00000000" w:csb0="00000001" w:csb1="00000000"/>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2736950"/>
      <w:docPartObj>
        <w:docPartGallery w:val="Page Numbers (Bottom of Page)"/>
        <w:docPartUnique/>
      </w:docPartObj>
    </w:sdtPr>
    <w:sdtEndPr>
      <w:rPr>
        <w:noProof/>
      </w:rPr>
    </w:sdtEndPr>
    <w:sdtContent>
      <w:p w14:paraId="46EDC770" w14:textId="77777777" w:rsidR="00107A64" w:rsidRPr="00520E0D" w:rsidRDefault="00000000">
        <w:pPr>
          <w:pStyle w:val="Stopka"/>
          <w:jc w:val="right"/>
        </w:pPr>
        <w:r w:rsidRPr="00520E0D">
          <w:fldChar w:fldCharType="begin"/>
        </w:r>
        <w:r w:rsidRPr="00520E0D">
          <w:instrText xml:space="preserve"> PAGE   \* MERGEFORMAT </w:instrText>
        </w:r>
        <w:r w:rsidRPr="00520E0D">
          <w:fldChar w:fldCharType="separate"/>
        </w:r>
        <w:r w:rsidRPr="00520E0D">
          <w:rPr>
            <w:noProof/>
          </w:rPr>
          <w:t>2</w:t>
        </w:r>
        <w:r w:rsidRPr="00520E0D">
          <w:rPr>
            <w:noProof/>
          </w:rPr>
          <w:fldChar w:fldCharType="end"/>
        </w:r>
      </w:p>
    </w:sdtContent>
  </w:sdt>
  <w:p w14:paraId="2B08DF5E" w14:textId="77777777" w:rsidR="00107A64" w:rsidRPr="00107A64" w:rsidRDefault="00000000">
    <w:pPr>
      <w:pStyle w:val="Stopka"/>
      <w:rPr>
        <w:rFonts w:ascii="RoughTypewriter" w:hAnsi="RoughTypewrite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844AB7" w14:textId="77777777" w:rsidR="004D5838" w:rsidRDefault="004D5838" w:rsidP="00AA2FE5">
      <w:pPr>
        <w:spacing w:after="0" w:line="240" w:lineRule="auto"/>
      </w:pPr>
      <w:r>
        <w:separator/>
      </w:r>
    </w:p>
  </w:footnote>
  <w:footnote w:type="continuationSeparator" w:id="0">
    <w:p w14:paraId="7A0CE39A" w14:textId="77777777" w:rsidR="004D5838" w:rsidRDefault="004D5838" w:rsidP="00AA2F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36388"/>
    <w:multiLevelType w:val="hybridMultilevel"/>
    <w:tmpl w:val="20083B04"/>
    <w:lvl w:ilvl="0" w:tplc="5D28206A">
      <w:start w:val="1"/>
      <w:numFmt w:val="decimal"/>
      <w:pStyle w:val="Nagwek1"/>
      <w:lvlText w:val="%1."/>
      <w:lvlJc w:val="left"/>
      <w:pPr>
        <w:ind w:left="720" w:hanging="360"/>
      </w:pPr>
      <w:rPr>
        <w:rFonts w:ascii="Times New Roman" w:hAnsi="Times New Roman" w:cs="Times New Roman"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 w15:restartNumberingAfterBreak="0">
    <w:nsid w:val="20C558C7"/>
    <w:multiLevelType w:val="hybridMultilevel"/>
    <w:tmpl w:val="A74EEDEA"/>
    <w:lvl w:ilvl="0" w:tplc="ED42C4F0">
      <w:start w:val="1"/>
      <w:numFmt w:val="decimal"/>
      <w:lvlText w:val="%1."/>
      <w:lvlJc w:val="left"/>
      <w:pPr>
        <w:ind w:left="1770" w:hanging="360"/>
      </w:pPr>
      <w:rPr>
        <w:rFonts w:hint="default"/>
      </w:rPr>
    </w:lvl>
    <w:lvl w:ilvl="1" w:tplc="04150019" w:tentative="1">
      <w:start w:val="1"/>
      <w:numFmt w:val="lowerLetter"/>
      <w:lvlText w:val="%2."/>
      <w:lvlJc w:val="left"/>
      <w:pPr>
        <w:ind w:left="2490" w:hanging="360"/>
      </w:pPr>
    </w:lvl>
    <w:lvl w:ilvl="2" w:tplc="0415001B" w:tentative="1">
      <w:start w:val="1"/>
      <w:numFmt w:val="lowerRoman"/>
      <w:lvlText w:val="%3."/>
      <w:lvlJc w:val="right"/>
      <w:pPr>
        <w:ind w:left="3210" w:hanging="180"/>
      </w:pPr>
    </w:lvl>
    <w:lvl w:ilvl="3" w:tplc="0415000F" w:tentative="1">
      <w:start w:val="1"/>
      <w:numFmt w:val="decimal"/>
      <w:lvlText w:val="%4."/>
      <w:lvlJc w:val="left"/>
      <w:pPr>
        <w:ind w:left="3930" w:hanging="360"/>
      </w:pPr>
    </w:lvl>
    <w:lvl w:ilvl="4" w:tplc="04150019" w:tentative="1">
      <w:start w:val="1"/>
      <w:numFmt w:val="lowerLetter"/>
      <w:lvlText w:val="%5."/>
      <w:lvlJc w:val="left"/>
      <w:pPr>
        <w:ind w:left="4650" w:hanging="360"/>
      </w:pPr>
    </w:lvl>
    <w:lvl w:ilvl="5" w:tplc="0415001B" w:tentative="1">
      <w:start w:val="1"/>
      <w:numFmt w:val="lowerRoman"/>
      <w:lvlText w:val="%6."/>
      <w:lvlJc w:val="right"/>
      <w:pPr>
        <w:ind w:left="5370" w:hanging="180"/>
      </w:pPr>
    </w:lvl>
    <w:lvl w:ilvl="6" w:tplc="0415000F" w:tentative="1">
      <w:start w:val="1"/>
      <w:numFmt w:val="decimal"/>
      <w:lvlText w:val="%7."/>
      <w:lvlJc w:val="left"/>
      <w:pPr>
        <w:ind w:left="6090" w:hanging="360"/>
      </w:pPr>
    </w:lvl>
    <w:lvl w:ilvl="7" w:tplc="04150019" w:tentative="1">
      <w:start w:val="1"/>
      <w:numFmt w:val="lowerLetter"/>
      <w:lvlText w:val="%8."/>
      <w:lvlJc w:val="left"/>
      <w:pPr>
        <w:ind w:left="6810" w:hanging="360"/>
      </w:pPr>
    </w:lvl>
    <w:lvl w:ilvl="8" w:tplc="0415001B" w:tentative="1">
      <w:start w:val="1"/>
      <w:numFmt w:val="lowerRoman"/>
      <w:lvlText w:val="%9."/>
      <w:lvlJc w:val="right"/>
      <w:pPr>
        <w:ind w:left="7530" w:hanging="180"/>
      </w:pPr>
    </w:lvl>
  </w:abstractNum>
  <w:abstractNum w:abstractNumId="2" w15:restartNumberingAfterBreak="0">
    <w:nsid w:val="22B8195F"/>
    <w:multiLevelType w:val="hybridMultilevel"/>
    <w:tmpl w:val="A57025A4"/>
    <w:lvl w:ilvl="0" w:tplc="7FC65DA2">
      <w:start w:val="1"/>
      <w:numFmt w:val="decimal"/>
      <w:lvlText w:val="%1."/>
      <w:lvlJc w:val="left"/>
      <w:pPr>
        <w:ind w:left="1062" w:hanging="360"/>
      </w:pPr>
      <w:rPr>
        <w:rFonts w:hint="default"/>
      </w:rPr>
    </w:lvl>
    <w:lvl w:ilvl="1" w:tplc="04150019" w:tentative="1">
      <w:start w:val="1"/>
      <w:numFmt w:val="lowerLetter"/>
      <w:lvlText w:val="%2."/>
      <w:lvlJc w:val="left"/>
      <w:pPr>
        <w:ind w:left="1782" w:hanging="360"/>
      </w:pPr>
    </w:lvl>
    <w:lvl w:ilvl="2" w:tplc="0415001B" w:tentative="1">
      <w:start w:val="1"/>
      <w:numFmt w:val="lowerRoman"/>
      <w:lvlText w:val="%3."/>
      <w:lvlJc w:val="right"/>
      <w:pPr>
        <w:ind w:left="2502" w:hanging="180"/>
      </w:pPr>
    </w:lvl>
    <w:lvl w:ilvl="3" w:tplc="0415000F" w:tentative="1">
      <w:start w:val="1"/>
      <w:numFmt w:val="decimal"/>
      <w:lvlText w:val="%4."/>
      <w:lvlJc w:val="left"/>
      <w:pPr>
        <w:ind w:left="3222" w:hanging="360"/>
      </w:pPr>
    </w:lvl>
    <w:lvl w:ilvl="4" w:tplc="04150019" w:tentative="1">
      <w:start w:val="1"/>
      <w:numFmt w:val="lowerLetter"/>
      <w:lvlText w:val="%5."/>
      <w:lvlJc w:val="left"/>
      <w:pPr>
        <w:ind w:left="3942" w:hanging="360"/>
      </w:pPr>
    </w:lvl>
    <w:lvl w:ilvl="5" w:tplc="0415001B" w:tentative="1">
      <w:start w:val="1"/>
      <w:numFmt w:val="lowerRoman"/>
      <w:lvlText w:val="%6."/>
      <w:lvlJc w:val="right"/>
      <w:pPr>
        <w:ind w:left="4662" w:hanging="180"/>
      </w:pPr>
    </w:lvl>
    <w:lvl w:ilvl="6" w:tplc="0415000F" w:tentative="1">
      <w:start w:val="1"/>
      <w:numFmt w:val="decimal"/>
      <w:lvlText w:val="%7."/>
      <w:lvlJc w:val="left"/>
      <w:pPr>
        <w:ind w:left="5382" w:hanging="360"/>
      </w:pPr>
    </w:lvl>
    <w:lvl w:ilvl="7" w:tplc="04150019" w:tentative="1">
      <w:start w:val="1"/>
      <w:numFmt w:val="lowerLetter"/>
      <w:lvlText w:val="%8."/>
      <w:lvlJc w:val="left"/>
      <w:pPr>
        <w:ind w:left="6102" w:hanging="360"/>
      </w:pPr>
    </w:lvl>
    <w:lvl w:ilvl="8" w:tplc="0415001B" w:tentative="1">
      <w:start w:val="1"/>
      <w:numFmt w:val="lowerRoman"/>
      <w:lvlText w:val="%9."/>
      <w:lvlJc w:val="right"/>
      <w:pPr>
        <w:ind w:left="6822" w:hanging="180"/>
      </w:pPr>
    </w:lvl>
  </w:abstractNum>
  <w:abstractNum w:abstractNumId="3" w15:restartNumberingAfterBreak="0">
    <w:nsid w:val="23D3037E"/>
    <w:multiLevelType w:val="hybridMultilevel"/>
    <w:tmpl w:val="F0822DE0"/>
    <w:lvl w:ilvl="0" w:tplc="3DD0A96E">
      <w:start w:val="1"/>
      <w:numFmt w:val="decimal"/>
      <w:lvlText w:val="%1."/>
      <w:lvlJc w:val="left"/>
      <w:pPr>
        <w:ind w:left="1080" w:hanging="360"/>
      </w:pPr>
      <w:rPr>
        <w:rFonts w:hint="default"/>
        <w:i/>
        <w:iCs/>
      </w:rPr>
    </w:lvl>
    <w:lvl w:ilvl="1" w:tplc="0C000019" w:tentative="1">
      <w:start w:val="1"/>
      <w:numFmt w:val="lowerLetter"/>
      <w:lvlText w:val="%2."/>
      <w:lvlJc w:val="left"/>
      <w:pPr>
        <w:ind w:left="1800" w:hanging="360"/>
      </w:pPr>
    </w:lvl>
    <w:lvl w:ilvl="2" w:tplc="0C00001B" w:tentative="1">
      <w:start w:val="1"/>
      <w:numFmt w:val="lowerRoman"/>
      <w:lvlText w:val="%3."/>
      <w:lvlJc w:val="right"/>
      <w:pPr>
        <w:ind w:left="2520" w:hanging="180"/>
      </w:pPr>
    </w:lvl>
    <w:lvl w:ilvl="3" w:tplc="0C00000F" w:tentative="1">
      <w:start w:val="1"/>
      <w:numFmt w:val="decimal"/>
      <w:lvlText w:val="%4."/>
      <w:lvlJc w:val="left"/>
      <w:pPr>
        <w:ind w:left="3240" w:hanging="360"/>
      </w:pPr>
    </w:lvl>
    <w:lvl w:ilvl="4" w:tplc="0C000019" w:tentative="1">
      <w:start w:val="1"/>
      <w:numFmt w:val="lowerLetter"/>
      <w:lvlText w:val="%5."/>
      <w:lvlJc w:val="left"/>
      <w:pPr>
        <w:ind w:left="3960" w:hanging="360"/>
      </w:pPr>
    </w:lvl>
    <w:lvl w:ilvl="5" w:tplc="0C00001B" w:tentative="1">
      <w:start w:val="1"/>
      <w:numFmt w:val="lowerRoman"/>
      <w:lvlText w:val="%6."/>
      <w:lvlJc w:val="right"/>
      <w:pPr>
        <w:ind w:left="4680" w:hanging="180"/>
      </w:pPr>
    </w:lvl>
    <w:lvl w:ilvl="6" w:tplc="0C00000F" w:tentative="1">
      <w:start w:val="1"/>
      <w:numFmt w:val="decimal"/>
      <w:lvlText w:val="%7."/>
      <w:lvlJc w:val="left"/>
      <w:pPr>
        <w:ind w:left="5400" w:hanging="360"/>
      </w:pPr>
    </w:lvl>
    <w:lvl w:ilvl="7" w:tplc="0C000019" w:tentative="1">
      <w:start w:val="1"/>
      <w:numFmt w:val="lowerLetter"/>
      <w:lvlText w:val="%8."/>
      <w:lvlJc w:val="left"/>
      <w:pPr>
        <w:ind w:left="6120" w:hanging="360"/>
      </w:pPr>
    </w:lvl>
    <w:lvl w:ilvl="8" w:tplc="0C00001B" w:tentative="1">
      <w:start w:val="1"/>
      <w:numFmt w:val="lowerRoman"/>
      <w:lvlText w:val="%9."/>
      <w:lvlJc w:val="right"/>
      <w:pPr>
        <w:ind w:left="6840" w:hanging="180"/>
      </w:pPr>
    </w:lvl>
  </w:abstractNum>
  <w:abstractNum w:abstractNumId="4" w15:restartNumberingAfterBreak="0">
    <w:nsid w:val="70CD436E"/>
    <w:multiLevelType w:val="hybridMultilevel"/>
    <w:tmpl w:val="8BA23A50"/>
    <w:lvl w:ilvl="0" w:tplc="976A332C">
      <w:start w:val="1"/>
      <w:numFmt w:val="decimal"/>
      <w:lvlText w:val="%1."/>
      <w:lvlJc w:val="left"/>
      <w:pPr>
        <w:ind w:left="1068" w:hanging="360"/>
      </w:pPr>
      <w:rPr>
        <w:rFonts w:hint="default"/>
      </w:rPr>
    </w:lvl>
    <w:lvl w:ilvl="1" w:tplc="04150019" w:tentative="1">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num w:numId="1" w16cid:durableId="670061016">
    <w:abstractNumId w:val="0"/>
  </w:num>
  <w:num w:numId="2" w16cid:durableId="298846289">
    <w:abstractNumId w:val="3"/>
  </w:num>
  <w:num w:numId="3" w16cid:durableId="511264897">
    <w:abstractNumId w:val="4"/>
  </w:num>
  <w:num w:numId="4" w16cid:durableId="1602184274">
    <w:abstractNumId w:val="1"/>
  </w:num>
  <w:num w:numId="5" w16cid:durableId="3082463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0CBD"/>
    <w:rsid w:val="000203B1"/>
    <w:rsid w:val="000500C0"/>
    <w:rsid w:val="001A0986"/>
    <w:rsid w:val="002A7150"/>
    <w:rsid w:val="0038660D"/>
    <w:rsid w:val="00391ED4"/>
    <w:rsid w:val="00431967"/>
    <w:rsid w:val="004812E3"/>
    <w:rsid w:val="00493440"/>
    <w:rsid w:val="004D3C17"/>
    <w:rsid w:val="004D5838"/>
    <w:rsid w:val="00515442"/>
    <w:rsid w:val="00521405"/>
    <w:rsid w:val="00636081"/>
    <w:rsid w:val="006435EF"/>
    <w:rsid w:val="006855F1"/>
    <w:rsid w:val="00691E16"/>
    <w:rsid w:val="008D5A40"/>
    <w:rsid w:val="00955F92"/>
    <w:rsid w:val="00977A0D"/>
    <w:rsid w:val="009A53D9"/>
    <w:rsid w:val="009D299E"/>
    <w:rsid w:val="009F5EB2"/>
    <w:rsid w:val="00A95671"/>
    <w:rsid w:val="00AA2FE5"/>
    <w:rsid w:val="00B0764F"/>
    <w:rsid w:val="00BF37C7"/>
    <w:rsid w:val="00C12DE6"/>
    <w:rsid w:val="00CC2163"/>
    <w:rsid w:val="00CD64E3"/>
    <w:rsid w:val="00CF791F"/>
    <w:rsid w:val="00D22B47"/>
    <w:rsid w:val="00D94C1E"/>
    <w:rsid w:val="00DC523A"/>
    <w:rsid w:val="00DD155D"/>
    <w:rsid w:val="00DD37D5"/>
    <w:rsid w:val="00E65835"/>
    <w:rsid w:val="00EF05B0"/>
    <w:rsid w:val="00F20CBD"/>
    <w:rsid w:val="00F249EE"/>
    <w:rsid w:val="00FD5037"/>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59274"/>
  <w15:chartTrackingRefBased/>
  <w15:docId w15:val="{77A79F67-D002-4E22-A55E-03C25E214C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0203B1"/>
    <w:pPr>
      <w:spacing w:line="360" w:lineRule="auto"/>
      <w:ind w:firstLine="426"/>
      <w:contextualSpacing/>
      <w:jc w:val="both"/>
    </w:pPr>
    <w:rPr>
      <w:rFonts w:ascii="Times New Roman" w:hAnsi="Times New Roman" w:cs="Times New Roman"/>
      <w:color w:val="000000" w:themeColor="text1"/>
    </w:rPr>
  </w:style>
  <w:style w:type="paragraph" w:styleId="Nagwek1">
    <w:name w:val="heading 1"/>
    <w:basedOn w:val="Akapitzlist"/>
    <w:next w:val="Normalny"/>
    <w:link w:val="Nagwek1Znak"/>
    <w:uiPriority w:val="9"/>
    <w:qFormat/>
    <w:rsid w:val="000203B1"/>
    <w:pPr>
      <w:numPr>
        <w:numId w:val="1"/>
      </w:numPr>
      <w:ind w:left="426" w:hanging="426"/>
      <w:outlineLvl w:val="0"/>
    </w:pPr>
    <w:rPr>
      <w:rFonts w:ascii="RoughTypewriter" w:hAnsi="RoughTypewriter"/>
      <w:sz w:val="24"/>
      <w:szCs w:val="24"/>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0203B1"/>
    <w:rPr>
      <w:rFonts w:ascii="RoughTypewriter" w:hAnsi="RoughTypewriter" w:cs="Times New Roman"/>
      <w:color w:val="000000" w:themeColor="text1"/>
      <w:sz w:val="24"/>
      <w:szCs w:val="24"/>
    </w:rPr>
  </w:style>
  <w:style w:type="paragraph" w:styleId="Akapitzlist">
    <w:name w:val="List Paragraph"/>
    <w:basedOn w:val="Normalny"/>
    <w:uiPriority w:val="34"/>
    <w:qFormat/>
    <w:rsid w:val="000203B1"/>
    <w:pPr>
      <w:ind w:left="720"/>
    </w:pPr>
  </w:style>
  <w:style w:type="table" w:styleId="Tabela-Siatka">
    <w:name w:val="Table Grid"/>
    <w:basedOn w:val="Standardowy"/>
    <w:uiPriority w:val="39"/>
    <w:rsid w:val="000203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ytu">
    <w:name w:val="Title"/>
    <w:basedOn w:val="Normalny"/>
    <w:next w:val="Normalny"/>
    <w:link w:val="TytuZnak"/>
    <w:uiPriority w:val="10"/>
    <w:qFormat/>
    <w:rsid w:val="000203B1"/>
    <w:pPr>
      <w:spacing w:after="0" w:line="240" w:lineRule="auto"/>
      <w:jc w:val="right"/>
    </w:pPr>
    <w:rPr>
      <w:rFonts w:ascii="1942 report" w:eastAsiaTheme="majorEastAsia" w:hAnsi="1942 report" w:cstheme="majorBidi"/>
      <w:color w:val="auto"/>
      <w:spacing w:val="-10"/>
      <w:kern w:val="28"/>
      <w:sz w:val="36"/>
      <w:szCs w:val="36"/>
    </w:rPr>
  </w:style>
  <w:style w:type="character" w:customStyle="1" w:styleId="TytuZnak">
    <w:name w:val="Tytuł Znak"/>
    <w:basedOn w:val="Domylnaczcionkaakapitu"/>
    <w:link w:val="Tytu"/>
    <w:uiPriority w:val="10"/>
    <w:rsid w:val="000203B1"/>
    <w:rPr>
      <w:rFonts w:ascii="1942 report" w:eastAsiaTheme="majorEastAsia" w:hAnsi="1942 report" w:cstheme="majorBidi"/>
      <w:spacing w:val="-10"/>
      <w:kern w:val="28"/>
      <w:sz w:val="36"/>
      <w:szCs w:val="36"/>
    </w:rPr>
  </w:style>
  <w:style w:type="paragraph" w:styleId="Podtytu">
    <w:name w:val="Subtitle"/>
    <w:basedOn w:val="Normalny"/>
    <w:next w:val="Normalny"/>
    <w:link w:val="PodtytuZnak"/>
    <w:uiPriority w:val="11"/>
    <w:qFormat/>
    <w:rsid w:val="000203B1"/>
    <w:pPr>
      <w:jc w:val="right"/>
    </w:pPr>
    <w:rPr>
      <w:rFonts w:ascii="1942 report" w:hAnsi="1942 report"/>
      <w:sz w:val="32"/>
      <w:szCs w:val="32"/>
    </w:rPr>
  </w:style>
  <w:style w:type="character" w:customStyle="1" w:styleId="PodtytuZnak">
    <w:name w:val="Podtytuł Znak"/>
    <w:basedOn w:val="Domylnaczcionkaakapitu"/>
    <w:link w:val="Podtytu"/>
    <w:uiPriority w:val="11"/>
    <w:rsid w:val="000203B1"/>
    <w:rPr>
      <w:rFonts w:ascii="1942 report" w:hAnsi="1942 report" w:cs="Times New Roman"/>
      <w:color w:val="000000" w:themeColor="text1"/>
      <w:sz w:val="32"/>
      <w:szCs w:val="32"/>
    </w:rPr>
  </w:style>
  <w:style w:type="paragraph" w:customStyle="1" w:styleId="TitleDate">
    <w:name w:val="Title Date"/>
    <w:basedOn w:val="Normalny"/>
    <w:link w:val="TitleDateChar"/>
    <w:qFormat/>
    <w:rsid w:val="000203B1"/>
    <w:pPr>
      <w:jc w:val="right"/>
    </w:pPr>
    <w:rPr>
      <w:rFonts w:ascii="1942 report" w:hAnsi="1942 report"/>
      <w:color w:val="FF0000"/>
      <w:sz w:val="28"/>
      <w:szCs w:val="28"/>
    </w:rPr>
  </w:style>
  <w:style w:type="paragraph" w:customStyle="1" w:styleId="Name">
    <w:name w:val="Name"/>
    <w:basedOn w:val="Normalny"/>
    <w:link w:val="NameChar"/>
    <w:qFormat/>
    <w:rsid w:val="000203B1"/>
    <w:rPr>
      <w:rFonts w:ascii="RoughTypewriter" w:hAnsi="RoughTypewriter"/>
      <w:sz w:val="24"/>
      <w:szCs w:val="24"/>
    </w:rPr>
  </w:style>
  <w:style w:type="character" w:customStyle="1" w:styleId="TitleDateChar">
    <w:name w:val="Title Date Char"/>
    <w:basedOn w:val="Domylnaczcionkaakapitu"/>
    <w:link w:val="TitleDate"/>
    <w:rsid w:val="000203B1"/>
    <w:rPr>
      <w:rFonts w:ascii="1942 report" w:hAnsi="1942 report" w:cs="Times New Roman"/>
      <w:color w:val="FF0000"/>
      <w:sz w:val="28"/>
      <w:szCs w:val="28"/>
    </w:rPr>
  </w:style>
  <w:style w:type="paragraph" w:customStyle="1" w:styleId="Tableheader">
    <w:name w:val="Table header"/>
    <w:basedOn w:val="Normalny"/>
    <w:link w:val="TableheaderChar"/>
    <w:qFormat/>
    <w:rsid w:val="000203B1"/>
    <w:pPr>
      <w:spacing w:after="0" w:line="240" w:lineRule="auto"/>
    </w:pPr>
    <w:rPr>
      <w:rFonts w:ascii="RoughTypewriter" w:hAnsi="RoughTypewriter"/>
      <w:i/>
      <w:iCs/>
      <w:color w:val="FFFFFF" w:themeColor="background1"/>
      <w:sz w:val="20"/>
      <w:szCs w:val="20"/>
    </w:rPr>
  </w:style>
  <w:style w:type="character" w:customStyle="1" w:styleId="NameChar">
    <w:name w:val="Name Char"/>
    <w:basedOn w:val="Domylnaczcionkaakapitu"/>
    <w:link w:val="Name"/>
    <w:rsid w:val="000203B1"/>
    <w:rPr>
      <w:rFonts w:ascii="RoughTypewriter" w:hAnsi="RoughTypewriter" w:cs="Times New Roman"/>
      <w:color w:val="000000" w:themeColor="text1"/>
      <w:sz w:val="24"/>
      <w:szCs w:val="24"/>
    </w:rPr>
  </w:style>
  <w:style w:type="paragraph" w:customStyle="1" w:styleId="Tablecontent">
    <w:name w:val="Table content"/>
    <w:basedOn w:val="Normalny"/>
    <w:link w:val="TablecontentChar"/>
    <w:qFormat/>
    <w:rsid w:val="000203B1"/>
    <w:pPr>
      <w:spacing w:after="0" w:line="240" w:lineRule="auto"/>
      <w:ind w:firstLine="94"/>
      <w:jc w:val="left"/>
    </w:pPr>
    <w:rPr>
      <w:rFonts w:ascii="RoughTypewriter" w:hAnsi="RoughTypewriter"/>
      <w:sz w:val="20"/>
      <w:szCs w:val="20"/>
    </w:rPr>
  </w:style>
  <w:style w:type="character" w:customStyle="1" w:styleId="TableheaderChar">
    <w:name w:val="Table header Char"/>
    <w:basedOn w:val="Domylnaczcionkaakapitu"/>
    <w:link w:val="Tableheader"/>
    <w:rsid w:val="000203B1"/>
    <w:rPr>
      <w:rFonts w:ascii="RoughTypewriter" w:hAnsi="RoughTypewriter" w:cs="Times New Roman"/>
      <w:i/>
      <w:iCs/>
      <w:color w:val="FFFFFF" w:themeColor="background1"/>
      <w:sz w:val="20"/>
      <w:szCs w:val="20"/>
    </w:rPr>
  </w:style>
  <w:style w:type="character" w:customStyle="1" w:styleId="TablecontentChar">
    <w:name w:val="Table content Char"/>
    <w:basedOn w:val="Domylnaczcionkaakapitu"/>
    <w:link w:val="Tablecontent"/>
    <w:rsid w:val="000203B1"/>
    <w:rPr>
      <w:rFonts w:ascii="RoughTypewriter" w:hAnsi="RoughTypewriter" w:cs="Times New Roman"/>
      <w:color w:val="000000" w:themeColor="text1"/>
      <w:sz w:val="20"/>
      <w:szCs w:val="20"/>
    </w:rPr>
  </w:style>
  <w:style w:type="paragraph" w:styleId="Stopka">
    <w:name w:val="footer"/>
    <w:basedOn w:val="Normalny"/>
    <w:link w:val="StopkaZnak"/>
    <w:uiPriority w:val="99"/>
    <w:unhideWhenUsed/>
    <w:rsid w:val="000203B1"/>
    <w:pPr>
      <w:tabs>
        <w:tab w:val="center" w:pos="4513"/>
        <w:tab w:val="right" w:pos="9026"/>
      </w:tabs>
      <w:spacing w:after="0" w:line="240" w:lineRule="auto"/>
    </w:pPr>
  </w:style>
  <w:style w:type="character" w:customStyle="1" w:styleId="StopkaZnak">
    <w:name w:val="Stopka Znak"/>
    <w:basedOn w:val="Domylnaczcionkaakapitu"/>
    <w:link w:val="Stopka"/>
    <w:uiPriority w:val="99"/>
    <w:rsid w:val="000203B1"/>
    <w:rPr>
      <w:rFonts w:ascii="Times New Roman" w:hAnsi="Times New Roman" w:cs="Times New Roman"/>
      <w:color w:val="000000" w:themeColor="text1"/>
    </w:rPr>
  </w:style>
  <w:style w:type="character" w:styleId="Hipercze">
    <w:name w:val="Hyperlink"/>
    <w:basedOn w:val="Domylnaczcionkaakapitu"/>
    <w:uiPriority w:val="99"/>
    <w:unhideWhenUsed/>
    <w:rsid w:val="000203B1"/>
    <w:rPr>
      <w:color w:val="0563C1" w:themeColor="hyperlink"/>
      <w:u w:val="single"/>
    </w:rPr>
  </w:style>
  <w:style w:type="character" w:styleId="Nierozpoznanawzmianka">
    <w:name w:val="Unresolved Mention"/>
    <w:basedOn w:val="Domylnaczcionkaakapitu"/>
    <w:uiPriority w:val="99"/>
    <w:semiHidden/>
    <w:unhideWhenUsed/>
    <w:rsid w:val="00515442"/>
    <w:rPr>
      <w:color w:val="605E5C"/>
      <w:shd w:val="clear" w:color="auto" w:fill="E1DFDD"/>
    </w:rPr>
  </w:style>
  <w:style w:type="paragraph" w:styleId="Tekstprzypisukocowego">
    <w:name w:val="endnote text"/>
    <w:basedOn w:val="Normalny"/>
    <w:link w:val="TekstprzypisukocowegoZnak"/>
    <w:uiPriority w:val="99"/>
    <w:semiHidden/>
    <w:unhideWhenUsed/>
    <w:rsid w:val="00AA2FE5"/>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AA2FE5"/>
    <w:rPr>
      <w:rFonts w:ascii="Times New Roman" w:hAnsi="Times New Roman" w:cs="Times New Roman"/>
      <w:color w:val="000000" w:themeColor="text1"/>
      <w:sz w:val="20"/>
      <w:szCs w:val="20"/>
    </w:rPr>
  </w:style>
  <w:style w:type="character" w:styleId="Odwoanieprzypisukocowego">
    <w:name w:val="endnote reference"/>
    <w:basedOn w:val="Domylnaczcionkaakapitu"/>
    <w:uiPriority w:val="99"/>
    <w:semiHidden/>
    <w:unhideWhenUsed/>
    <w:rsid w:val="00AA2FE5"/>
    <w:rPr>
      <w:vertAlign w:val="superscript"/>
    </w:rPr>
  </w:style>
  <w:style w:type="character" w:styleId="Tekstzastpczy">
    <w:name w:val="Placeholder Text"/>
    <w:basedOn w:val="Domylnaczcionkaakapitu"/>
    <w:uiPriority w:val="99"/>
    <w:semiHidden/>
    <w:rsid w:val="001A098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3901729">
      <w:bodyDiv w:val="1"/>
      <w:marLeft w:val="0"/>
      <w:marRight w:val="0"/>
      <w:marTop w:val="0"/>
      <w:marBottom w:val="0"/>
      <w:divBdr>
        <w:top w:val="none" w:sz="0" w:space="0" w:color="auto"/>
        <w:left w:val="none" w:sz="0" w:space="0" w:color="auto"/>
        <w:bottom w:val="none" w:sz="0" w:space="0" w:color="auto"/>
        <w:right w:val="none" w:sz="0" w:space="0" w:color="auto"/>
      </w:divBdr>
    </w:div>
    <w:div w:id="348214681">
      <w:bodyDiv w:val="1"/>
      <w:marLeft w:val="0"/>
      <w:marRight w:val="0"/>
      <w:marTop w:val="0"/>
      <w:marBottom w:val="0"/>
      <w:divBdr>
        <w:top w:val="none" w:sz="0" w:space="0" w:color="auto"/>
        <w:left w:val="none" w:sz="0" w:space="0" w:color="auto"/>
        <w:bottom w:val="none" w:sz="0" w:space="0" w:color="auto"/>
        <w:right w:val="none" w:sz="0" w:space="0" w:color="auto"/>
      </w:divBdr>
    </w:div>
    <w:div w:id="404304760">
      <w:bodyDiv w:val="1"/>
      <w:marLeft w:val="0"/>
      <w:marRight w:val="0"/>
      <w:marTop w:val="0"/>
      <w:marBottom w:val="0"/>
      <w:divBdr>
        <w:top w:val="none" w:sz="0" w:space="0" w:color="auto"/>
        <w:left w:val="none" w:sz="0" w:space="0" w:color="auto"/>
        <w:bottom w:val="none" w:sz="0" w:space="0" w:color="auto"/>
        <w:right w:val="none" w:sz="0" w:space="0" w:color="auto"/>
      </w:divBdr>
    </w:div>
    <w:div w:id="780103923">
      <w:bodyDiv w:val="1"/>
      <w:marLeft w:val="0"/>
      <w:marRight w:val="0"/>
      <w:marTop w:val="0"/>
      <w:marBottom w:val="0"/>
      <w:divBdr>
        <w:top w:val="none" w:sz="0" w:space="0" w:color="auto"/>
        <w:left w:val="none" w:sz="0" w:space="0" w:color="auto"/>
        <w:bottom w:val="none" w:sz="0" w:space="0" w:color="auto"/>
        <w:right w:val="none" w:sz="0" w:space="0" w:color="auto"/>
      </w:divBdr>
    </w:div>
    <w:div w:id="803040000">
      <w:bodyDiv w:val="1"/>
      <w:marLeft w:val="0"/>
      <w:marRight w:val="0"/>
      <w:marTop w:val="0"/>
      <w:marBottom w:val="0"/>
      <w:divBdr>
        <w:top w:val="none" w:sz="0" w:space="0" w:color="auto"/>
        <w:left w:val="none" w:sz="0" w:space="0" w:color="auto"/>
        <w:bottom w:val="none" w:sz="0" w:space="0" w:color="auto"/>
        <w:right w:val="none" w:sz="0" w:space="0" w:color="auto"/>
      </w:divBdr>
    </w:div>
    <w:div w:id="1215044587">
      <w:bodyDiv w:val="1"/>
      <w:marLeft w:val="0"/>
      <w:marRight w:val="0"/>
      <w:marTop w:val="0"/>
      <w:marBottom w:val="0"/>
      <w:divBdr>
        <w:top w:val="none" w:sz="0" w:space="0" w:color="auto"/>
        <w:left w:val="none" w:sz="0" w:space="0" w:color="auto"/>
        <w:bottom w:val="none" w:sz="0" w:space="0" w:color="auto"/>
        <w:right w:val="none" w:sz="0" w:space="0" w:color="auto"/>
      </w:divBdr>
    </w:div>
    <w:div w:id="1220362109">
      <w:bodyDiv w:val="1"/>
      <w:marLeft w:val="0"/>
      <w:marRight w:val="0"/>
      <w:marTop w:val="0"/>
      <w:marBottom w:val="0"/>
      <w:divBdr>
        <w:top w:val="none" w:sz="0" w:space="0" w:color="auto"/>
        <w:left w:val="none" w:sz="0" w:space="0" w:color="auto"/>
        <w:bottom w:val="none" w:sz="0" w:space="0" w:color="auto"/>
        <w:right w:val="none" w:sz="0" w:space="0" w:color="auto"/>
      </w:divBdr>
    </w:div>
    <w:div w:id="1745030878">
      <w:bodyDiv w:val="1"/>
      <w:marLeft w:val="0"/>
      <w:marRight w:val="0"/>
      <w:marTop w:val="0"/>
      <w:marBottom w:val="0"/>
      <w:divBdr>
        <w:top w:val="none" w:sz="0" w:space="0" w:color="auto"/>
        <w:left w:val="none" w:sz="0" w:space="0" w:color="auto"/>
        <w:bottom w:val="none" w:sz="0" w:space="0" w:color="auto"/>
        <w:right w:val="none" w:sz="0" w:space="0" w:color="auto"/>
      </w:divBdr>
    </w:div>
    <w:div w:id="1810855495">
      <w:bodyDiv w:val="1"/>
      <w:marLeft w:val="0"/>
      <w:marRight w:val="0"/>
      <w:marTop w:val="0"/>
      <w:marBottom w:val="0"/>
      <w:divBdr>
        <w:top w:val="none" w:sz="0" w:space="0" w:color="auto"/>
        <w:left w:val="none" w:sz="0" w:space="0" w:color="auto"/>
        <w:bottom w:val="none" w:sz="0" w:space="0" w:color="auto"/>
        <w:right w:val="none" w:sz="0" w:space="0" w:color="auto"/>
      </w:divBdr>
    </w:div>
    <w:div w:id="1844317152">
      <w:bodyDiv w:val="1"/>
      <w:marLeft w:val="0"/>
      <w:marRight w:val="0"/>
      <w:marTop w:val="0"/>
      <w:marBottom w:val="0"/>
      <w:divBdr>
        <w:top w:val="none" w:sz="0" w:space="0" w:color="auto"/>
        <w:left w:val="none" w:sz="0" w:space="0" w:color="auto"/>
        <w:bottom w:val="none" w:sz="0" w:space="0" w:color="auto"/>
        <w:right w:val="none" w:sz="0" w:space="0" w:color="auto"/>
      </w:divBdr>
    </w:div>
    <w:div w:id="21433800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openxmlformats.org/officeDocument/2006/relationships/chart" Target="charts/chart7.xml"/><Relationship Id="rId3" Type="http://schemas.openxmlformats.org/officeDocument/2006/relationships/settings" Target="settings.xml"/><Relationship Id="rId21" Type="http://schemas.openxmlformats.org/officeDocument/2006/relationships/chart" Target="charts/chart10.xml"/><Relationship Id="rId7" Type="http://schemas.openxmlformats.org/officeDocument/2006/relationships/image" Target="media/image1.png"/><Relationship Id="rId12" Type="http://schemas.openxmlformats.org/officeDocument/2006/relationships/image" Target="media/image4.emf"/><Relationship Id="rId17" Type="http://schemas.openxmlformats.org/officeDocument/2006/relationships/chart" Target="charts/chart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chart" Target="charts/chart5.xml"/><Relationship Id="rId20" Type="http://schemas.openxmlformats.org/officeDocument/2006/relationships/chart" Target="charts/chart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hart" Target="charts/chart1.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chart" Target="charts/chart4.xml"/><Relationship Id="rId23" Type="http://schemas.openxmlformats.org/officeDocument/2006/relationships/footer" Target="footer1.xml"/><Relationship Id="rId10" Type="http://schemas.openxmlformats.org/officeDocument/2006/relationships/hyperlink" Target="http://comopt.ifi.uni-heidelberg.de/software/TSPLIB95/" TargetMode="External"/><Relationship Id="rId19" Type="http://schemas.openxmlformats.org/officeDocument/2006/relationships/chart" Target="charts/chart8.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chart" Target="charts/chart3.xml"/><Relationship Id="rId22" Type="http://schemas.openxmlformats.org/officeDocument/2006/relationships/image" Target="media/image5.emf"/></Relationships>
</file>

<file path=word/charts/_rels/chart1.xml.rels><?xml version="1.0" encoding="UTF-8" standalone="yes"?>
<Relationships xmlns="http://schemas.openxmlformats.org/package/2006/relationships"><Relationship Id="rId3" Type="http://schemas.openxmlformats.org/officeDocument/2006/relationships/oleObject" Target="file:///C:\Users\wrobl\Documents\GitHub\Projekt_PEA\Zadanie4\sprawko\dane_pomiarowe.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wrobl\Documents\GitHub\Projekt_PEA\Zadanie4\sprawko\dane_pomiarowe.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wrobl\Documents\GitHub\Projekt_PEA\Zadanie4\sprawko\dane_pomiarowe.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wrobl\Documents\GitHub\Projekt_PEA\Zadanie4\sprawko\dane_pomiarowe.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wrobl\Documents\GitHub\Projekt_PEA\Zadanie4\sprawko\dane_pomiarowe.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wrobl\Documents\GitHub\Projekt_PEA\Zadanie4\sprawko\dane_pomiarowe.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wrobl\Documents\GitHub\Projekt_PEA\Zadanie4\sprawko\dane_pomiarowe.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wrobl\Documents\GitHub\Projekt_PEA\Zadanie4\sprawko\dane_pomiarowe.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wrobl\Documents\GitHub\Projekt_PEA\Zadanie4\sprawko\dane_pomiarowe.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wrobl\Documents\GitHub\Projekt_PEA\Zadanie4\sprawko\dane_pomiarowe.xlsx" TargetMode="External"/><Relationship Id="rId2" Type="http://schemas.microsoft.com/office/2011/relationships/chartColorStyle" Target="colors10.xml"/><Relationship Id="rId1" Type="http://schemas.microsoft.com/office/2011/relationships/chartStyle" Target="style10.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tx>
            <c:v>t(n)100</c:v>
          </c:tx>
          <c:spPr>
            <a:ln w="2540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olid"/>
              </a:ln>
              <a:effectLst/>
            </c:spPr>
            <c:trendlineType val="exp"/>
            <c:forward val="800"/>
            <c:intercept val="1"/>
            <c:dispRSqr val="0"/>
            <c:dispEq val="0"/>
          </c:trendline>
          <c:xVal>
            <c:numRef>
              <c:f>'ostateczny wykres'!$B$3:$B$8</c:f>
              <c:numCache>
                <c:formatCode>General</c:formatCode>
                <c:ptCount val="6"/>
                <c:pt idx="0">
                  <c:v>96</c:v>
                </c:pt>
                <c:pt idx="1">
                  <c:v>100</c:v>
                </c:pt>
                <c:pt idx="2">
                  <c:v>150</c:v>
                </c:pt>
                <c:pt idx="3">
                  <c:v>152</c:v>
                </c:pt>
                <c:pt idx="4">
                  <c:v>170</c:v>
                </c:pt>
                <c:pt idx="5">
                  <c:v>200</c:v>
                </c:pt>
              </c:numCache>
            </c:numRef>
          </c:xVal>
          <c:yVal>
            <c:numRef>
              <c:f>'ostateczny wykres'!$C$3:$C$8</c:f>
              <c:numCache>
                <c:formatCode>General</c:formatCode>
                <c:ptCount val="6"/>
                <c:pt idx="0">
                  <c:v>0.27805547714233397</c:v>
                </c:pt>
                <c:pt idx="1">
                  <c:v>0.67440104484558105</c:v>
                </c:pt>
                <c:pt idx="2">
                  <c:v>2.4660522222518919</c:v>
                </c:pt>
                <c:pt idx="3">
                  <c:v>6.7798469066619873</c:v>
                </c:pt>
                <c:pt idx="4">
                  <c:v>7.7829630374908447</c:v>
                </c:pt>
                <c:pt idx="5">
                  <c:v>9.825824499130249</c:v>
                </c:pt>
              </c:numCache>
            </c:numRef>
          </c:yVal>
          <c:smooth val="0"/>
          <c:extLst>
            <c:ext xmlns:c16="http://schemas.microsoft.com/office/drawing/2014/chart" uri="{C3380CC4-5D6E-409C-BE32-E72D297353CC}">
              <c16:uniqueId val="{00000001-86D0-46C3-8980-53F7E0C78843}"/>
            </c:ext>
          </c:extLst>
        </c:ser>
        <c:ser>
          <c:idx val="1"/>
          <c:order val="1"/>
          <c:tx>
            <c:v>t(n)70</c:v>
          </c:tx>
          <c:spPr>
            <a:ln w="25400" cap="rnd">
              <a:noFill/>
              <a:round/>
            </a:ln>
            <a:effectLst/>
          </c:spPr>
          <c:marker>
            <c:symbol val="circle"/>
            <c:size val="5"/>
            <c:spPr>
              <a:solidFill>
                <a:schemeClr val="accent2"/>
              </a:solidFill>
              <a:ln w="9525">
                <a:solidFill>
                  <a:srgbClr val="FF0000"/>
                </a:solidFill>
              </a:ln>
              <a:effectLst/>
            </c:spPr>
          </c:marker>
          <c:trendline>
            <c:spPr>
              <a:ln w="19050" cap="rnd">
                <a:solidFill>
                  <a:schemeClr val="accent2"/>
                </a:solidFill>
                <a:prstDash val="sysDot"/>
              </a:ln>
              <a:effectLst/>
            </c:spPr>
            <c:trendlineType val="exp"/>
            <c:forward val="200"/>
            <c:intercept val="1"/>
            <c:dispRSqr val="0"/>
            <c:dispEq val="0"/>
          </c:trendline>
          <c:xVal>
            <c:numRef>
              <c:f>'ostateczny wykres'!$B$3:$B$7</c:f>
              <c:numCache>
                <c:formatCode>General</c:formatCode>
                <c:ptCount val="5"/>
                <c:pt idx="0">
                  <c:v>96</c:v>
                </c:pt>
                <c:pt idx="1">
                  <c:v>100</c:v>
                </c:pt>
                <c:pt idx="2">
                  <c:v>150</c:v>
                </c:pt>
                <c:pt idx="3">
                  <c:v>152</c:v>
                </c:pt>
                <c:pt idx="4">
                  <c:v>170</c:v>
                </c:pt>
              </c:numCache>
            </c:numRef>
          </c:xVal>
          <c:yVal>
            <c:numRef>
              <c:f>'ostateczny wykres'!$D$3:$D$7</c:f>
              <c:numCache>
                <c:formatCode>General</c:formatCode>
                <c:ptCount val="5"/>
                <c:pt idx="0">
                  <c:v>1.0412428855895997</c:v>
                </c:pt>
                <c:pt idx="1">
                  <c:v>2.6414248228073118</c:v>
                </c:pt>
                <c:pt idx="2">
                  <c:v>12.272802829742432</c:v>
                </c:pt>
                <c:pt idx="3">
                  <c:v>108.35242223739624</c:v>
                </c:pt>
                <c:pt idx="4">
                  <c:v>111.60823559761047</c:v>
                </c:pt>
              </c:numCache>
            </c:numRef>
          </c:yVal>
          <c:smooth val="0"/>
          <c:extLst>
            <c:ext xmlns:c16="http://schemas.microsoft.com/office/drawing/2014/chart" uri="{C3380CC4-5D6E-409C-BE32-E72D297353CC}">
              <c16:uniqueId val="{00000003-86D0-46C3-8980-53F7E0C78843}"/>
            </c:ext>
          </c:extLst>
        </c:ser>
        <c:ser>
          <c:idx val="2"/>
          <c:order val="2"/>
          <c:tx>
            <c:v>t(n)50</c:v>
          </c:tx>
          <c:spPr>
            <a:ln w="25400" cap="rnd">
              <a:noFill/>
              <a:round/>
            </a:ln>
            <a:effectLst/>
          </c:spPr>
          <c:marker>
            <c:symbol val="triangle"/>
            <c:size val="5"/>
            <c:spPr>
              <a:solidFill>
                <a:schemeClr val="accent3"/>
              </a:solidFill>
              <a:ln w="9525">
                <a:solidFill>
                  <a:schemeClr val="accent3"/>
                </a:solidFill>
              </a:ln>
              <a:effectLst/>
            </c:spPr>
          </c:marker>
          <c:trendline>
            <c:spPr>
              <a:ln w="19050" cap="rnd">
                <a:solidFill>
                  <a:schemeClr val="accent3"/>
                </a:solidFill>
                <a:prstDash val="dash"/>
              </a:ln>
              <a:effectLst/>
            </c:spPr>
            <c:trendlineType val="exp"/>
            <c:forward val="110"/>
            <c:dispRSqr val="0"/>
            <c:dispEq val="0"/>
          </c:trendline>
          <c:xVal>
            <c:numRef>
              <c:f>'ostateczny wykres'!$B$3:$B$5</c:f>
              <c:numCache>
                <c:formatCode>General</c:formatCode>
                <c:ptCount val="3"/>
                <c:pt idx="0">
                  <c:v>96</c:v>
                </c:pt>
                <c:pt idx="1">
                  <c:v>100</c:v>
                </c:pt>
                <c:pt idx="2">
                  <c:v>150</c:v>
                </c:pt>
              </c:numCache>
            </c:numRef>
          </c:xVal>
          <c:yVal>
            <c:numRef>
              <c:f>'ostateczny wykres'!$E$3:$E$5</c:f>
              <c:numCache>
                <c:formatCode>General</c:formatCode>
                <c:ptCount val="3"/>
                <c:pt idx="0">
                  <c:v>2.8529000282287598</c:v>
                </c:pt>
                <c:pt idx="1">
                  <c:v>6.6530065536499023</c:v>
                </c:pt>
                <c:pt idx="2">
                  <c:v>33.74681568145752</c:v>
                </c:pt>
              </c:numCache>
            </c:numRef>
          </c:yVal>
          <c:smooth val="0"/>
          <c:extLst>
            <c:ext xmlns:c16="http://schemas.microsoft.com/office/drawing/2014/chart" uri="{C3380CC4-5D6E-409C-BE32-E72D297353CC}">
              <c16:uniqueId val="{00000005-86D0-46C3-8980-53F7E0C78843}"/>
            </c:ext>
          </c:extLst>
        </c:ser>
        <c:ser>
          <c:idx val="3"/>
          <c:order val="3"/>
          <c:tx>
            <c:v>t(n)30</c:v>
          </c:tx>
          <c:spPr>
            <a:ln w="25400" cap="rnd">
              <a:noFill/>
              <a:round/>
            </a:ln>
            <a:effectLst/>
          </c:spPr>
          <c:marker>
            <c:symbol val="circle"/>
            <c:size val="5"/>
            <c:spPr>
              <a:solidFill>
                <a:schemeClr val="accent4"/>
              </a:solidFill>
              <a:ln w="9525">
                <a:solidFill>
                  <a:schemeClr val="accent4"/>
                </a:solidFill>
              </a:ln>
              <a:effectLst/>
            </c:spPr>
          </c:marker>
          <c:trendline>
            <c:spPr>
              <a:ln w="19050" cap="rnd">
                <a:solidFill>
                  <a:schemeClr val="accent4"/>
                </a:solidFill>
                <a:prstDash val="sysDot"/>
              </a:ln>
              <a:effectLst/>
            </c:spPr>
            <c:trendlineType val="exp"/>
            <c:forward val="50"/>
            <c:backward val="55"/>
            <c:intercept val="1"/>
            <c:dispRSqr val="0"/>
            <c:dispEq val="0"/>
          </c:trendline>
          <c:xVal>
            <c:numRef>
              <c:f>'ostateczny wykres'!$O$2:$O$6</c:f>
              <c:numCache>
                <c:formatCode>General</c:formatCode>
                <c:ptCount val="5"/>
                <c:pt idx="0">
                  <c:v>96</c:v>
                </c:pt>
                <c:pt idx="1">
                  <c:v>100</c:v>
                </c:pt>
                <c:pt idx="2">
                  <c:v>150</c:v>
                </c:pt>
                <c:pt idx="4">
                  <c:v>323</c:v>
                </c:pt>
              </c:numCache>
            </c:numRef>
          </c:xVal>
          <c:yVal>
            <c:numRef>
              <c:f>'ostateczny wykres'!$M$2:$M$6</c:f>
              <c:numCache>
                <c:formatCode>General</c:formatCode>
                <c:ptCount val="5"/>
                <c:pt idx="0">
                  <c:v>92.251279830932617</c:v>
                </c:pt>
                <c:pt idx="1">
                  <c:v>95.293201446533203</c:v>
                </c:pt>
                <c:pt idx="2">
                  <c:v>865.183012247085</c:v>
                </c:pt>
              </c:numCache>
            </c:numRef>
          </c:yVal>
          <c:smooth val="0"/>
          <c:extLst>
            <c:ext xmlns:c16="http://schemas.microsoft.com/office/drawing/2014/chart" uri="{C3380CC4-5D6E-409C-BE32-E72D297353CC}">
              <c16:uniqueId val="{00000007-86D0-46C3-8980-53F7E0C78843}"/>
            </c:ext>
          </c:extLst>
        </c:ser>
        <c:ser>
          <c:idx val="4"/>
          <c:order val="4"/>
          <c:tx>
            <c:v>Brute-Force</c:v>
          </c:tx>
          <c:spPr>
            <a:ln w="25400" cap="rnd">
              <a:noFill/>
              <a:round/>
            </a:ln>
            <a:effectLst/>
          </c:spPr>
          <c:marker>
            <c:symbol val="diamond"/>
            <c:size val="5"/>
            <c:spPr>
              <a:solidFill>
                <a:schemeClr val="accent5"/>
              </a:solidFill>
              <a:ln w="9525">
                <a:solidFill>
                  <a:schemeClr val="accent1"/>
                </a:solidFill>
              </a:ln>
              <a:effectLst/>
            </c:spPr>
          </c:marker>
          <c:trendline>
            <c:spPr>
              <a:ln w="19050" cap="rnd" cmpd="tri">
                <a:solidFill>
                  <a:schemeClr val="accent5"/>
                </a:solidFill>
                <a:prstDash val="lgDashDot"/>
              </a:ln>
              <a:effectLst/>
            </c:spPr>
            <c:trendlineType val="exp"/>
            <c:forward val="1"/>
            <c:dispRSqr val="0"/>
            <c:dispEq val="0"/>
          </c:trendline>
          <c:xVal>
            <c:numRef>
              <c:f>'ostateczny wykres'!$H$3:$H$8</c:f>
              <c:numCache>
                <c:formatCode>General</c:formatCode>
                <c:ptCount val="6"/>
                <c:pt idx="0">
                  <c:v>6</c:v>
                </c:pt>
                <c:pt idx="1">
                  <c:v>10</c:v>
                </c:pt>
                <c:pt idx="2">
                  <c:v>12</c:v>
                </c:pt>
                <c:pt idx="3">
                  <c:v>13</c:v>
                </c:pt>
                <c:pt idx="4">
                  <c:v>14</c:v>
                </c:pt>
                <c:pt idx="5">
                  <c:v>15</c:v>
                </c:pt>
              </c:numCache>
            </c:numRef>
          </c:xVal>
          <c:yVal>
            <c:numRef>
              <c:f>'ostateczny wykres'!$K$3:$K$7</c:f>
              <c:numCache>
                <c:formatCode>General</c:formatCode>
                <c:ptCount val="5"/>
                <c:pt idx="0">
                  <c:v>3.0027199999999997E-4</c:v>
                </c:pt>
                <c:pt idx="1">
                  <c:v>2.9025299999999997E-4</c:v>
                </c:pt>
                <c:pt idx="2">
                  <c:v>2.2213108469999998</c:v>
                </c:pt>
                <c:pt idx="3">
                  <c:v>332.52212059999999</c:v>
                </c:pt>
                <c:pt idx="4">
                  <c:v>2007.6682000000001</c:v>
                </c:pt>
              </c:numCache>
            </c:numRef>
          </c:yVal>
          <c:smooth val="0"/>
          <c:extLst>
            <c:ext xmlns:c16="http://schemas.microsoft.com/office/drawing/2014/chart" uri="{C3380CC4-5D6E-409C-BE32-E72D297353CC}">
              <c16:uniqueId val="{00000009-86D0-46C3-8980-53F7E0C78843}"/>
            </c:ext>
          </c:extLst>
        </c:ser>
        <c:ser>
          <c:idx val="5"/>
          <c:order val="5"/>
          <c:tx>
            <c:v>Held-Karp</c:v>
          </c:tx>
          <c:spPr>
            <a:ln w="25400" cap="rnd">
              <a:noFill/>
              <a:round/>
            </a:ln>
            <a:effectLst/>
          </c:spPr>
          <c:marker>
            <c:symbol val="circle"/>
            <c:size val="5"/>
            <c:spPr>
              <a:solidFill>
                <a:schemeClr val="accent6"/>
              </a:solidFill>
              <a:ln w="9525">
                <a:solidFill>
                  <a:schemeClr val="accent6"/>
                </a:solidFill>
              </a:ln>
              <a:effectLst/>
            </c:spPr>
          </c:marker>
          <c:trendline>
            <c:spPr>
              <a:ln w="19050" cap="rnd" cmpd="dbl">
                <a:solidFill>
                  <a:schemeClr val="accent6"/>
                </a:solidFill>
                <a:prstDash val="lgDash"/>
              </a:ln>
              <a:effectLst/>
            </c:spPr>
            <c:trendlineType val="exp"/>
            <c:forward val="29"/>
            <c:intercept val="1"/>
            <c:dispRSqr val="0"/>
            <c:dispEq val="0"/>
          </c:trendline>
          <c:xVal>
            <c:numRef>
              <c:f>'ostateczny wykres'!$H$3:$H$8</c:f>
              <c:numCache>
                <c:formatCode>General</c:formatCode>
                <c:ptCount val="6"/>
                <c:pt idx="0">
                  <c:v>6</c:v>
                </c:pt>
                <c:pt idx="1">
                  <c:v>10</c:v>
                </c:pt>
                <c:pt idx="2">
                  <c:v>12</c:v>
                </c:pt>
                <c:pt idx="3">
                  <c:v>13</c:v>
                </c:pt>
                <c:pt idx="4">
                  <c:v>14</c:v>
                </c:pt>
                <c:pt idx="5">
                  <c:v>15</c:v>
                </c:pt>
              </c:numCache>
            </c:numRef>
          </c:xVal>
          <c:yVal>
            <c:numRef>
              <c:f>'ostateczny wykres'!$I$3:$I$8</c:f>
              <c:numCache>
                <c:formatCode>General</c:formatCode>
                <c:ptCount val="6"/>
                <c:pt idx="0">
                  <c:v>1.1000000000000001E-3</c:v>
                </c:pt>
                <c:pt idx="1">
                  <c:v>0.2109</c:v>
                </c:pt>
                <c:pt idx="2">
                  <c:v>4.6806999999999999</c:v>
                </c:pt>
                <c:pt idx="3">
                  <c:v>22.6935</c:v>
                </c:pt>
                <c:pt idx="4">
                  <c:v>102.376</c:v>
                </c:pt>
                <c:pt idx="5">
                  <c:v>451.28489999999999</c:v>
                </c:pt>
              </c:numCache>
            </c:numRef>
          </c:yVal>
          <c:smooth val="0"/>
          <c:extLst>
            <c:ext xmlns:c16="http://schemas.microsoft.com/office/drawing/2014/chart" uri="{C3380CC4-5D6E-409C-BE32-E72D297353CC}">
              <c16:uniqueId val="{0000000B-86D0-46C3-8980-53F7E0C78843}"/>
            </c:ext>
          </c:extLst>
        </c:ser>
        <c:dLbls>
          <c:showLegendKey val="0"/>
          <c:showVal val="0"/>
          <c:showCatName val="0"/>
          <c:showSerName val="0"/>
          <c:showPercent val="0"/>
          <c:showBubbleSize val="0"/>
        </c:dLbls>
        <c:axId val="1602257743"/>
        <c:axId val="1602261487"/>
      </c:scatterChart>
      <c:valAx>
        <c:axId val="1602257743"/>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Wielkość instancji</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602261487"/>
        <c:crosses val="autoZero"/>
        <c:crossBetween val="midCat"/>
      </c:valAx>
      <c:valAx>
        <c:axId val="1602261487"/>
        <c:scaling>
          <c:orientation val="minMax"/>
          <c:max val="25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602257743"/>
        <c:crosses val="autoZero"/>
        <c:crossBetween val="midCat"/>
      </c:valAx>
      <c:spPr>
        <a:noFill/>
        <a:ln>
          <a:noFill/>
        </a:ln>
        <a:effectLst/>
      </c:spPr>
    </c:plotArea>
    <c:legend>
      <c:legendPos val="r"/>
      <c:overlay val="0"/>
      <c:spPr>
        <a:noFill/>
        <a:ln>
          <a:solidFill>
            <a:schemeClr val="accent1"/>
          </a:solidFill>
          <a:prstDash val="sysDot"/>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l-PL"/>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tx>
            <c:v>start_T(error)</c:v>
          </c:tx>
          <c:spPr>
            <a:ln w="25400" cap="rnd">
              <a:noFill/>
              <a:round/>
            </a:ln>
            <a:effectLst/>
          </c:spPr>
          <c:marker>
            <c:symbol val="circle"/>
            <c:size val="2"/>
            <c:spPr>
              <a:solidFill>
                <a:schemeClr val="accent1"/>
              </a:solidFill>
              <a:ln w="9525">
                <a:solidFill>
                  <a:schemeClr val="accent1"/>
                </a:solidFill>
              </a:ln>
              <a:effectLst/>
            </c:spPr>
          </c:marker>
          <c:xVal>
            <c:numRef>
              <c:f>data!$D$2:$D$101</c:f>
              <c:numCache>
                <c:formatCode>General</c:formatCode>
                <c:ptCount val="100"/>
                <c:pt idx="0">
                  <c:v>53.440562227173103</c:v>
                </c:pt>
                <c:pt idx="1">
                  <c:v>43.257439910159576</c:v>
                </c:pt>
                <c:pt idx="2">
                  <c:v>48.102664420656055</c:v>
                </c:pt>
                <c:pt idx="3">
                  <c:v>70.131681428752557</c:v>
                </c:pt>
                <c:pt idx="4">
                  <c:v>37.079099422195654</c:v>
                </c:pt>
                <c:pt idx="5">
                  <c:v>52.670760202140954</c:v>
                </c:pt>
                <c:pt idx="6">
                  <c:v>50.547917911934647</c:v>
                </c:pt>
                <c:pt idx="7">
                  <c:v>49.059030230578351</c:v>
                </c:pt>
                <c:pt idx="8">
                  <c:v>36.090130232389647</c:v>
                </c:pt>
                <c:pt idx="9">
                  <c:v>49.919397199731925</c:v>
                </c:pt>
                <c:pt idx="10">
                  <c:v>29.205383180278577</c:v>
                </c:pt>
                <c:pt idx="11">
                  <c:v>39.241790287815391</c:v>
                </c:pt>
                <c:pt idx="12">
                  <c:v>52.402687967541524</c:v>
                </c:pt>
                <c:pt idx="13">
                  <c:v>41.562064156206418</c:v>
                </c:pt>
                <c:pt idx="14">
                  <c:v>24.313064898838956</c:v>
                </c:pt>
                <c:pt idx="15">
                  <c:v>59.198681374413589</c:v>
                </c:pt>
                <c:pt idx="16">
                  <c:v>31.83538915756489</c:v>
                </c:pt>
                <c:pt idx="17">
                  <c:v>42.196018765056422</c:v>
                </c:pt>
                <c:pt idx="18">
                  <c:v>30.230578347733161</c:v>
                </c:pt>
                <c:pt idx="19">
                  <c:v>39.70367150283468</c:v>
                </c:pt>
                <c:pt idx="20">
                  <c:v>46.497853610824322</c:v>
                </c:pt>
                <c:pt idx="21">
                  <c:v>40.605698346284122</c:v>
                </c:pt>
                <c:pt idx="22">
                  <c:v>33.201108514916044</c:v>
                </c:pt>
                <c:pt idx="23">
                  <c:v>37.834411056168378</c:v>
                </c:pt>
                <c:pt idx="24">
                  <c:v>42.674201670017567</c:v>
                </c:pt>
                <c:pt idx="25">
                  <c:v>38.819757648209531</c:v>
                </c:pt>
                <c:pt idx="26">
                  <c:v>42.980311181148004</c:v>
                </c:pt>
                <c:pt idx="27">
                  <c:v>54.239345034324117</c:v>
                </c:pt>
                <c:pt idx="28">
                  <c:v>30.609139814160734</c:v>
                </c:pt>
                <c:pt idx="29">
                  <c:v>39.643898639714543</c:v>
                </c:pt>
                <c:pt idx="30">
                  <c:v>35.148254813526783</c:v>
                </c:pt>
                <c:pt idx="31">
                  <c:v>48.923182814396206</c:v>
                </c:pt>
                <c:pt idx="32">
                  <c:v>46.655436613595612</c:v>
                </c:pt>
                <c:pt idx="33">
                  <c:v>34.746146461627632</c:v>
                </c:pt>
                <c:pt idx="34">
                  <c:v>46.365628792407037</c:v>
                </c:pt>
                <c:pt idx="35">
                  <c:v>47.086525747613614</c:v>
                </c:pt>
                <c:pt idx="36">
                  <c:v>46.535890887355322</c:v>
                </c:pt>
                <c:pt idx="37">
                  <c:v>42.598127116955567</c:v>
                </c:pt>
                <c:pt idx="38">
                  <c:v>31.359017551486172</c:v>
                </c:pt>
                <c:pt idx="39">
                  <c:v>43.991015957543155</c:v>
                </c:pt>
                <c:pt idx="40">
                  <c:v>42.869821949319856</c:v>
                </c:pt>
                <c:pt idx="41">
                  <c:v>54.389682841565687</c:v>
                </c:pt>
                <c:pt idx="42">
                  <c:v>44.496368345740734</c:v>
                </c:pt>
                <c:pt idx="43">
                  <c:v>26.946693473890125</c:v>
                </c:pt>
                <c:pt idx="44">
                  <c:v>58.979514209639731</c:v>
                </c:pt>
                <c:pt idx="45">
                  <c:v>49.158651669111919</c:v>
                </c:pt>
                <c:pt idx="46">
                  <c:v>46.29679943487475</c:v>
                </c:pt>
                <c:pt idx="47">
                  <c:v>49.74732380590121</c:v>
                </c:pt>
                <c:pt idx="48">
                  <c:v>53.167056095926391</c:v>
                </c:pt>
                <c:pt idx="49">
                  <c:v>30.161748990200874</c:v>
                </c:pt>
                <c:pt idx="50">
                  <c:v>52.927964643445812</c:v>
                </c:pt>
                <c:pt idx="51">
                  <c:v>51.785035048633375</c:v>
                </c:pt>
                <c:pt idx="52">
                  <c:v>47.680631781050188</c:v>
                </c:pt>
                <c:pt idx="53">
                  <c:v>56.33320654241156</c:v>
                </c:pt>
                <c:pt idx="54">
                  <c:v>37.968447173468093</c:v>
                </c:pt>
                <c:pt idx="55">
                  <c:v>48.15519208824648</c:v>
                </c:pt>
                <c:pt idx="56">
                  <c:v>29.583944646706154</c:v>
                </c:pt>
                <c:pt idx="57">
                  <c:v>40.446304044630402</c:v>
                </c:pt>
                <c:pt idx="58">
                  <c:v>49.078954518285059</c:v>
                </c:pt>
                <c:pt idx="59">
                  <c:v>63.007842924160919</c:v>
                </c:pt>
                <c:pt idx="60">
                  <c:v>52.525856291546667</c:v>
                </c:pt>
                <c:pt idx="61">
                  <c:v>36.747631726711226</c:v>
                </c:pt>
                <c:pt idx="62">
                  <c:v>35.083048053759349</c:v>
                </c:pt>
                <c:pt idx="63">
                  <c:v>43.88958322012715</c:v>
                </c:pt>
                <c:pt idx="64">
                  <c:v>51.524208009563658</c:v>
                </c:pt>
                <c:pt idx="65">
                  <c:v>55.99449365139742</c:v>
                </c:pt>
                <c:pt idx="66">
                  <c:v>42.250357731529277</c:v>
                </c:pt>
                <c:pt idx="67">
                  <c:v>32.856961727254614</c:v>
                </c:pt>
                <c:pt idx="68">
                  <c:v>61.252694307087616</c:v>
                </c:pt>
                <c:pt idx="69">
                  <c:v>35.74779474361064</c:v>
                </c:pt>
                <c:pt idx="70">
                  <c:v>40.540491586516694</c:v>
                </c:pt>
                <c:pt idx="71">
                  <c:v>58.745856653806442</c:v>
                </c:pt>
                <c:pt idx="72">
                  <c:v>44.688366027278164</c:v>
                </c:pt>
                <c:pt idx="73">
                  <c:v>57.510550815990143</c:v>
                </c:pt>
                <c:pt idx="74">
                  <c:v>32.03100943686718</c:v>
                </c:pt>
                <c:pt idx="75">
                  <c:v>36.494049883171222</c:v>
                </c:pt>
                <c:pt idx="76">
                  <c:v>32.607002481479469</c:v>
                </c:pt>
                <c:pt idx="77">
                  <c:v>45.282472060714738</c:v>
                </c:pt>
                <c:pt idx="78">
                  <c:v>25.198790052346538</c:v>
                </c:pt>
                <c:pt idx="79">
                  <c:v>36.564690539585939</c:v>
                </c:pt>
                <c:pt idx="80">
                  <c:v>36.870800050716369</c:v>
                </c:pt>
                <c:pt idx="81">
                  <c:v>41.594667536090128</c:v>
                </c:pt>
                <c:pt idx="82">
                  <c:v>55.95102247821913</c:v>
                </c:pt>
                <c:pt idx="83">
                  <c:v>53.304714810990959</c:v>
                </c:pt>
                <c:pt idx="84">
                  <c:v>63.279537756525201</c:v>
                </c:pt>
                <c:pt idx="85">
                  <c:v>41.60915792714956</c:v>
                </c:pt>
                <c:pt idx="86">
                  <c:v>47.481388903983046</c:v>
                </c:pt>
                <c:pt idx="87">
                  <c:v>33.950986252241485</c:v>
                </c:pt>
                <c:pt idx="88">
                  <c:v>42.116321614229562</c:v>
                </c:pt>
                <c:pt idx="89">
                  <c:v>32.087159702222465</c:v>
                </c:pt>
                <c:pt idx="90">
                  <c:v>48.280171711134052</c:v>
                </c:pt>
                <c:pt idx="91">
                  <c:v>42.420619826477569</c:v>
                </c:pt>
                <c:pt idx="92">
                  <c:v>48.481225887083625</c:v>
                </c:pt>
                <c:pt idx="93">
                  <c:v>64.701407379231654</c:v>
                </c:pt>
                <c:pt idx="94">
                  <c:v>46.733322465540041</c:v>
                </c:pt>
                <c:pt idx="95">
                  <c:v>53.748483037185963</c:v>
                </c:pt>
                <c:pt idx="96">
                  <c:v>42.612617508014999</c:v>
                </c:pt>
                <c:pt idx="97">
                  <c:v>45.251679979713451</c:v>
                </c:pt>
                <c:pt idx="98">
                  <c:v>31.279320400659312</c:v>
                </c:pt>
                <c:pt idx="99">
                  <c:v>54.31904218515097</c:v>
                </c:pt>
              </c:numCache>
            </c:numRef>
          </c:xVal>
          <c:yVal>
            <c:numRef>
              <c:f>data!$E$2:$E$101</c:f>
              <c:numCache>
                <c:formatCode>General</c:formatCode>
                <c:ptCount val="100"/>
                <c:pt idx="0">
                  <c:v>1100</c:v>
                </c:pt>
                <c:pt idx="1">
                  <c:v>1200</c:v>
                </c:pt>
                <c:pt idx="2">
                  <c:v>1300</c:v>
                </c:pt>
                <c:pt idx="3">
                  <c:v>1400</c:v>
                </c:pt>
                <c:pt idx="4">
                  <c:v>1500</c:v>
                </c:pt>
                <c:pt idx="5">
                  <c:v>1600</c:v>
                </c:pt>
                <c:pt idx="6">
                  <c:v>1700</c:v>
                </c:pt>
                <c:pt idx="7">
                  <c:v>1800</c:v>
                </c:pt>
                <c:pt idx="8">
                  <c:v>1900</c:v>
                </c:pt>
                <c:pt idx="9">
                  <c:v>2000</c:v>
                </c:pt>
                <c:pt idx="10">
                  <c:v>2100</c:v>
                </c:pt>
                <c:pt idx="11">
                  <c:v>2200</c:v>
                </c:pt>
                <c:pt idx="12">
                  <c:v>2300</c:v>
                </c:pt>
                <c:pt idx="13">
                  <c:v>2400</c:v>
                </c:pt>
                <c:pt idx="14">
                  <c:v>2500</c:v>
                </c:pt>
                <c:pt idx="15">
                  <c:v>2600</c:v>
                </c:pt>
                <c:pt idx="16">
                  <c:v>2700</c:v>
                </c:pt>
                <c:pt idx="17">
                  <c:v>2800</c:v>
                </c:pt>
                <c:pt idx="18">
                  <c:v>2900</c:v>
                </c:pt>
                <c:pt idx="19">
                  <c:v>3000</c:v>
                </c:pt>
                <c:pt idx="20">
                  <c:v>3100</c:v>
                </c:pt>
                <c:pt idx="21">
                  <c:v>3200</c:v>
                </c:pt>
                <c:pt idx="22">
                  <c:v>3300</c:v>
                </c:pt>
                <c:pt idx="23">
                  <c:v>3400</c:v>
                </c:pt>
                <c:pt idx="24">
                  <c:v>3500</c:v>
                </c:pt>
                <c:pt idx="25">
                  <c:v>3600</c:v>
                </c:pt>
                <c:pt idx="26">
                  <c:v>3700</c:v>
                </c:pt>
                <c:pt idx="27">
                  <c:v>3800</c:v>
                </c:pt>
                <c:pt idx="28">
                  <c:v>3900</c:v>
                </c:pt>
                <c:pt idx="29">
                  <c:v>4000</c:v>
                </c:pt>
                <c:pt idx="30">
                  <c:v>4100</c:v>
                </c:pt>
                <c:pt idx="31">
                  <c:v>4200</c:v>
                </c:pt>
                <c:pt idx="32">
                  <c:v>4300</c:v>
                </c:pt>
                <c:pt idx="33">
                  <c:v>4400</c:v>
                </c:pt>
                <c:pt idx="34">
                  <c:v>4500</c:v>
                </c:pt>
                <c:pt idx="35">
                  <c:v>4600</c:v>
                </c:pt>
                <c:pt idx="36">
                  <c:v>4700</c:v>
                </c:pt>
                <c:pt idx="37">
                  <c:v>4800</c:v>
                </c:pt>
                <c:pt idx="38">
                  <c:v>4900</c:v>
                </c:pt>
                <c:pt idx="39">
                  <c:v>5000</c:v>
                </c:pt>
                <c:pt idx="40">
                  <c:v>5100</c:v>
                </c:pt>
                <c:pt idx="41">
                  <c:v>5200</c:v>
                </c:pt>
                <c:pt idx="42">
                  <c:v>5300</c:v>
                </c:pt>
                <c:pt idx="43">
                  <c:v>5400</c:v>
                </c:pt>
                <c:pt idx="44">
                  <c:v>5500</c:v>
                </c:pt>
                <c:pt idx="45">
                  <c:v>5600</c:v>
                </c:pt>
                <c:pt idx="46">
                  <c:v>5700</c:v>
                </c:pt>
                <c:pt idx="47">
                  <c:v>5800</c:v>
                </c:pt>
                <c:pt idx="48">
                  <c:v>5900</c:v>
                </c:pt>
                <c:pt idx="49">
                  <c:v>6000</c:v>
                </c:pt>
                <c:pt idx="50">
                  <c:v>6100</c:v>
                </c:pt>
                <c:pt idx="51">
                  <c:v>6200</c:v>
                </c:pt>
                <c:pt idx="52">
                  <c:v>6300</c:v>
                </c:pt>
                <c:pt idx="53">
                  <c:v>6400</c:v>
                </c:pt>
                <c:pt idx="54">
                  <c:v>6500</c:v>
                </c:pt>
                <c:pt idx="55">
                  <c:v>6600</c:v>
                </c:pt>
                <c:pt idx="56">
                  <c:v>6700</c:v>
                </c:pt>
                <c:pt idx="57">
                  <c:v>6800</c:v>
                </c:pt>
                <c:pt idx="58">
                  <c:v>6900</c:v>
                </c:pt>
                <c:pt idx="59">
                  <c:v>7000</c:v>
                </c:pt>
                <c:pt idx="60">
                  <c:v>7100</c:v>
                </c:pt>
                <c:pt idx="61">
                  <c:v>7200</c:v>
                </c:pt>
                <c:pt idx="62">
                  <c:v>7300</c:v>
                </c:pt>
                <c:pt idx="63">
                  <c:v>7400</c:v>
                </c:pt>
                <c:pt idx="64">
                  <c:v>7500</c:v>
                </c:pt>
                <c:pt idx="65">
                  <c:v>7600</c:v>
                </c:pt>
                <c:pt idx="66">
                  <c:v>7700</c:v>
                </c:pt>
                <c:pt idx="67">
                  <c:v>7800</c:v>
                </c:pt>
                <c:pt idx="68">
                  <c:v>7900</c:v>
                </c:pt>
                <c:pt idx="69">
                  <c:v>8000</c:v>
                </c:pt>
                <c:pt idx="70">
                  <c:v>8100</c:v>
                </c:pt>
                <c:pt idx="71">
                  <c:v>8200</c:v>
                </c:pt>
                <c:pt idx="72">
                  <c:v>8300</c:v>
                </c:pt>
                <c:pt idx="73">
                  <c:v>8400</c:v>
                </c:pt>
                <c:pt idx="74">
                  <c:v>8500</c:v>
                </c:pt>
                <c:pt idx="75">
                  <c:v>8600</c:v>
                </c:pt>
                <c:pt idx="76">
                  <c:v>8700</c:v>
                </c:pt>
                <c:pt idx="77">
                  <c:v>8800</c:v>
                </c:pt>
                <c:pt idx="78">
                  <c:v>8900</c:v>
                </c:pt>
                <c:pt idx="79">
                  <c:v>9000</c:v>
                </c:pt>
                <c:pt idx="80">
                  <c:v>9100</c:v>
                </c:pt>
                <c:pt idx="81">
                  <c:v>9200</c:v>
                </c:pt>
                <c:pt idx="82">
                  <c:v>9300</c:v>
                </c:pt>
                <c:pt idx="83">
                  <c:v>9400</c:v>
                </c:pt>
                <c:pt idx="84">
                  <c:v>9500</c:v>
                </c:pt>
                <c:pt idx="85">
                  <c:v>9600</c:v>
                </c:pt>
                <c:pt idx="86">
                  <c:v>9700</c:v>
                </c:pt>
                <c:pt idx="87">
                  <c:v>9800</c:v>
                </c:pt>
                <c:pt idx="88">
                  <c:v>9900</c:v>
                </c:pt>
                <c:pt idx="89">
                  <c:v>10000</c:v>
                </c:pt>
                <c:pt idx="90">
                  <c:v>10100</c:v>
                </c:pt>
                <c:pt idx="91">
                  <c:v>10200</c:v>
                </c:pt>
                <c:pt idx="92">
                  <c:v>10300</c:v>
                </c:pt>
                <c:pt idx="93">
                  <c:v>10400</c:v>
                </c:pt>
                <c:pt idx="94">
                  <c:v>10500</c:v>
                </c:pt>
                <c:pt idx="95">
                  <c:v>10600</c:v>
                </c:pt>
                <c:pt idx="96">
                  <c:v>10700</c:v>
                </c:pt>
                <c:pt idx="97">
                  <c:v>10800</c:v>
                </c:pt>
                <c:pt idx="98">
                  <c:v>10900</c:v>
                </c:pt>
                <c:pt idx="99">
                  <c:v>11000</c:v>
                </c:pt>
              </c:numCache>
            </c:numRef>
          </c:yVal>
          <c:smooth val="0"/>
          <c:extLst>
            <c:ext xmlns:c16="http://schemas.microsoft.com/office/drawing/2014/chart" uri="{C3380CC4-5D6E-409C-BE32-E72D297353CC}">
              <c16:uniqueId val="{00000000-2938-4A5E-BB93-DDB7BCFA54B6}"/>
            </c:ext>
          </c:extLst>
        </c:ser>
        <c:dLbls>
          <c:showLegendKey val="0"/>
          <c:showVal val="0"/>
          <c:showCatName val="0"/>
          <c:showSerName val="0"/>
          <c:showPercent val="0"/>
          <c:showBubbleSize val="0"/>
        </c:dLbls>
        <c:axId val="785219743"/>
        <c:axId val="785220991"/>
      </c:scatterChart>
      <c:valAx>
        <c:axId val="785219743"/>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Wartość błędu[%]</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785220991"/>
        <c:crosses val="autoZero"/>
        <c:crossBetween val="midCat"/>
      </c:valAx>
      <c:valAx>
        <c:axId val="78522099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Temperatura początkowa</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785219743"/>
        <c:crosses val="autoZero"/>
        <c:crossBetween val="midCat"/>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l-PL"/>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tx>
            <c:v>start_T(czas)</c:v>
          </c:tx>
          <c:spPr>
            <a:ln w="25400" cap="rnd">
              <a:noFill/>
              <a:round/>
            </a:ln>
            <a:effectLst/>
          </c:spPr>
          <c:marker>
            <c:symbol val="diamond"/>
            <c:size val="2"/>
            <c:spPr>
              <a:solidFill>
                <a:schemeClr val="accent1"/>
              </a:solidFill>
              <a:ln w="9525">
                <a:solidFill>
                  <a:schemeClr val="accent1"/>
                </a:solidFill>
              </a:ln>
              <a:effectLst/>
            </c:spPr>
          </c:marker>
          <c:trendline>
            <c:spPr>
              <a:ln w="19050" cap="rnd">
                <a:solidFill>
                  <a:schemeClr val="accent2"/>
                </a:solidFill>
                <a:prstDash val="solid"/>
              </a:ln>
              <a:effectLst/>
            </c:spPr>
            <c:trendlineType val="exp"/>
            <c:dispRSqr val="0"/>
            <c:dispEq val="0"/>
          </c:trendline>
          <c:xVal>
            <c:numRef>
              <c:f>data!$C$2:$C$101</c:f>
              <c:numCache>
                <c:formatCode>General</c:formatCode>
                <c:ptCount val="100"/>
                <c:pt idx="0">
                  <c:v>1.912311315536499</c:v>
                </c:pt>
                <c:pt idx="1">
                  <c:v>1.8848938941955566</c:v>
                </c:pt>
                <c:pt idx="2">
                  <c:v>1.8787062168121338</c:v>
                </c:pt>
                <c:pt idx="3">
                  <c:v>1.908733606338501</c:v>
                </c:pt>
                <c:pt idx="4">
                  <c:v>1.8920004367828369</c:v>
                </c:pt>
                <c:pt idx="5">
                  <c:v>1.9449055194854736</c:v>
                </c:pt>
                <c:pt idx="6">
                  <c:v>1.9656581878662109</c:v>
                </c:pt>
                <c:pt idx="7">
                  <c:v>1.9457669258117676</c:v>
                </c:pt>
                <c:pt idx="8">
                  <c:v>1.9597799777984619</c:v>
                </c:pt>
                <c:pt idx="9">
                  <c:v>1.976787805557251</c:v>
                </c:pt>
                <c:pt idx="10">
                  <c:v>2.0233137607574463</c:v>
                </c:pt>
                <c:pt idx="11">
                  <c:v>2.005821704864502</c:v>
                </c:pt>
                <c:pt idx="12">
                  <c:v>2.0108261108398438</c:v>
                </c:pt>
                <c:pt idx="13">
                  <c:v>2.0263910293579102</c:v>
                </c:pt>
                <c:pt idx="14">
                  <c:v>2.0899107456207275</c:v>
                </c:pt>
                <c:pt idx="15">
                  <c:v>2.0884387493133545</c:v>
                </c:pt>
                <c:pt idx="16">
                  <c:v>2.1189243793487549</c:v>
                </c:pt>
                <c:pt idx="17">
                  <c:v>2.0979921817779541</c:v>
                </c:pt>
                <c:pt idx="18">
                  <c:v>2.1387467384338379</c:v>
                </c:pt>
                <c:pt idx="19">
                  <c:v>2.0899245738983154</c:v>
                </c:pt>
                <c:pt idx="20">
                  <c:v>2.105912446975708</c:v>
                </c:pt>
                <c:pt idx="21">
                  <c:v>2.1574685573577881</c:v>
                </c:pt>
                <c:pt idx="22">
                  <c:v>2.0984086990356445</c:v>
                </c:pt>
                <c:pt idx="23">
                  <c:v>2.1037709712982178</c:v>
                </c:pt>
                <c:pt idx="24">
                  <c:v>2.1695282459259033</c:v>
                </c:pt>
                <c:pt idx="25">
                  <c:v>2.1559574604034424</c:v>
                </c:pt>
                <c:pt idx="26">
                  <c:v>2.1439719200134277</c:v>
                </c:pt>
                <c:pt idx="27">
                  <c:v>2.1199252605438232</c:v>
                </c:pt>
                <c:pt idx="28">
                  <c:v>2.1733090877532959</c:v>
                </c:pt>
                <c:pt idx="29">
                  <c:v>2.205003023147583</c:v>
                </c:pt>
                <c:pt idx="30">
                  <c:v>2.1885247230529785</c:v>
                </c:pt>
                <c:pt idx="31">
                  <c:v>2.1509871482849121</c:v>
                </c:pt>
                <c:pt idx="32">
                  <c:v>2.1899893283843994</c:v>
                </c:pt>
                <c:pt idx="33">
                  <c:v>2.1884310245513916</c:v>
                </c:pt>
                <c:pt idx="34">
                  <c:v>2.2252893447875977</c:v>
                </c:pt>
                <c:pt idx="35">
                  <c:v>2.1928391456604004</c:v>
                </c:pt>
                <c:pt idx="36">
                  <c:v>2.2233691215515137</c:v>
                </c:pt>
                <c:pt idx="37">
                  <c:v>2.1992588043212891</c:v>
                </c:pt>
                <c:pt idx="38">
                  <c:v>2.2527573108673096</c:v>
                </c:pt>
                <c:pt idx="39">
                  <c:v>2.2312374114990234</c:v>
                </c:pt>
                <c:pt idx="40">
                  <c:v>2.212010383605957</c:v>
                </c:pt>
                <c:pt idx="41">
                  <c:v>2.2540469169616699</c:v>
                </c:pt>
                <c:pt idx="42">
                  <c:v>2.2645375728607178</c:v>
                </c:pt>
                <c:pt idx="43">
                  <c:v>2.2535045146942139</c:v>
                </c:pt>
                <c:pt idx="44">
                  <c:v>2.273064136505127</c:v>
                </c:pt>
                <c:pt idx="45">
                  <c:v>2.2349512577056885</c:v>
                </c:pt>
                <c:pt idx="46">
                  <c:v>2.2892327308654785</c:v>
                </c:pt>
                <c:pt idx="47">
                  <c:v>2.3458199501037598</c:v>
                </c:pt>
                <c:pt idx="48">
                  <c:v>2.3251116275787354</c:v>
                </c:pt>
                <c:pt idx="49">
                  <c:v>2.3050940036773682</c:v>
                </c:pt>
                <c:pt idx="50">
                  <c:v>2.2625436782836914</c:v>
                </c:pt>
                <c:pt idx="51">
                  <c:v>2.2945692539215088</c:v>
                </c:pt>
                <c:pt idx="52">
                  <c:v>2.2880783081054688</c:v>
                </c:pt>
                <c:pt idx="53">
                  <c:v>2.3131003379821777</c:v>
                </c:pt>
                <c:pt idx="54">
                  <c:v>2.2963838577270508</c:v>
                </c:pt>
                <c:pt idx="55">
                  <c:v>2.2977805137634277</c:v>
                </c:pt>
                <c:pt idx="56">
                  <c:v>2.3341195583343506</c:v>
                </c:pt>
                <c:pt idx="57">
                  <c:v>2.3244564533233643</c:v>
                </c:pt>
                <c:pt idx="58">
                  <c:v>2.3150880336761475</c:v>
                </c:pt>
                <c:pt idx="59">
                  <c:v>2.2901661396026611</c:v>
                </c:pt>
                <c:pt idx="60">
                  <c:v>2.379805326461792</c:v>
                </c:pt>
                <c:pt idx="61">
                  <c:v>2.349698543548584</c:v>
                </c:pt>
                <c:pt idx="62">
                  <c:v>2.3275299072265625</c:v>
                </c:pt>
                <c:pt idx="63">
                  <c:v>2.319014310836792</c:v>
                </c:pt>
                <c:pt idx="64">
                  <c:v>2.3483185768127441</c:v>
                </c:pt>
                <c:pt idx="65">
                  <c:v>2.3391239643096924</c:v>
                </c:pt>
                <c:pt idx="66">
                  <c:v>2.3383276462554932</c:v>
                </c:pt>
                <c:pt idx="67">
                  <c:v>2.3280677795410156</c:v>
                </c:pt>
                <c:pt idx="68">
                  <c:v>2.3737862110137939</c:v>
                </c:pt>
                <c:pt idx="69">
                  <c:v>2.3728964328765869</c:v>
                </c:pt>
                <c:pt idx="70">
                  <c:v>2.375596284866333</c:v>
                </c:pt>
                <c:pt idx="71">
                  <c:v>2.3526279926300049</c:v>
                </c:pt>
                <c:pt idx="72">
                  <c:v>2.346712589263916</c:v>
                </c:pt>
                <c:pt idx="73">
                  <c:v>2.3984906673431396</c:v>
                </c:pt>
                <c:pt idx="74">
                  <c:v>2.4139306545257568</c:v>
                </c:pt>
                <c:pt idx="75">
                  <c:v>2.392979621887207</c:v>
                </c:pt>
                <c:pt idx="76">
                  <c:v>2.3821635246276855</c:v>
                </c:pt>
                <c:pt idx="77">
                  <c:v>2.4112284183502197</c:v>
                </c:pt>
                <c:pt idx="78">
                  <c:v>2.3978807926177979</c:v>
                </c:pt>
                <c:pt idx="79">
                  <c:v>2.3931736946105957</c:v>
                </c:pt>
                <c:pt idx="80">
                  <c:v>2.3891689777374268</c:v>
                </c:pt>
                <c:pt idx="81">
                  <c:v>2.3771286010742188</c:v>
                </c:pt>
                <c:pt idx="82">
                  <c:v>2.4369189739227295</c:v>
                </c:pt>
                <c:pt idx="83">
                  <c:v>2.4121911525726318</c:v>
                </c:pt>
                <c:pt idx="84">
                  <c:v>2.3726508617401123</c:v>
                </c:pt>
                <c:pt idx="85">
                  <c:v>2.3959455490112305</c:v>
                </c:pt>
                <c:pt idx="86">
                  <c:v>2.4525208473205566</c:v>
                </c:pt>
                <c:pt idx="87">
                  <c:v>2.4342103004455566</c:v>
                </c:pt>
                <c:pt idx="88">
                  <c:v>2.4922714233398438</c:v>
                </c:pt>
                <c:pt idx="89">
                  <c:v>2.5641095638275146</c:v>
                </c:pt>
                <c:pt idx="90">
                  <c:v>2.4422192573547363</c:v>
                </c:pt>
                <c:pt idx="91">
                  <c:v>2.4832563400268555</c:v>
                </c:pt>
                <c:pt idx="92">
                  <c:v>2.4643921852111816</c:v>
                </c:pt>
                <c:pt idx="93">
                  <c:v>2.4478137493133545</c:v>
                </c:pt>
                <c:pt idx="94">
                  <c:v>2.4292056560516357</c:v>
                </c:pt>
                <c:pt idx="95">
                  <c:v>2.4497370719909668</c:v>
                </c:pt>
                <c:pt idx="96">
                  <c:v>2.4232425689697266</c:v>
                </c:pt>
                <c:pt idx="97">
                  <c:v>2.4755334854125977</c:v>
                </c:pt>
                <c:pt idx="98">
                  <c:v>2.4512250423431396</c:v>
                </c:pt>
                <c:pt idx="99">
                  <c:v>2.481778621673584</c:v>
                </c:pt>
              </c:numCache>
            </c:numRef>
          </c:xVal>
          <c:yVal>
            <c:numRef>
              <c:f>data!$E$2:$E$101</c:f>
              <c:numCache>
                <c:formatCode>General</c:formatCode>
                <c:ptCount val="100"/>
                <c:pt idx="0">
                  <c:v>1100</c:v>
                </c:pt>
                <c:pt idx="1">
                  <c:v>1200</c:v>
                </c:pt>
                <c:pt idx="2">
                  <c:v>1300</c:v>
                </c:pt>
                <c:pt idx="3">
                  <c:v>1400</c:v>
                </c:pt>
                <c:pt idx="4">
                  <c:v>1500</c:v>
                </c:pt>
                <c:pt idx="5">
                  <c:v>1600</c:v>
                </c:pt>
                <c:pt idx="6">
                  <c:v>1700</c:v>
                </c:pt>
                <c:pt idx="7">
                  <c:v>1800</c:v>
                </c:pt>
                <c:pt idx="8">
                  <c:v>1900</c:v>
                </c:pt>
                <c:pt idx="9">
                  <c:v>2000</c:v>
                </c:pt>
                <c:pt idx="10">
                  <c:v>2100</c:v>
                </c:pt>
                <c:pt idx="11">
                  <c:v>2200</c:v>
                </c:pt>
                <c:pt idx="12">
                  <c:v>2300</c:v>
                </c:pt>
                <c:pt idx="13">
                  <c:v>2400</c:v>
                </c:pt>
                <c:pt idx="14">
                  <c:v>2500</c:v>
                </c:pt>
                <c:pt idx="15">
                  <c:v>2600</c:v>
                </c:pt>
                <c:pt idx="16">
                  <c:v>2700</c:v>
                </c:pt>
                <c:pt idx="17">
                  <c:v>2800</c:v>
                </c:pt>
                <c:pt idx="18">
                  <c:v>2900</c:v>
                </c:pt>
                <c:pt idx="19">
                  <c:v>3000</c:v>
                </c:pt>
                <c:pt idx="20">
                  <c:v>3100</c:v>
                </c:pt>
                <c:pt idx="21">
                  <c:v>3200</c:v>
                </c:pt>
                <c:pt idx="22">
                  <c:v>3300</c:v>
                </c:pt>
                <c:pt idx="23">
                  <c:v>3400</c:v>
                </c:pt>
                <c:pt idx="24">
                  <c:v>3500</c:v>
                </c:pt>
                <c:pt idx="25">
                  <c:v>3600</c:v>
                </c:pt>
                <c:pt idx="26">
                  <c:v>3700</c:v>
                </c:pt>
                <c:pt idx="27">
                  <c:v>3800</c:v>
                </c:pt>
                <c:pt idx="28">
                  <c:v>3900</c:v>
                </c:pt>
                <c:pt idx="29">
                  <c:v>4000</c:v>
                </c:pt>
                <c:pt idx="30">
                  <c:v>4100</c:v>
                </c:pt>
                <c:pt idx="31">
                  <c:v>4200</c:v>
                </c:pt>
                <c:pt idx="32">
                  <c:v>4300</c:v>
                </c:pt>
                <c:pt idx="33">
                  <c:v>4400</c:v>
                </c:pt>
                <c:pt idx="34">
                  <c:v>4500</c:v>
                </c:pt>
                <c:pt idx="35">
                  <c:v>4600</c:v>
                </c:pt>
                <c:pt idx="36">
                  <c:v>4700</c:v>
                </c:pt>
                <c:pt idx="37">
                  <c:v>4800</c:v>
                </c:pt>
                <c:pt idx="38">
                  <c:v>4900</c:v>
                </c:pt>
                <c:pt idx="39">
                  <c:v>5000</c:v>
                </c:pt>
                <c:pt idx="40">
                  <c:v>5100</c:v>
                </c:pt>
                <c:pt idx="41">
                  <c:v>5200</c:v>
                </c:pt>
                <c:pt idx="42">
                  <c:v>5300</c:v>
                </c:pt>
                <c:pt idx="43">
                  <c:v>5400</c:v>
                </c:pt>
                <c:pt idx="44">
                  <c:v>5500</c:v>
                </c:pt>
                <c:pt idx="45">
                  <c:v>5600</c:v>
                </c:pt>
                <c:pt idx="46">
                  <c:v>5700</c:v>
                </c:pt>
                <c:pt idx="47">
                  <c:v>5800</c:v>
                </c:pt>
                <c:pt idx="48">
                  <c:v>5900</c:v>
                </c:pt>
                <c:pt idx="49">
                  <c:v>6000</c:v>
                </c:pt>
                <c:pt idx="50">
                  <c:v>6100</c:v>
                </c:pt>
                <c:pt idx="51">
                  <c:v>6200</c:v>
                </c:pt>
                <c:pt idx="52">
                  <c:v>6300</c:v>
                </c:pt>
                <c:pt idx="53">
                  <c:v>6400</c:v>
                </c:pt>
                <c:pt idx="54">
                  <c:v>6500</c:v>
                </c:pt>
                <c:pt idx="55">
                  <c:v>6600</c:v>
                </c:pt>
                <c:pt idx="56">
                  <c:v>6700</c:v>
                </c:pt>
                <c:pt idx="57">
                  <c:v>6800</c:v>
                </c:pt>
                <c:pt idx="58">
                  <c:v>6900</c:v>
                </c:pt>
                <c:pt idx="59">
                  <c:v>7000</c:v>
                </c:pt>
                <c:pt idx="60">
                  <c:v>7100</c:v>
                </c:pt>
                <c:pt idx="61">
                  <c:v>7200</c:v>
                </c:pt>
                <c:pt idx="62">
                  <c:v>7300</c:v>
                </c:pt>
                <c:pt idx="63">
                  <c:v>7400</c:v>
                </c:pt>
                <c:pt idx="64">
                  <c:v>7500</c:v>
                </c:pt>
                <c:pt idx="65">
                  <c:v>7600</c:v>
                </c:pt>
                <c:pt idx="66">
                  <c:v>7700</c:v>
                </c:pt>
                <c:pt idx="67">
                  <c:v>7800</c:v>
                </c:pt>
                <c:pt idx="68">
                  <c:v>7900</c:v>
                </c:pt>
                <c:pt idx="69">
                  <c:v>8000</c:v>
                </c:pt>
                <c:pt idx="70">
                  <c:v>8100</c:v>
                </c:pt>
                <c:pt idx="71">
                  <c:v>8200</c:v>
                </c:pt>
                <c:pt idx="72">
                  <c:v>8300</c:v>
                </c:pt>
                <c:pt idx="73">
                  <c:v>8400</c:v>
                </c:pt>
                <c:pt idx="74">
                  <c:v>8500</c:v>
                </c:pt>
                <c:pt idx="75">
                  <c:v>8600</c:v>
                </c:pt>
                <c:pt idx="76">
                  <c:v>8700</c:v>
                </c:pt>
                <c:pt idx="77">
                  <c:v>8800</c:v>
                </c:pt>
                <c:pt idx="78">
                  <c:v>8900</c:v>
                </c:pt>
                <c:pt idx="79">
                  <c:v>9000</c:v>
                </c:pt>
                <c:pt idx="80">
                  <c:v>9100</c:v>
                </c:pt>
                <c:pt idx="81">
                  <c:v>9200</c:v>
                </c:pt>
                <c:pt idx="82">
                  <c:v>9300</c:v>
                </c:pt>
                <c:pt idx="83">
                  <c:v>9400</c:v>
                </c:pt>
                <c:pt idx="84">
                  <c:v>9500</c:v>
                </c:pt>
                <c:pt idx="85">
                  <c:v>9600</c:v>
                </c:pt>
                <c:pt idx="86">
                  <c:v>9700</c:v>
                </c:pt>
                <c:pt idx="87">
                  <c:v>9800</c:v>
                </c:pt>
                <c:pt idx="88">
                  <c:v>9900</c:v>
                </c:pt>
                <c:pt idx="89">
                  <c:v>10000</c:v>
                </c:pt>
                <c:pt idx="90">
                  <c:v>10100</c:v>
                </c:pt>
                <c:pt idx="91">
                  <c:v>10200</c:v>
                </c:pt>
                <c:pt idx="92">
                  <c:v>10300</c:v>
                </c:pt>
                <c:pt idx="93">
                  <c:v>10400</c:v>
                </c:pt>
                <c:pt idx="94">
                  <c:v>10500</c:v>
                </c:pt>
                <c:pt idx="95">
                  <c:v>10600</c:v>
                </c:pt>
                <c:pt idx="96">
                  <c:v>10700</c:v>
                </c:pt>
                <c:pt idx="97">
                  <c:v>10800</c:v>
                </c:pt>
                <c:pt idx="98">
                  <c:v>10900</c:v>
                </c:pt>
                <c:pt idx="99">
                  <c:v>11000</c:v>
                </c:pt>
              </c:numCache>
            </c:numRef>
          </c:yVal>
          <c:smooth val="0"/>
          <c:extLst>
            <c:ext xmlns:c16="http://schemas.microsoft.com/office/drawing/2014/chart" uri="{C3380CC4-5D6E-409C-BE32-E72D297353CC}">
              <c16:uniqueId val="{00000001-9EE7-4673-B83E-89D71E4D66BA}"/>
            </c:ext>
          </c:extLst>
        </c:ser>
        <c:dLbls>
          <c:showLegendKey val="0"/>
          <c:showVal val="0"/>
          <c:showCatName val="0"/>
          <c:showSerName val="0"/>
          <c:showPercent val="0"/>
          <c:showBubbleSize val="0"/>
        </c:dLbls>
        <c:axId val="836809695"/>
        <c:axId val="836810943"/>
      </c:scatterChart>
      <c:valAx>
        <c:axId val="836809695"/>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836810943"/>
        <c:crosses val="autoZero"/>
        <c:crossBetween val="midCat"/>
      </c:valAx>
      <c:valAx>
        <c:axId val="83681094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Temperatura początkowa</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836809695"/>
        <c:crosses val="autoZero"/>
        <c:crossBetween val="midCat"/>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l-PL"/>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tx>
            <c:v>alpha(error)</c:v>
          </c:tx>
          <c:spPr>
            <a:ln w="25400" cap="rnd">
              <a:noFill/>
              <a:round/>
            </a:ln>
            <a:effectLst/>
          </c:spPr>
          <c:marker>
            <c:symbol val="circle"/>
            <c:size val="2"/>
            <c:spPr>
              <a:solidFill>
                <a:schemeClr val="accent1"/>
              </a:solidFill>
              <a:ln w="9525">
                <a:solidFill>
                  <a:schemeClr val="accent1"/>
                </a:solidFill>
              </a:ln>
              <a:effectLst/>
            </c:spPr>
          </c:marker>
          <c:trendline>
            <c:spPr>
              <a:ln w="19050" cap="rnd">
                <a:solidFill>
                  <a:schemeClr val="accent2"/>
                </a:solidFill>
                <a:prstDash val="solid"/>
              </a:ln>
              <a:effectLst/>
            </c:spPr>
            <c:trendlineType val="exp"/>
            <c:dispRSqr val="0"/>
            <c:dispEq val="0"/>
          </c:trendline>
          <c:xVal>
            <c:numRef>
              <c:f>data!$D$102:$D$201</c:f>
              <c:numCache>
                <c:formatCode>General</c:formatCode>
                <c:ptCount val="100"/>
                <c:pt idx="0">
                  <c:v>58.620877030918869</c:v>
                </c:pt>
                <c:pt idx="1">
                  <c:v>48.964842688692059</c:v>
                </c:pt>
                <c:pt idx="2">
                  <c:v>76.241192559184185</c:v>
                </c:pt>
                <c:pt idx="3">
                  <c:v>50.643916752703362</c:v>
                </c:pt>
                <c:pt idx="4">
                  <c:v>54.0545925483164</c:v>
                </c:pt>
                <c:pt idx="5">
                  <c:v>57.349345215454001</c:v>
                </c:pt>
                <c:pt idx="6">
                  <c:v>40.276041949682117</c:v>
                </c:pt>
                <c:pt idx="7">
                  <c:v>54.386060243800827</c:v>
                </c:pt>
                <c:pt idx="8">
                  <c:v>44.39493560832473</c:v>
                </c:pt>
                <c:pt idx="9">
                  <c:v>60.749153217772474</c:v>
                </c:pt>
                <c:pt idx="10">
                  <c:v>57.008821025557424</c:v>
                </c:pt>
                <c:pt idx="11">
                  <c:v>36.463257802169935</c:v>
                </c:pt>
                <c:pt idx="12">
                  <c:v>28.589541560252858</c:v>
                </c:pt>
                <c:pt idx="13">
                  <c:v>48.022967269829195</c:v>
                </c:pt>
                <c:pt idx="14">
                  <c:v>57.93077215671358</c:v>
                </c:pt>
                <c:pt idx="15">
                  <c:v>61.316089767972613</c:v>
                </c:pt>
                <c:pt idx="16">
                  <c:v>55.434802296726986</c:v>
                </c:pt>
                <c:pt idx="17">
                  <c:v>45.121266460178596</c:v>
                </c:pt>
                <c:pt idx="18">
                  <c:v>42.916915720262999</c:v>
                </c:pt>
                <c:pt idx="19">
                  <c:v>31.290188193953885</c:v>
                </c:pt>
                <c:pt idx="20">
                  <c:v>49.368762339473633</c:v>
                </c:pt>
                <c:pt idx="21">
                  <c:v>33.396728794218333</c:v>
                </c:pt>
                <c:pt idx="22">
                  <c:v>46.284120342697747</c:v>
                </c:pt>
                <c:pt idx="23">
                  <c:v>41.83919288521799</c:v>
                </c:pt>
                <c:pt idx="24">
                  <c:v>44.259088192142585</c:v>
                </c:pt>
                <c:pt idx="25">
                  <c:v>35.9796410005615</c:v>
                </c:pt>
                <c:pt idx="26">
                  <c:v>47.510369686101903</c:v>
                </c:pt>
                <c:pt idx="27">
                  <c:v>42.456845804126139</c:v>
                </c:pt>
                <c:pt idx="28">
                  <c:v>59.086380843703019</c:v>
                </c:pt>
                <c:pt idx="29">
                  <c:v>39.678313318480683</c:v>
                </c:pt>
                <c:pt idx="30">
                  <c:v>53.275734028872101</c:v>
                </c:pt>
                <c:pt idx="31">
                  <c:v>48.452245104964767</c:v>
                </c:pt>
                <c:pt idx="32">
                  <c:v>33.682914017642048</c:v>
                </c:pt>
                <c:pt idx="33">
                  <c:v>42.388016446593852</c:v>
                </c:pt>
                <c:pt idx="34">
                  <c:v>58.039450089659297</c:v>
                </c:pt>
                <c:pt idx="35">
                  <c:v>41.036787480302124</c:v>
                </c:pt>
                <c:pt idx="36">
                  <c:v>53.409770146171823</c:v>
                </c:pt>
                <c:pt idx="37">
                  <c:v>67.503486750348671</c:v>
                </c:pt>
                <c:pt idx="38">
                  <c:v>47.85270517488091</c:v>
                </c:pt>
                <c:pt idx="39">
                  <c:v>30.263181727616875</c:v>
                </c:pt>
                <c:pt idx="40">
                  <c:v>33.990834827654915</c:v>
                </c:pt>
                <c:pt idx="41">
                  <c:v>29.518737886938723</c:v>
                </c:pt>
                <c:pt idx="42">
                  <c:v>32.286402579289607</c:v>
                </c:pt>
                <c:pt idx="43">
                  <c:v>43.467550580521291</c:v>
                </c:pt>
                <c:pt idx="44">
                  <c:v>57.186328316035429</c:v>
                </c:pt>
                <c:pt idx="45">
                  <c:v>39.480881740295963</c:v>
                </c:pt>
                <c:pt idx="46">
                  <c:v>27.319821043670416</c:v>
                </c:pt>
                <c:pt idx="47">
                  <c:v>42.857142857142854</c:v>
                </c:pt>
                <c:pt idx="48">
                  <c:v>30.315709395207303</c:v>
                </c:pt>
                <c:pt idx="49">
                  <c:v>51.718016989983518</c:v>
                </c:pt>
                <c:pt idx="50">
                  <c:v>37.001213570251224</c:v>
                </c:pt>
                <c:pt idx="51">
                  <c:v>35.764096433552503</c:v>
                </c:pt>
                <c:pt idx="52">
                  <c:v>41.123729826658696</c:v>
                </c:pt>
                <c:pt idx="53">
                  <c:v>50.205582423155647</c:v>
                </c:pt>
                <c:pt idx="54">
                  <c:v>48.584469923382059</c:v>
                </c:pt>
                <c:pt idx="55">
                  <c:v>40.730677969171694</c:v>
                </c:pt>
                <c:pt idx="56">
                  <c:v>46.521400496295897</c:v>
                </c:pt>
                <c:pt idx="57">
                  <c:v>32.009273850278035</c:v>
                </c:pt>
                <c:pt idx="58">
                  <c:v>44.19931532902244</c:v>
                </c:pt>
                <c:pt idx="59">
                  <c:v>46.990526906844899</c:v>
                </c:pt>
                <c:pt idx="60">
                  <c:v>32.933036280316614</c:v>
                </c:pt>
                <c:pt idx="61">
                  <c:v>37.722110525457808</c:v>
                </c:pt>
                <c:pt idx="62">
                  <c:v>44.874929812168304</c:v>
                </c:pt>
                <c:pt idx="63">
                  <c:v>33.235523193682191</c:v>
                </c:pt>
                <c:pt idx="64">
                  <c:v>15.557246101179155</c:v>
                </c:pt>
                <c:pt idx="65">
                  <c:v>32.045499827926605</c:v>
                </c:pt>
                <c:pt idx="66">
                  <c:v>18.292307413646327</c:v>
                </c:pt>
                <c:pt idx="67">
                  <c:v>18.556757050480901</c:v>
                </c:pt>
                <c:pt idx="68">
                  <c:v>45.027078918292304</c:v>
                </c:pt>
                <c:pt idx="69">
                  <c:v>36.206053360865077</c:v>
                </c:pt>
                <c:pt idx="70">
                  <c:v>26.595301490698979</c:v>
                </c:pt>
                <c:pt idx="71">
                  <c:v>38.546251516962812</c:v>
                </c:pt>
                <c:pt idx="72">
                  <c:v>24.019634479885525</c:v>
                </c:pt>
                <c:pt idx="73">
                  <c:v>29.36840007969715</c:v>
                </c:pt>
                <c:pt idx="74">
                  <c:v>20.790088572515351</c:v>
                </c:pt>
                <c:pt idx="75">
                  <c:v>38.814323751562249</c:v>
                </c:pt>
                <c:pt idx="76">
                  <c:v>36.032168668151932</c:v>
                </c:pt>
                <c:pt idx="77">
                  <c:v>24.856454563567535</c:v>
                </c:pt>
                <c:pt idx="78">
                  <c:v>31.516600554257458</c:v>
                </c:pt>
                <c:pt idx="79">
                  <c:v>27.495517035265991</c:v>
                </c:pt>
                <c:pt idx="80">
                  <c:v>23.443641435273236</c:v>
                </c:pt>
                <c:pt idx="81">
                  <c:v>17.87751996957018</c:v>
                </c:pt>
                <c:pt idx="82">
                  <c:v>32.891376406020754</c:v>
                </c:pt>
                <c:pt idx="83">
                  <c:v>36.635331196000649</c:v>
                </c:pt>
                <c:pt idx="84">
                  <c:v>19.542103642522054</c:v>
                </c:pt>
                <c:pt idx="85">
                  <c:v>25.340071365175966</c:v>
                </c:pt>
                <c:pt idx="86">
                  <c:v>23.313227915738377</c:v>
                </c:pt>
                <c:pt idx="87">
                  <c:v>34.302378235432627</c:v>
                </c:pt>
                <c:pt idx="88">
                  <c:v>32.719303012190039</c:v>
                </c:pt>
                <c:pt idx="89">
                  <c:v>21.838830625441503</c:v>
                </c:pt>
                <c:pt idx="90">
                  <c:v>31.561883026318174</c:v>
                </c:pt>
                <c:pt idx="91">
                  <c:v>14.207828433769857</c:v>
                </c:pt>
                <c:pt idx="92">
                  <c:v>23.930880834646526</c:v>
                </c:pt>
                <c:pt idx="93">
                  <c:v>16.526291003278452</c:v>
                </c:pt>
                <c:pt idx="94">
                  <c:v>21.655889438316215</c:v>
                </c:pt>
                <c:pt idx="95">
                  <c:v>16.533536198808164</c:v>
                </c:pt>
                <c:pt idx="96">
                  <c:v>14.18971544494557</c:v>
                </c:pt>
                <c:pt idx="97">
                  <c:v>7.7849625966780778</c:v>
                </c:pt>
                <c:pt idx="98">
                  <c:v>14.238620514771142</c:v>
                </c:pt>
                <c:pt idx="99">
                  <c:v>12.353058378162981</c:v>
                </c:pt>
              </c:numCache>
            </c:numRef>
          </c:xVal>
          <c:yVal>
            <c:numRef>
              <c:f>data!$E$102:$E$201</c:f>
              <c:numCache>
                <c:formatCode>General</c:formatCode>
                <c:ptCount val="100"/>
                <c:pt idx="0">
                  <c:v>0.9</c:v>
                </c:pt>
                <c:pt idx="1">
                  <c:v>0.90100000000000002</c:v>
                </c:pt>
                <c:pt idx="2">
                  <c:v>0.90200000000000002</c:v>
                </c:pt>
                <c:pt idx="3">
                  <c:v>0.90300000000000002</c:v>
                </c:pt>
                <c:pt idx="4">
                  <c:v>0.90400000000000003</c:v>
                </c:pt>
                <c:pt idx="5">
                  <c:v>0.90500000000000003</c:v>
                </c:pt>
                <c:pt idx="6">
                  <c:v>0.90600000000000003</c:v>
                </c:pt>
                <c:pt idx="7">
                  <c:v>0.90700000000000003</c:v>
                </c:pt>
                <c:pt idx="8">
                  <c:v>0.90800000000000003</c:v>
                </c:pt>
                <c:pt idx="9">
                  <c:v>0.90900000000000003</c:v>
                </c:pt>
                <c:pt idx="10">
                  <c:v>0.91</c:v>
                </c:pt>
                <c:pt idx="11">
                  <c:v>0.91100000000000003</c:v>
                </c:pt>
                <c:pt idx="12">
                  <c:v>0.91200000000000003</c:v>
                </c:pt>
                <c:pt idx="13">
                  <c:v>0.91300000000000003</c:v>
                </c:pt>
                <c:pt idx="14">
                  <c:v>0.91400000000000003</c:v>
                </c:pt>
                <c:pt idx="15">
                  <c:v>0.91500000000000004</c:v>
                </c:pt>
                <c:pt idx="16">
                  <c:v>0.91600000000000004</c:v>
                </c:pt>
                <c:pt idx="17">
                  <c:v>0.91700000000000004</c:v>
                </c:pt>
                <c:pt idx="18">
                  <c:v>0.91800000000000004</c:v>
                </c:pt>
                <c:pt idx="19">
                  <c:v>0.91900000000000004</c:v>
                </c:pt>
                <c:pt idx="20">
                  <c:v>0.92</c:v>
                </c:pt>
                <c:pt idx="21">
                  <c:v>0.92100000000000004</c:v>
                </c:pt>
                <c:pt idx="22">
                  <c:v>0.92200000000000004</c:v>
                </c:pt>
                <c:pt idx="23">
                  <c:v>0.92300000000000004</c:v>
                </c:pt>
                <c:pt idx="24">
                  <c:v>0.92400000000000004</c:v>
                </c:pt>
                <c:pt idx="25">
                  <c:v>0.92500000000000004</c:v>
                </c:pt>
                <c:pt idx="26">
                  <c:v>0.92600000000000005</c:v>
                </c:pt>
                <c:pt idx="27">
                  <c:v>0.92700000000000005</c:v>
                </c:pt>
                <c:pt idx="28">
                  <c:v>0.92800000000000005</c:v>
                </c:pt>
                <c:pt idx="29">
                  <c:v>0.92900000000000005</c:v>
                </c:pt>
                <c:pt idx="30">
                  <c:v>0.93</c:v>
                </c:pt>
                <c:pt idx="31">
                  <c:v>0.93100000000000005</c:v>
                </c:pt>
                <c:pt idx="32">
                  <c:v>0.93200000000000005</c:v>
                </c:pt>
                <c:pt idx="33">
                  <c:v>0.93300000000000005</c:v>
                </c:pt>
                <c:pt idx="34">
                  <c:v>0.93400000000000005</c:v>
                </c:pt>
                <c:pt idx="35">
                  <c:v>0.93500000000000005</c:v>
                </c:pt>
                <c:pt idx="36">
                  <c:v>0.93600000000000005</c:v>
                </c:pt>
                <c:pt idx="37">
                  <c:v>0.93700000000000006</c:v>
                </c:pt>
                <c:pt idx="38">
                  <c:v>0.93800000000000006</c:v>
                </c:pt>
                <c:pt idx="39">
                  <c:v>0.93900000000000006</c:v>
                </c:pt>
                <c:pt idx="40">
                  <c:v>0.94000000000000006</c:v>
                </c:pt>
                <c:pt idx="41">
                  <c:v>0.94100000000000006</c:v>
                </c:pt>
                <c:pt idx="42">
                  <c:v>0.94200000000000006</c:v>
                </c:pt>
                <c:pt idx="43">
                  <c:v>0.94300000000000006</c:v>
                </c:pt>
                <c:pt idx="44">
                  <c:v>0.94400000000000006</c:v>
                </c:pt>
                <c:pt idx="45">
                  <c:v>0.94500000000000006</c:v>
                </c:pt>
                <c:pt idx="46">
                  <c:v>0.94600000000000006</c:v>
                </c:pt>
                <c:pt idx="47">
                  <c:v>0.94700000000000006</c:v>
                </c:pt>
                <c:pt idx="48">
                  <c:v>0.94800000000000006</c:v>
                </c:pt>
                <c:pt idx="49">
                  <c:v>0.94900000000000007</c:v>
                </c:pt>
                <c:pt idx="50">
                  <c:v>0.95000000000000007</c:v>
                </c:pt>
                <c:pt idx="51">
                  <c:v>0.95100000000000007</c:v>
                </c:pt>
                <c:pt idx="52">
                  <c:v>0.95200000000000007</c:v>
                </c:pt>
                <c:pt idx="53">
                  <c:v>0.95300000000000007</c:v>
                </c:pt>
                <c:pt idx="54">
                  <c:v>0.95400000000000007</c:v>
                </c:pt>
                <c:pt idx="55">
                  <c:v>0.95500000000000007</c:v>
                </c:pt>
                <c:pt idx="56">
                  <c:v>0.95600000000000007</c:v>
                </c:pt>
                <c:pt idx="57">
                  <c:v>0.95700000000000007</c:v>
                </c:pt>
                <c:pt idx="58">
                  <c:v>0.95800000000000007</c:v>
                </c:pt>
                <c:pt idx="59">
                  <c:v>0.95900000000000007</c:v>
                </c:pt>
                <c:pt idx="60">
                  <c:v>0.96000000000000008</c:v>
                </c:pt>
                <c:pt idx="61">
                  <c:v>0.96100000000000008</c:v>
                </c:pt>
                <c:pt idx="62">
                  <c:v>0.96200000000000008</c:v>
                </c:pt>
                <c:pt idx="63">
                  <c:v>0.96300000000000008</c:v>
                </c:pt>
                <c:pt idx="64">
                  <c:v>0.96400000000000008</c:v>
                </c:pt>
                <c:pt idx="65">
                  <c:v>0.96500000000000008</c:v>
                </c:pt>
                <c:pt idx="66">
                  <c:v>0.96600000000000008</c:v>
                </c:pt>
                <c:pt idx="67">
                  <c:v>0.96700000000000008</c:v>
                </c:pt>
                <c:pt idx="68">
                  <c:v>0.96800000000000008</c:v>
                </c:pt>
                <c:pt idx="69">
                  <c:v>0.96900000000000008</c:v>
                </c:pt>
                <c:pt idx="70">
                  <c:v>0.97000000000000008</c:v>
                </c:pt>
                <c:pt idx="71">
                  <c:v>0.97100000000000009</c:v>
                </c:pt>
                <c:pt idx="72">
                  <c:v>0.97200000000000009</c:v>
                </c:pt>
                <c:pt idx="73">
                  <c:v>0.97300000000000009</c:v>
                </c:pt>
                <c:pt idx="74">
                  <c:v>0.97400000000000009</c:v>
                </c:pt>
                <c:pt idx="75">
                  <c:v>0.97500000000000009</c:v>
                </c:pt>
                <c:pt idx="76">
                  <c:v>0.97600000000000009</c:v>
                </c:pt>
                <c:pt idx="77">
                  <c:v>0.97700000000000009</c:v>
                </c:pt>
                <c:pt idx="78">
                  <c:v>0.97800000000000009</c:v>
                </c:pt>
                <c:pt idx="79">
                  <c:v>0.97900000000000009</c:v>
                </c:pt>
                <c:pt idx="80">
                  <c:v>0.98000000000000009</c:v>
                </c:pt>
                <c:pt idx="81">
                  <c:v>0.98100000000000009</c:v>
                </c:pt>
                <c:pt idx="82">
                  <c:v>0.9820000000000001</c:v>
                </c:pt>
                <c:pt idx="83">
                  <c:v>0.9830000000000001</c:v>
                </c:pt>
                <c:pt idx="84">
                  <c:v>0.9840000000000001</c:v>
                </c:pt>
                <c:pt idx="85">
                  <c:v>0.9850000000000001</c:v>
                </c:pt>
                <c:pt idx="86">
                  <c:v>0.9860000000000001</c:v>
                </c:pt>
                <c:pt idx="87">
                  <c:v>0.9870000000000001</c:v>
                </c:pt>
                <c:pt idx="88">
                  <c:v>0.9880000000000001</c:v>
                </c:pt>
                <c:pt idx="89">
                  <c:v>0.9890000000000001</c:v>
                </c:pt>
                <c:pt idx="90">
                  <c:v>0.9900000000000001</c:v>
                </c:pt>
                <c:pt idx="91">
                  <c:v>0.9910000000000001</c:v>
                </c:pt>
                <c:pt idx="92">
                  <c:v>0.9920000000000001</c:v>
                </c:pt>
                <c:pt idx="93">
                  <c:v>0.9930000000000001</c:v>
                </c:pt>
                <c:pt idx="94">
                  <c:v>0.99400000000000011</c:v>
                </c:pt>
                <c:pt idx="95">
                  <c:v>0.99500000000000011</c:v>
                </c:pt>
                <c:pt idx="96">
                  <c:v>0.99600000000000011</c:v>
                </c:pt>
                <c:pt idx="97">
                  <c:v>0.99700000000000011</c:v>
                </c:pt>
                <c:pt idx="98">
                  <c:v>0.99800000000000011</c:v>
                </c:pt>
                <c:pt idx="99">
                  <c:v>0.99900000000000011</c:v>
                </c:pt>
              </c:numCache>
            </c:numRef>
          </c:yVal>
          <c:smooth val="0"/>
          <c:extLst>
            <c:ext xmlns:c16="http://schemas.microsoft.com/office/drawing/2014/chart" uri="{C3380CC4-5D6E-409C-BE32-E72D297353CC}">
              <c16:uniqueId val="{00000001-DB61-4A18-BBF1-48B90C26321B}"/>
            </c:ext>
          </c:extLst>
        </c:ser>
        <c:dLbls>
          <c:showLegendKey val="0"/>
          <c:showVal val="0"/>
          <c:showCatName val="0"/>
          <c:showSerName val="0"/>
          <c:showPercent val="0"/>
          <c:showBubbleSize val="0"/>
        </c:dLbls>
        <c:axId val="889156495"/>
        <c:axId val="889157327"/>
      </c:scatterChart>
      <c:valAx>
        <c:axId val="889156495"/>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Wartość błędu</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889157327"/>
        <c:crosses val="autoZero"/>
        <c:crossBetween val="midCat"/>
      </c:valAx>
      <c:valAx>
        <c:axId val="889157327"/>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Wartość alfa</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889156495"/>
        <c:crosses val="autoZero"/>
        <c:crossBetween val="midCat"/>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l-PL"/>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tx>
            <c:v>alpha(czas)</c:v>
          </c:tx>
          <c:spPr>
            <a:ln w="25400" cap="rnd">
              <a:noFill/>
              <a:round/>
            </a:ln>
            <a:effectLst/>
          </c:spPr>
          <c:marker>
            <c:symbol val="circle"/>
            <c:size val="2"/>
            <c:spPr>
              <a:solidFill>
                <a:schemeClr val="accent1"/>
              </a:solidFill>
              <a:ln w="9525">
                <a:solidFill>
                  <a:schemeClr val="accent1"/>
                </a:solidFill>
              </a:ln>
              <a:effectLst/>
            </c:spPr>
          </c:marker>
          <c:trendline>
            <c:spPr>
              <a:ln w="19050" cap="rnd">
                <a:solidFill>
                  <a:schemeClr val="accent2"/>
                </a:solidFill>
                <a:prstDash val="solid"/>
              </a:ln>
              <a:effectLst/>
            </c:spPr>
            <c:trendlineType val="log"/>
            <c:dispRSqr val="0"/>
            <c:dispEq val="0"/>
          </c:trendline>
          <c:xVal>
            <c:numRef>
              <c:f>data!$C$102:$C$201</c:f>
              <c:numCache>
                <c:formatCode>General</c:formatCode>
                <c:ptCount val="100"/>
                <c:pt idx="0">
                  <c:v>1.4974732398986816</c:v>
                </c:pt>
                <c:pt idx="1">
                  <c:v>1.5885717868804932</c:v>
                </c:pt>
                <c:pt idx="2">
                  <c:v>1.5709621906280518</c:v>
                </c:pt>
                <c:pt idx="3">
                  <c:v>1.5724279880523682</c:v>
                </c:pt>
                <c:pt idx="4">
                  <c:v>1.5997121334075928</c:v>
                </c:pt>
                <c:pt idx="5">
                  <c:v>1.6274778842926025</c:v>
                </c:pt>
                <c:pt idx="6">
                  <c:v>1.5978264808654785</c:v>
                </c:pt>
                <c:pt idx="7">
                  <c:v>1.6216707229614258</c:v>
                </c:pt>
                <c:pt idx="8">
                  <c:v>1.6291189193725586</c:v>
                </c:pt>
                <c:pt idx="9">
                  <c:v>1.6745209693908691</c:v>
                </c:pt>
                <c:pt idx="10">
                  <c:v>1.6875321865081787</c:v>
                </c:pt>
                <c:pt idx="11">
                  <c:v>1.7285692691802979</c:v>
                </c:pt>
                <c:pt idx="12">
                  <c:v>1.7258117198944092</c:v>
                </c:pt>
                <c:pt idx="13">
                  <c:v>1.7144579887390137</c:v>
                </c:pt>
                <c:pt idx="14">
                  <c:v>1.7454113960266113</c:v>
                </c:pt>
                <c:pt idx="15">
                  <c:v>1.8126451969146729</c:v>
                </c:pt>
                <c:pt idx="16">
                  <c:v>1.8296613693237305</c:v>
                </c:pt>
                <c:pt idx="17">
                  <c:v>1.8967227935791016</c:v>
                </c:pt>
                <c:pt idx="18">
                  <c:v>1.9399852752685547</c:v>
                </c:pt>
                <c:pt idx="19">
                  <c:v>1.8559916019439697</c:v>
                </c:pt>
                <c:pt idx="20">
                  <c:v>1.9192619323730469</c:v>
                </c:pt>
                <c:pt idx="21">
                  <c:v>1.9287517070770264</c:v>
                </c:pt>
                <c:pt idx="22">
                  <c:v>1.9657864570617676</c:v>
                </c:pt>
                <c:pt idx="23">
                  <c:v>1.9872791767120361</c:v>
                </c:pt>
                <c:pt idx="24">
                  <c:v>1.995589017868042</c:v>
                </c:pt>
                <c:pt idx="25">
                  <c:v>2.0467972755432129</c:v>
                </c:pt>
                <c:pt idx="26">
                  <c:v>2.0678780078887939</c:v>
                </c:pt>
                <c:pt idx="27">
                  <c:v>2.0828917026519775</c:v>
                </c:pt>
                <c:pt idx="28">
                  <c:v>2.1199281215667725</c:v>
                </c:pt>
                <c:pt idx="29">
                  <c:v>2.1322128772735596</c:v>
                </c:pt>
                <c:pt idx="30">
                  <c:v>2.195319652557373</c:v>
                </c:pt>
                <c:pt idx="31">
                  <c:v>2.2384183406829834</c:v>
                </c:pt>
                <c:pt idx="32">
                  <c:v>2.3300318717956543</c:v>
                </c:pt>
                <c:pt idx="33">
                  <c:v>2.2983946800231934</c:v>
                </c:pt>
                <c:pt idx="34">
                  <c:v>2.3318629264831543</c:v>
                </c:pt>
                <c:pt idx="35">
                  <c:v>2.3971779346466064</c:v>
                </c:pt>
                <c:pt idx="36">
                  <c:v>2.3901705741882324</c:v>
                </c:pt>
                <c:pt idx="37">
                  <c:v>2.4271159172058105</c:v>
                </c:pt>
                <c:pt idx="38">
                  <c:v>2.4633677005767822</c:v>
                </c:pt>
                <c:pt idx="39">
                  <c:v>2.5353024005889893</c:v>
                </c:pt>
                <c:pt idx="40">
                  <c:v>2.5513451099395752</c:v>
                </c:pt>
                <c:pt idx="41">
                  <c:v>2.5867681503295898</c:v>
                </c:pt>
                <c:pt idx="42">
                  <c:v>2.6397256851196289</c:v>
                </c:pt>
                <c:pt idx="43">
                  <c:v>2.7034544944763184</c:v>
                </c:pt>
                <c:pt idx="44">
                  <c:v>2.7255880832672119</c:v>
                </c:pt>
                <c:pt idx="45">
                  <c:v>2.7675046920776367</c:v>
                </c:pt>
                <c:pt idx="46">
                  <c:v>2.8473944664001465</c:v>
                </c:pt>
                <c:pt idx="47">
                  <c:v>2.9229536056518555</c:v>
                </c:pt>
                <c:pt idx="48">
                  <c:v>2.9276578426361084</c:v>
                </c:pt>
                <c:pt idx="49">
                  <c:v>2.9897339344024658</c:v>
                </c:pt>
                <c:pt idx="50">
                  <c:v>3.0587918758392334</c:v>
                </c:pt>
                <c:pt idx="51">
                  <c:v>3.1710166931152344</c:v>
                </c:pt>
                <c:pt idx="52">
                  <c:v>3.2672481536865234</c:v>
                </c:pt>
                <c:pt idx="53">
                  <c:v>3.2083683013916016</c:v>
                </c:pt>
                <c:pt idx="54">
                  <c:v>3.2713699340820313</c:v>
                </c:pt>
                <c:pt idx="55">
                  <c:v>3.3463857173919678</c:v>
                </c:pt>
                <c:pt idx="56">
                  <c:v>3.4861655235290527</c:v>
                </c:pt>
                <c:pt idx="57">
                  <c:v>3.5812525749206543</c:v>
                </c:pt>
                <c:pt idx="58">
                  <c:v>3.5992686748504639</c:v>
                </c:pt>
                <c:pt idx="59">
                  <c:v>3.6533186435699463</c:v>
                </c:pt>
                <c:pt idx="60">
                  <c:v>3.8274753093719482</c:v>
                </c:pt>
                <c:pt idx="61">
                  <c:v>3.9868340492248535</c:v>
                </c:pt>
                <c:pt idx="62">
                  <c:v>4.046241283416748</c:v>
                </c:pt>
                <c:pt idx="63">
                  <c:v>4.1352124214172363</c:v>
                </c:pt>
                <c:pt idx="64">
                  <c:v>4.2921736240386963</c:v>
                </c:pt>
                <c:pt idx="65">
                  <c:v>4.3511936664581299</c:v>
                </c:pt>
                <c:pt idx="66">
                  <c:v>4.5047423839569092</c:v>
                </c:pt>
                <c:pt idx="67">
                  <c:v>4.610971212387085</c:v>
                </c:pt>
                <c:pt idx="68">
                  <c:v>4.7736454010009766</c:v>
                </c:pt>
                <c:pt idx="69">
                  <c:v>4.9256930351257324</c:v>
                </c:pt>
                <c:pt idx="70">
                  <c:v>5.1089909076690674</c:v>
                </c:pt>
                <c:pt idx="71">
                  <c:v>5.324195384979248</c:v>
                </c:pt>
                <c:pt idx="72">
                  <c:v>5.5718667507171631</c:v>
                </c:pt>
                <c:pt idx="73">
                  <c:v>5.6123318672180176</c:v>
                </c:pt>
                <c:pt idx="74">
                  <c:v>5.8625814914703369</c:v>
                </c:pt>
                <c:pt idx="75">
                  <c:v>6.0504436492919922</c:v>
                </c:pt>
                <c:pt idx="76">
                  <c:v>6.3260059356689453</c:v>
                </c:pt>
                <c:pt idx="77">
                  <c:v>6.5961658954620361</c:v>
                </c:pt>
                <c:pt idx="78">
                  <c:v>6.8519554138183594</c:v>
                </c:pt>
                <c:pt idx="79">
                  <c:v>7.2052645683288574</c:v>
                </c:pt>
                <c:pt idx="80">
                  <c:v>7.5345408916473389</c:v>
                </c:pt>
                <c:pt idx="81">
                  <c:v>7.96771240234375</c:v>
                </c:pt>
                <c:pt idx="82">
                  <c:v>8.4339466094970703</c:v>
                </c:pt>
                <c:pt idx="83">
                  <c:v>8.8252651691436768</c:v>
                </c:pt>
                <c:pt idx="84">
                  <c:v>9.3191461563110352</c:v>
                </c:pt>
                <c:pt idx="85">
                  <c:v>9.9067811965942383</c:v>
                </c:pt>
                <c:pt idx="86">
                  <c:v>10.572100639343262</c:v>
                </c:pt>
                <c:pt idx="87">
                  <c:v>11.392367362976074</c:v>
                </c:pt>
                <c:pt idx="88">
                  <c:v>12.376768589019775</c:v>
                </c:pt>
                <c:pt idx="89">
                  <c:v>13.546726226806641</c:v>
                </c:pt>
                <c:pt idx="90">
                  <c:v>14.805721521377563</c:v>
                </c:pt>
                <c:pt idx="91">
                  <c:v>16.158734321594238</c:v>
                </c:pt>
                <c:pt idx="92">
                  <c:v>17.778614521026611</c:v>
                </c:pt>
                <c:pt idx="93">
                  <c:v>19.96225643157959</c:v>
                </c:pt>
                <c:pt idx="94">
                  <c:v>22.734401702880859</c:v>
                </c:pt>
                <c:pt idx="95">
                  <c:v>26.673120498657227</c:v>
                </c:pt>
                <c:pt idx="96">
                  <c:v>31.886309623718262</c:v>
                </c:pt>
                <c:pt idx="97">
                  <c:v>39.950691699981689</c:v>
                </c:pt>
                <c:pt idx="98">
                  <c:v>53.346517086029053</c:v>
                </c:pt>
                <c:pt idx="99">
                  <c:v>80.508274793624878</c:v>
                </c:pt>
              </c:numCache>
            </c:numRef>
          </c:xVal>
          <c:yVal>
            <c:numRef>
              <c:f>data!$E$102:$E$201</c:f>
              <c:numCache>
                <c:formatCode>General</c:formatCode>
                <c:ptCount val="100"/>
                <c:pt idx="0">
                  <c:v>0.9</c:v>
                </c:pt>
                <c:pt idx="1">
                  <c:v>0.90100000000000002</c:v>
                </c:pt>
                <c:pt idx="2">
                  <c:v>0.90200000000000002</c:v>
                </c:pt>
                <c:pt idx="3">
                  <c:v>0.90300000000000002</c:v>
                </c:pt>
                <c:pt idx="4">
                  <c:v>0.90400000000000003</c:v>
                </c:pt>
                <c:pt idx="5">
                  <c:v>0.90500000000000003</c:v>
                </c:pt>
                <c:pt idx="6">
                  <c:v>0.90600000000000003</c:v>
                </c:pt>
                <c:pt idx="7">
                  <c:v>0.90700000000000003</c:v>
                </c:pt>
                <c:pt idx="8">
                  <c:v>0.90800000000000003</c:v>
                </c:pt>
                <c:pt idx="9">
                  <c:v>0.90900000000000003</c:v>
                </c:pt>
                <c:pt idx="10">
                  <c:v>0.91</c:v>
                </c:pt>
                <c:pt idx="11">
                  <c:v>0.91100000000000003</c:v>
                </c:pt>
                <c:pt idx="12">
                  <c:v>0.91200000000000003</c:v>
                </c:pt>
                <c:pt idx="13">
                  <c:v>0.91300000000000003</c:v>
                </c:pt>
                <c:pt idx="14">
                  <c:v>0.91400000000000003</c:v>
                </c:pt>
                <c:pt idx="15">
                  <c:v>0.91500000000000004</c:v>
                </c:pt>
                <c:pt idx="16">
                  <c:v>0.91600000000000004</c:v>
                </c:pt>
                <c:pt idx="17">
                  <c:v>0.91700000000000004</c:v>
                </c:pt>
                <c:pt idx="18">
                  <c:v>0.91800000000000004</c:v>
                </c:pt>
                <c:pt idx="19">
                  <c:v>0.91900000000000004</c:v>
                </c:pt>
                <c:pt idx="20">
                  <c:v>0.92</c:v>
                </c:pt>
                <c:pt idx="21">
                  <c:v>0.92100000000000004</c:v>
                </c:pt>
                <c:pt idx="22">
                  <c:v>0.92200000000000004</c:v>
                </c:pt>
                <c:pt idx="23">
                  <c:v>0.92300000000000004</c:v>
                </c:pt>
                <c:pt idx="24">
                  <c:v>0.92400000000000004</c:v>
                </c:pt>
                <c:pt idx="25">
                  <c:v>0.92500000000000004</c:v>
                </c:pt>
                <c:pt idx="26">
                  <c:v>0.92600000000000005</c:v>
                </c:pt>
                <c:pt idx="27">
                  <c:v>0.92700000000000005</c:v>
                </c:pt>
                <c:pt idx="28">
                  <c:v>0.92800000000000005</c:v>
                </c:pt>
                <c:pt idx="29">
                  <c:v>0.92900000000000005</c:v>
                </c:pt>
                <c:pt idx="30">
                  <c:v>0.93</c:v>
                </c:pt>
                <c:pt idx="31">
                  <c:v>0.93100000000000005</c:v>
                </c:pt>
                <c:pt idx="32">
                  <c:v>0.93200000000000005</c:v>
                </c:pt>
                <c:pt idx="33">
                  <c:v>0.93300000000000005</c:v>
                </c:pt>
                <c:pt idx="34">
                  <c:v>0.93400000000000005</c:v>
                </c:pt>
                <c:pt idx="35">
                  <c:v>0.93500000000000005</c:v>
                </c:pt>
                <c:pt idx="36">
                  <c:v>0.93600000000000005</c:v>
                </c:pt>
                <c:pt idx="37">
                  <c:v>0.93700000000000006</c:v>
                </c:pt>
                <c:pt idx="38">
                  <c:v>0.93800000000000006</c:v>
                </c:pt>
                <c:pt idx="39">
                  <c:v>0.93900000000000006</c:v>
                </c:pt>
                <c:pt idx="40">
                  <c:v>0.94000000000000006</c:v>
                </c:pt>
                <c:pt idx="41">
                  <c:v>0.94100000000000006</c:v>
                </c:pt>
                <c:pt idx="42">
                  <c:v>0.94200000000000006</c:v>
                </c:pt>
                <c:pt idx="43">
                  <c:v>0.94300000000000006</c:v>
                </c:pt>
                <c:pt idx="44">
                  <c:v>0.94400000000000006</c:v>
                </c:pt>
                <c:pt idx="45">
                  <c:v>0.94500000000000006</c:v>
                </c:pt>
                <c:pt idx="46">
                  <c:v>0.94600000000000006</c:v>
                </c:pt>
                <c:pt idx="47">
                  <c:v>0.94700000000000006</c:v>
                </c:pt>
                <c:pt idx="48">
                  <c:v>0.94800000000000006</c:v>
                </c:pt>
                <c:pt idx="49">
                  <c:v>0.94900000000000007</c:v>
                </c:pt>
                <c:pt idx="50">
                  <c:v>0.95000000000000007</c:v>
                </c:pt>
                <c:pt idx="51">
                  <c:v>0.95100000000000007</c:v>
                </c:pt>
                <c:pt idx="52">
                  <c:v>0.95200000000000007</c:v>
                </c:pt>
                <c:pt idx="53">
                  <c:v>0.95300000000000007</c:v>
                </c:pt>
                <c:pt idx="54">
                  <c:v>0.95400000000000007</c:v>
                </c:pt>
                <c:pt idx="55">
                  <c:v>0.95500000000000007</c:v>
                </c:pt>
                <c:pt idx="56">
                  <c:v>0.95600000000000007</c:v>
                </c:pt>
                <c:pt idx="57">
                  <c:v>0.95700000000000007</c:v>
                </c:pt>
                <c:pt idx="58">
                  <c:v>0.95800000000000007</c:v>
                </c:pt>
                <c:pt idx="59">
                  <c:v>0.95900000000000007</c:v>
                </c:pt>
                <c:pt idx="60">
                  <c:v>0.96000000000000008</c:v>
                </c:pt>
                <c:pt idx="61">
                  <c:v>0.96100000000000008</c:v>
                </c:pt>
                <c:pt idx="62">
                  <c:v>0.96200000000000008</c:v>
                </c:pt>
                <c:pt idx="63">
                  <c:v>0.96300000000000008</c:v>
                </c:pt>
                <c:pt idx="64">
                  <c:v>0.96400000000000008</c:v>
                </c:pt>
                <c:pt idx="65">
                  <c:v>0.96500000000000008</c:v>
                </c:pt>
                <c:pt idx="66">
                  <c:v>0.96600000000000008</c:v>
                </c:pt>
                <c:pt idx="67">
                  <c:v>0.96700000000000008</c:v>
                </c:pt>
                <c:pt idx="68">
                  <c:v>0.96800000000000008</c:v>
                </c:pt>
                <c:pt idx="69">
                  <c:v>0.96900000000000008</c:v>
                </c:pt>
                <c:pt idx="70">
                  <c:v>0.97000000000000008</c:v>
                </c:pt>
                <c:pt idx="71">
                  <c:v>0.97100000000000009</c:v>
                </c:pt>
                <c:pt idx="72">
                  <c:v>0.97200000000000009</c:v>
                </c:pt>
                <c:pt idx="73">
                  <c:v>0.97300000000000009</c:v>
                </c:pt>
                <c:pt idx="74">
                  <c:v>0.97400000000000009</c:v>
                </c:pt>
                <c:pt idx="75">
                  <c:v>0.97500000000000009</c:v>
                </c:pt>
                <c:pt idx="76">
                  <c:v>0.97600000000000009</c:v>
                </c:pt>
                <c:pt idx="77">
                  <c:v>0.97700000000000009</c:v>
                </c:pt>
                <c:pt idx="78">
                  <c:v>0.97800000000000009</c:v>
                </c:pt>
                <c:pt idx="79">
                  <c:v>0.97900000000000009</c:v>
                </c:pt>
                <c:pt idx="80">
                  <c:v>0.98000000000000009</c:v>
                </c:pt>
                <c:pt idx="81">
                  <c:v>0.98100000000000009</c:v>
                </c:pt>
                <c:pt idx="82">
                  <c:v>0.9820000000000001</c:v>
                </c:pt>
                <c:pt idx="83">
                  <c:v>0.9830000000000001</c:v>
                </c:pt>
                <c:pt idx="84">
                  <c:v>0.9840000000000001</c:v>
                </c:pt>
                <c:pt idx="85">
                  <c:v>0.9850000000000001</c:v>
                </c:pt>
                <c:pt idx="86">
                  <c:v>0.9860000000000001</c:v>
                </c:pt>
                <c:pt idx="87">
                  <c:v>0.9870000000000001</c:v>
                </c:pt>
                <c:pt idx="88">
                  <c:v>0.9880000000000001</c:v>
                </c:pt>
                <c:pt idx="89">
                  <c:v>0.9890000000000001</c:v>
                </c:pt>
                <c:pt idx="90">
                  <c:v>0.9900000000000001</c:v>
                </c:pt>
                <c:pt idx="91">
                  <c:v>0.9910000000000001</c:v>
                </c:pt>
                <c:pt idx="92">
                  <c:v>0.9920000000000001</c:v>
                </c:pt>
                <c:pt idx="93">
                  <c:v>0.9930000000000001</c:v>
                </c:pt>
                <c:pt idx="94">
                  <c:v>0.99400000000000011</c:v>
                </c:pt>
                <c:pt idx="95">
                  <c:v>0.99500000000000011</c:v>
                </c:pt>
                <c:pt idx="96">
                  <c:v>0.99600000000000011</c:v>
                </c:pt>
                <c:pt idx="97">
                  <c:v>0.99700000000000011</c:v>
                </c:pt>
                <c:pt idx="98">
                  <c:v>0.99800000000000011</c:v>
                </c:pt>
                <c:pt idx="99">
                  <c:v>0.99900000000000011</c:v>
                </c:pt>
              </c:numCache>
            </c:numRef>
          </c:yVal>
          <c:smooth val="0"/>
          <c:extLst>
            <c:ext xmlns:c16="http://schemas.microsoft.com/office/drawing/2014/chart" uri="{C3380CC4-5D6E-409C-BE32-E72D297353CC}">
              <c16:uniqueId val="{00000001-0720-46FF-86D5-5AA5021AABC7}"/>
            </c:ext>
          </c:extLst>
        </c:ser>
        <c:dLbls>
          <c:showLegendKey val="0"/>
          <c:showVal val="0"/>
          <c:showCatName val="0"/>
          <c:showSerName val="0"/>
          <c:showPercent val="0"/>
          <c:showBubbleSize val="0"/>
        </c:dLbls>
        <c:axId val="880929375"/>
        <c:axId val="880928543"/>
      </c:scatterChart>
      <c:valAx>
        <c:axId val="880929375"/>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880928543"/>
        <c:crosses val="autoZero"/>
        <c:crossBetween val="midCat"/>
      </c:valAx>
      <c:valAx>
        <c:axId val="88092854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Wartość alfa</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880929375"/>
        <c:crosses val="autoZero"/>
        <c:crossBetween val="midCat"/>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l-PL"/>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tx>
            <c:v>end_T(error)</c:v>
          </c:tx>
          <c:spPr>
            <a:ln w="25400" cap="rnd">
              <a:noFill/>
              <a:round/>
            </a:ln>
            <a:effectLst/>
          </c:spPr>
          <c:marker>
            <c:symbol val="circle"/>
            <c:size val="2"/>
            <c:spPr>
              <a:solidFill>
                <a:schemeClr val="accent1"/>
              </a:solidFill>
              <a:ln w="9525">
                <a:solidFill>
                  <a:schemeClr val="accent1"/>
                </a:solidFill>
              </a:ln>
              <a:effectLst/>
            </c:spPr>
          </c:marker>
          <c:xVal>
            <c:numRef>
              <c:f>data!$D$202:$D$301</c:f>
              <c:numCache>
                <c:formatCode>General</c:formatCode>
                <c:ptCount val="100"/>
                <c:pt idx="0">
                  <c:v>68.961582350703694</c:v>
                </c:pt>
                <c:pt idx="1">
                  <c:v>47.642594504519188</c:v>
                </c:pt>
                <c:pt idx="2">
                  <c:v>59.450451919071163</c:v>
                </c:pt>
                <c:pt idx="3">
                  <c:v>62.08226919523991</c:v>
                </c:pt>
                <c:pt idx="4">
                  <c:v>42.438732815301854</c:v>
                </c:pt>
                <c:pt idx="5">
                  <c:v>62.940824865511061</c:v>
                </c:pt>
                <c:pt idx="6">
                  <c:v>53.598145229944393</c:v>
                </c:pt>
                <c:pt idx="7">
                  <c:v>67.836765744715535</c:v>
                </c:pt>
                <c:pt idx="8">
                  <c:v>75.400749877737326</c:v>
                </c:pt>
                <c:pt idx="9">
                  <c:v>53.000416598742959</c:v>
                </c:pt>
                <c:pt idx="10">
                  <c:v>45.430998569073886</c:v>
                </c:pt>
                <c:pt idx="11">
                  <c:v>53.337318190874676</c:v>
                </c:pt>
                <c:pt idx="12">
                  <c:v>64.255827854154219</c:v>
                </c:pt>
                <c:pt idx="13">
                  <c:v>49.971924867322357</c:v>
                </c:pt>
                <c:pt idx="14">
                  <c:v>62.810411345976199</c:v>
                </c:pt>
                <c:pt idx="15">
                  <c:v>56.675542031190567</c:v>
                </c:pt>
                <c:pt idx="16">
                  <c:v>59.207737868825738</c:v>
                </c:pt>
                <c:pt idx="17">
                  <c:v>54.373381151623832</c:v>
                </c:pt>
                <c:pt idx="18">
                  <c:v>56.548751109420564</c:v>
                </c:pt>
                <c:pt idx="19">
                  <c:v>49.457515984712636</c:v>
                </c:pt>
                <c:pt idx="20">
                  <c:v>58.499520005796157</c:v>
                </c:pt>
                <c:pt idx="21">
                  <c:v>61.287108985853756</c:v>
                </c:pt>
                <c:pt idx="22">
                  <c:v>50.602256878407509</c:v>
                </c:pt>
                <c:pt idx="23">
                  <c:v>52.987737506565956</c:v>
                </c:pt>
                <c:pt idx="24">
                  <c:v>71.189479976090851</c:v>
                </c:pt>
                <c:pt idx="25">
                  <c:v>60.299951094930172</c:v>
                </c:pt>
                <c:pt idx="26">
                  <c:v>73.174663551232584</c:v>
                </c:pt>
                <c:pt idx="27">
                  <c:v>71.180423481678716</c:v>
                </c:pt>
                <c:pt idx="28">
                  <c:v>47.515803582749193</c:v>
                </c:pt>
                <c:pt idx="29">
                  <c:v>56.755239182017434</c:v>
                </c:pt>
                <c:pt idx="30">
                  <c:v>50.977195747070226</c:v>
                </c:pt>
                <c:pt idx="31">
                  <c:v>56.903765690376567</c:v>
                </c:pt>
                <c:pt idx="32">
                  <c:v>41.735948848919563</c:v>
                </c:pt>
                <c:pt idx="33">
                  <c:v>53.78289771595211</c:v>
                </c:pt>
                <c:pt idx="34">
                  <c:v>59.454074516836023</c:v>
                </c:pt>
                <c:pt idx="35">
                  <c:v>51.047836403484936</c:v>
                </c:pt>
                <c:pt idx="36">
                  <c:v>69.715082685793988</c:v>
                </c:pt>
                <c:pt idx="37">
                  <c:v>58.682461192921444</c:v>
                </c:pt>
                <c:pt idx="38">
                  <c:v>64.05477367820464</c:v>
                </c:pt>
                <c:pt idx="39">
                  <c:v>44.16308935137387</c:v>
                </c:pt>
                <c:pt idx="40">
                  <c:v>60.908547519426179</c:v>
                </c:pt>
                <c:pt idx="41">
                  <c:v>51.439076962089516</c:v>
                </c:pt>
                <c:pt idx="42">
                  <c:v>68.448984766976395</c:v>
                </c:pt>
                <c:pt idx="43">
                  <c:v>60.223876541868172</c:v>
                </c:pt>
                <c:pt idx="44">
                  <c:v>39.533409407886396</c:v>
                </c:pt>
                <c:pt idx="45">
                  <c:v>70.790994221956566</c:v>
                </c:pt>
                <c:pt idx="46">
                  <c:v>39.091452480573821</c:v>
                </c:pt>
                <c:pt idx="47">
                  <c:v>67.677371443061816</c:v>
                </c:pt>
                <c:pt idx="48">
                  <c:v>42.989367675560146</c:v>
                </c:pt>
                <c:pt idx="49">
                  <c:v>76.058251372058905</c:v>
                </c:pt>
                <c:pt idx="50">
                  <c:v>58.477784419207012</c:v>
                </c:pt>
                <c:pt idx="51">
                  <c:v>48.111720915068197</c:v>
                </c:pt>
                <c:pt idx="52">
                  <c:v>50.415693093517362</c:v>
                </c:pt>
                <c:pt idx="53">
                  <c:v>39.680124617363113</c:v>
                </c:pt>
                <c:pt idx="54">
                  <c:v>45.414696879132023</c:v>
                </c:pt>
                <c:pt idx="55">
                  <c:v>55.224691626365264</c:v>
                </c:pt>
                <c:pt idx="56">
                  <c:v>65.773696317629373</c:v>
                </c:pt>
                <c:pt idx="57">
                  <c:v>59.218605662120304</c:v>
                </c:pt>
                <c:pt idx="58">
                  <c:v>50.770707674473364</c:v>
                </c:pt>
                <c:pt idx="59">
                  <c:v>44.342407940734297</c:v>
                </c:pt>
                <c:pt idx="60">
                  <c:v>62.129362966183052</c:v>
                </c:pt>
                <c:pt idx="61">
                  <c:v>31.64158017714503</c:v>
                </c:pt>
                <c:pt idx="62">
                  <c:v>50.868517814124509</c:v>
                </c:pt>
                <c:pt idx="63">
                  <c:v>59.691354670434166</c:v>
                </c:pt>
                <c:pt idx="64">
                  <c:v>54.717527939285262</c:v>
                </c:pt>
                <c:pt idx="65">
                  <c:v>47.872629462587625</c:v>
                </c:pt>
                <c:pt idx="66">
                  <c:v>55.434802296726986</c:v>
                </c:pt>
                <c:pt idx="67">
                  <c:v>54.592548316397689</c:v>
                </c:pt>
                <c:pt idx="68">
                  <c:v>46.755058052129179</c:v>
                </c:pt>
                <c:pt idx="69">
                  <c:v>53.286601822166674</c:v>
                </c:pt>
                <c:pt idx="70">
                  <c:v>54.487492981216832</c:v>
                </c:pt>
                <c:pt idx="71">
                  <c:v>55.152239671068124</c:v>
                </c:pt>
                <c:pt idx="72">
                  <c:v>48.406962632904055</c:v>
                </c:pt>
                <c:pt idx="73">
                  <c:v>37.84165625169809</c:v>
                </c:pt>
                <c:pt idx="74">
                  <c:v>64.304732923979785</c:v>
                </c:pt>
                <c:pt idx="75">
                  <c:v>59.189624880001446</c:v>
                </c:pt>
                <c:pt idx="76">
                  <c:v>57.948885145537865</c:v>
                </c:pt>
                <c:pt idx="77">
                  <c:v>61.129525983082466</c:v>
                </c:pt>
                <c:pt idx="78">
                  <c:v>59.175134488942021</c:v>
                </c:pt>
                <c:pt idx="79">
                  <c:v>49.015559057400061</c:v>
                </c:pt>
                <c:pt idx="80">
                  <c:v>44.594178485391872</c:v>
                </c:pt>
                <c:pt idx="81">
                  <c:v>49.8668695321415</c:v>
                </c:pt>
                <c:pt idx="82">
                  <c:v>42.759332717491716</c:v>
                </c:pt>
                <c:pt idx="83">
                  <c:v>43.715698527414006</c:v>
                </c:pt>
                <c:pt idx="84">
                  <c:v>65.713923454509228</c:v>
                </c:pt>
                <c:pt idx="85">
                  <c:v>52.672571501023384</c:v>
                </c:pt>
                <c:pt idx="86">
                  <c:v>52.822909308264954</c:v>
                </c:pt>
                <c:pt idx="87">
                  <c:v>49.957434476262925</c:v>
                </c:pt>
                <c:pt idx="88">
                  <c:v>63.801191834664635</c:v>
                </c:pt>
                <c:pt idx="89">
                  <c:v>61.307033273560471</c:v>
                </c:pt>
                <c:pt idx="90">
                  <c:v>54.987411472767121</c:v>
                </c:pt>
                <c:pt idx="91">
                  <c:v>48.169682479305912</c:v>
                </c:pt>
                <c:pt idx="92">
                  <c:v>42.518429966128714</c:v>
                </c:pt>
                <c:pt idx="93">
                  <c:v>49.500987157890926</c:v>
                </c:pt>
                <c:pt idx="94">
                  <c:v>54.485681682334402</c:v>
                </c:pt>
                <c:pt idx="95">
                  <c:v>35.5992682352515</c:v>
                </c:pt>
                <c:pt idx="96">
                  <c:v>46.376496585701609</c:v>
                </c:pt>
                <c:pt idx="97">
                  <c:v>44.226484812258867</c:v>
                </c:pt>
                <c:pt idx="98">
                  <c:v>34.664638011918349</c:v>
                </c:pt>
                <c:pt idx="99">
                  <c:v>42.114510315347133</c:v>
                </c:pt>
              </c:numCache>
            </c:numRef>
          </c:xVal>
          <c:yVal>
            <c:numRef>
              <c:f>data!$E$202:$E$301</c:f>
              <c:numCache>
                <c:formatCode>General</c:formatCode>
                <c:ptCount val="100"/>
                <c:pt idx="0">
                  <c:v>100</c:v>
                </c:pt>
                <c:pt idx="1">
                  <c:v>99</c:v>
                </c:pt>
                <c:pt idx="2">
                  <c:v>98</c:v>
                </c:pt>
                <c:pt idx="3">
                  <c:v>97</c:v>
                </c:pt>
                <c:pt idx="4">
                  <c:v>96</c:v>
                </c:pt>
                <c:pt idx="5">
                  <c:v>95</c:v>
                </c:pt>
                <c:pt idx="6">
                  <c:v>94</c:v>
                </c:pt>
                <c:pt idx="7">
                  <c:v>93</c:v>
                </c:pt>
                <c:pt idx="8">
                  <c:v>92</c:v>
                </c:pt>
                <c:pt idx="9">
                  <c:v>91</c:v>
                </c:pt>
                <c:pt idx="10">
                  <c:v>90</c:v>
                </c:pt>
                <c:pt idx="11">
                  <c:v>89</c:v>
                </c:pt>
                <c:pt idx="12">
                  <c:v>88</c:v>
                </c:pt>
                <c:pt idx="13">
                  <c:v>87</c:v>
                </c:pt>
                <c:pt idx="14">
                  <c:v>86</c:v>
                </c:pt>
                <c:pt idx="15">
                  <c:v>85</c:v>
                </c:pt>
                <c:pt idx="16">
                  <c:v>84</c:v>
                </c:pt>
                <c:pt idx="17">
                  <c:v>83</c:v>
                </c:pt>
                <c:pt idx="18">
                  <c:v>82</c:v>
                </c:pt>
                <c:pt idx="19">
                  <c:v>81</c:v>
                </c:pt>
                <c:pt idx="20">
                  <c:v>80</c:v>
                </c:pt>
                <c:pt idx="21">
                  <c:v>79</c:v>
                </c:pt>
                <c:pt idx="22">
                  <c:v>78</c:v>
                </c:pt>
                <c:pt idx="23">
                  <c:v>77</c:v>
                </c:pt>
                <c:pt idx="24">
                  <c:v>76</c:v>
                </c:pt>
                <c:pt idx="25">
                  <c:v>75</c:v>
                </c:pt>
                <c:pt idx="26">
                  <c:v>74</c:v>
                </c:pt>
                <c:pt idx="27">
                  <c:v>73</c:v>
                </c:pt>
                <c:pt idx="28">
                  <c:v>72</c:v>
                </c:pt>
                <c:pt idx="29">
                  <c:v>71</c:v>
                </c:pt>
                <c:pt idx="30">
                  <c:v>70</c:v>
                </c:pt>
                <c:pt idx="31">
                  <c:v>69</c:v>
                </c:pt>
                <c:pt idx="32">
                  <c:v>68</c:v>
                </c:pt>
                <c:pt idx="33">
                  <c:v>67</c:v>
                </c:pt>
                <c:pt idx="34">
                  <c:v>66</c:v>
                </c:pt>
                <c:pt idx="35">
                  <c:v>65</c:v>
                </c:pt>
                <c:pt idx="36">
                  <c:v>64</c:v>
                </c:pt>
                <c:pt idx="37">
                  <c:v>63</c:v>
                </c:pt>
                <c:pt idx="38">
                  <c:v>62</c:v>
                </c:pt>
                <c:pt idx="39">
                  <c:v>61</c:v>
                </c:pt>
                <c:pt idx="40">
                  <c:v>60</c:v>
                </c:pt>
                <c:pt idx="41">
                  <c:v>59</c:v>
                </c:pt>
                <c:pt idx="42">
                  <c:v>58</c:v>
                </c:pt>
                <c:pt idx="43">
                  <c:v>57</c:v>
                </c:pt>
                <c:pt idx="44">
                  <c:v>56</c:v>
                </c:pt>
                <c:pt idx="45">
                  <c:v>55</c:v>
                </c:pt>
                <c:pt idx="46">
                  <c:v>54</c:v>
                </c:pt>
                <c:pt idx="47">
                  <c:v>53</c:v>
                </c:pt>
                <c:pt idx="48">
                  <c:v>52</c:v>
                </c:pt>
                <c:pt idx="49">
                  <c:v>51</c:v>
                </c:pt>
                <c:pt idx="50">
                  <c:v>50</c:v>
                </c:pt>
                <c:pt idx="51">
                  <c:v>49</c:v>
                </c:pt>
                <c:pt idx="52">
                  <c:v>48</c:v>
                </c:pt>
                <c:pt idx="53">
                  <c:v>47</c:v>
                </c:pt>
                <c:pt idx="54">
                  <c:v>46</c:v>
                </c:pt>
                <c:pt idx="55">
                  <c:v>45</c:v>
                </c:pt>
                <c:pt idx="56">
                  <c:v>44</c:v>
                </c:pt>
                <c:pt idx="57">
                  <c:v>43</c:v>
                </c:pt>
                <c:pt idx="58">
                  <c:v>42</c:v>
                </c:pt>
                <c:pt idx="59">
                  <c:v>41</c:v>
                </c:pt>
                <c:pt idx="60">
                  <c:v>40</c:v>
                </c:pt>
                <c:pt idx="61">
                  <c:v>39</c:v>
                </c:pt>
                <c:pt idx="62">
                  <c:v>38</c:v>
                </c:pt>
                <c:pt idx="63">
                  <c:v>37</c:v>
                </c:pt>
                <c:pt idx="64">
                  <c:v>36</c:v>
                </c:pt>
                <c:pt idx="65">
                  <c:v>35</c:v>
                </c:pt>
                <c:pt idx="66">
                  <c:v>34</c:v>
                </c:pt>
                <c:pt idx="67">
                  <c:v>33</c:v>
                </c:pt>
                <c:pt idx="68">
                  <c:v>32</c:v>
                </c:pt>
                <c:pt idx="69">
                  <c:v>31</c:v>
                </c:pt>
                <c:pt idx="70">
                  <c:v>30</c:v>
                </c:pt>
                <c:pt idx="71">
                  <c:v>29</c:v>
                </c:pt>
                <c:pt idx="72">
                  <c:v>28</c:v>
                </c:pt>
                <c:pt idx="73">
                  <c:v>27</c:v>
                </c:pt>
                <c:pt idx="74">
                  <c:v>26</c:v>
                </c:pt>
                <c:pt idx="75">
                  <c:v>25</c:v>
                </c:pt>
                <c:pt idx="76">
                  <c:v>24</c:v>
                </c:pt>
                <c:pt idx="77">
                  <c:v>23</c:v>
                </c:pt>
                <c:pt idx="78">
                  <c:v>22</c:v>
                </c:pt>
                <c:pt idx="79">
                  <c:v>21</c:v>
                </c:pt>
                <c:pt idx="80">
                  <c:v>20</c:v>
                </c:pt>
                <c:pt idx="81">
                  <c:v>19</c:v>
                </c:pt>
                <c:pt idx="82">
                  <c:v>18</c:v>
                </c:pt>
                <c:pt idx="83">
                  <c:v>17</c:v>
                </c:pt>
                <c:pt idx="84">
                  <c:v>16</c:v>
                </c:pt>
                <c:pt idx="85">
                  <c:v>15</c:v>
                </c:pt>
                <c:pt idx="86">
                  <c:v>14</c:v>
                </c:pt>
                <c:pt idx="87">
                  <c:v>13</c:v>
                </c:pt>
                <c:pt idx="88">
                  <c:v>12</c:v>
                </c:pt>
                <c:pt idx="89">
                  <c:v>11</c:v>
                </c:pt>
                <c:pt idx="90">
                  <c:v>10</c:v>
                </c:pt>
                <c:pt idx="91">
                  <c:v>9</c:v>
                </c:pt>
                <c:pt idx="92">
                  <c:v>8</c:v>
                </c:pt>
                <c:pt idx="93">
                  <c:v>7</c:v>
                </c:pt>
                <c:pt idx="94">
                  <c:v>6</c:v>
                </c:pt>
                <c:pt idx="95">
                  <c:v>5</c:v>
                </c:pt>
                <c:pt idx="96">
                  <c:v>4</c:v>
                </c:pt>
                <c:pt idx="97">
                  <c:v>3</c:v>
                </c:pt>
                <c:pt idx="98">
                  <c:v>2</c:v>
                </c:pt>
                <c:pt idx="99">
                  <c:v>1</c:v>
                </c:pt>
              </c:numCache>
            </c:numRef>
          </c:yVal>
          <c:smooth val="0"/>
          <c:extLst>
            <c:ext xmlns:c16="http://schemas.microsoft.com/office/drawing/2014/chart" uri="{C3380CC4-5D6E-409C-BE32-E72D297353CC}">
              <c16:uniqueId val="{00000000-1B95-4997-A8C2-73DEC7DBE9C1}"/>
            </c:ext>
          </c:extLst>
        </c:ser>
        <c:dLbls>
          <c:showLegendKey val="0"/>
          <c:showVal val="0"/>
          <c:showCatName val="0"/>
          <c:showSerName val="0"/>
          <c:showPercent val="0"/>
          <c:showBubbleSize val="0"/>
        </c:dLbls>
        <c:axId val="1599992015"/>
        <c:axId val="1599993263"/>
      </c:scatterChart>
      <c:valAx>
        <c:axId val="1599992015"/>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Wartość błędu[%]</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599993263"/>
        <c:crosses val="autoZero"/>
        <c:crossBetween val="midCat"/>
      </c:valAx>
      <c:valAx>
        <c:axId val="159999326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Tempera</a:t>
                </a:r>
                <a:r>
                  <a:rPr lang="pl-PL" baseline="0"/>
                  <a:t> końcowa</a:t>
                </a:r>
                <a:endParaRPr lang="pl-PL"/>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599992015"/>
        <c:crosses val="autoZero"/>
        <c:crossBetween val="midCat"/>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l-PL"/>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tx>
            <c:v>end_T(czas)</c:v>
          </c:tx>
          <c:spPr>
            <a:ln w="25400" cap="rnd">
              <a:noFill/>
              <a:round/>
            </a:ln>
            <a:effectLst/>
          </c:spPr>
          <c:marker>
            <c:symbol val="circle"/>
            <c:size val="2"/>
            <c:spPr>
              <a:solidFill>
                <a:schemeClr val="accent1"/>
              </a:solidFill>
              <a:ln w="9525">
                <a:solidFill>
                  <a:schemeClr val="accent1"/>
                </a:solidFill>
              </a:ln>
              <a:effectLst/>
            </c:spPr>
          </c:marker>
          <c:trendline>
            <c:spPr>
              <a:ln w="19050" cap="rnd">
                <a:solidFill>
                  <a:schemeClr val="accent2"/>
                </a:solidFill>
                <a:prstDash val="solid"/>
              </a:ln>
              <a:effectLst/>
            </c:spPr>
            <c:trendlineType val="exp"/>
            <c:dispRSqr val="0"/>
            <c:dispEq val="0"/>
          </c:trendline>
          <c:xVal>
            <c:numRef>
              <c:f>data!$C$202:$C$301</c:f>
              <c:numCache>
                <c:formatCode>General</c:formatCode>
                <c:ptCount val="100"/>
                <c:pt idx="0">
                  <c:v>0.50841760635375977</c:v>
                </c:pt>
                <c:pt idx="1">
                  <c:v>0.4980463981628418</c:v>
                </c:pt>
                <c:pt idx="2">
                  <c:v>0.49898457527160645</c:v>
                </c:pt>
                <c:pt idx="3">
                  <c:v>0.5184473991394043</c:v>
                </c:pt>
                <c:pt idx="4">
                  <c:v>0.52347540855407715</c:v>
                </c:pt>
                <c:pt idx="5">
                  <c:v>0.51977705955505371</c:v>
                </c:pt>
                <c:pt idx="6">
                  <c:v>0.51699137687683105</c:v>
                </c:pt>
                <c:pt idx="7">
                  <c:v>0.52248764038085938</c:v>
                </c:pt>
                <c:pt idx="8">
                  <c:v>0.51928186416625977</c:v>
                </c:pt>
                <c:pt idx="9">
                  <c:v>0.52197623252868652</c:v>
                </c:pt>
                <c:pt idx="10">
                  <c:v>0.52146005630493164</c:v>
                </c:pt>
                <c:pt idx="11">
                  <c:v>0.52592325210571289</c:v>
                </c:pt>
                <c:pt idx="12">
                  <c:v>0.52592563629150391</c:v>
                </c:pt>
                <c:pt idx="13">
                  <c:v>0.54261255264282227</c:v>
                </c:pt>
                <c:pt idx="14">
                  <c:v>0.53986907005310059</c:v>
                </c:pt>
                <c:pt idx="15">
                  <c:v>0.54080796241760254</c:v>
                </c:pt>
                <c:pt idx="16">
                  <c:v>0.54085636138916016</c:v>
                </c:pt>
                <c:pt idx="17">
                  <c:v>0.5469825267791748</c:v>
                </c:pt>
                <c:pt idx="18">
                  <c:v>0.56494784355163574</c:v>
                </c:pt>
                <c:pt idx="19">
                  <c:v>0.5535590648651123</c:v>
                </c:pt>
                <c:pt idx="20">
                  <c:v>0.54056620597839355</c:v>
                </c:pt>
                <c:pt idx="21">
                  <c:v>0.54300665855407715</c:v>
                </c:pt>
                <c:pt idx="22">
                  <c:v>0.56239748001098633</c:v>
                </c:pt>
                <c:pt idx="23">
                  <c:v>0.5725405216217041</c:v>
                </c:pt>
                <c:pt idx="24">
                  <c:v>0.56451416015625</c:v>
                </c:pt>
                <c:pt idx="25">
                  <c:v>0.56938886642456055</c:v>
                </c:pt>
                <c:pt idx="26">
                  <c:v>0.56419706344604492</c:v>
                </c:pt>
                <c:pt idx="27">
                  <c:v>0.57169079780578613</c:v>
                </c:pt>
                <c:pt idx="28">
                  <c:v>0.56985831260681152</c:v>
                </c:pt>
                <c:pt idx="29">
                  <c:v>0.56584954261779785</c:v>
                </c:pt>
                <c:pt idx="30">
                  <c:v>0.58617734909057617</c:v>
                </c:pt>
                <c:pt idx="31">
                  <c:v>0.58731675148010254</c:v>
                </c:pt>
                <c:pt idx="32">
                  <c:v>0.58894491195678711</c:v>
                </c:pt>
                <c:pt idx="33">
                  <c:v>0.58554387092590332</c:v>
                </c:pt>
                <c:pt idx="34">
                  <c:v>0.58511114120483398</c:v>
                </c:pt>
                <c:pt idx="35">
                  <c:v>0.58998703956604004</c:v>
                </c:pt>
                <c:pt idx="36">
                  <c:v>0.58652448654174805</c:v>
                </c:pt>
                <c:pt idx="37">
                  <c:v>0.61870980262756348</c:v>
                </c:pt>
                <c:pt idx="38">
                  <c:v>0.60859417915344238</c:v>
                </c:pt>
                <c:pt idx="39">
                  <c:v>0.60945963859558105</c:v>
                </c:pt>
                <c:pt idx="40">
                  <c:v>0.60900735855102539</c:v>
                </c:pt>
                <c:pt idx="41">
                  <c:v>0.61626958847045898</c:v>
                </c:pt>
                <c:pt idx="42">
                  <c:v>0.61203265190124512</c:v>
                </c:pt>
                <c:pt idx="43">
                  <c:v>0.63600063323974609</c:v>
                </c:pt>
                <c:pt idx="44">
                  <c:v>0.63106513023376465</c:v>
                </c:pt>
                <c:pt idx="45">
                  <c:v>0.63021969795227051</c:v>
                </c:pt>
                <c:pt idx="46">
                  <c:v>0.63603782653808594</c:v>
                </c:pt>
                <c:pt idx="47">
                  <c:v>0.63667750358581543</c:v>
                </c:pt>
                <c:pt idx="48">
                  <c:v>0.63442325592041016</c:v>
                </c:pt>
                <c:pt idx="49">
                  <c:v>0.65352702140808105</c:v>
                </c:pt>
                <c:pt idx="50">
                  <c:v>0.65460991859436035</c:v>
                </c:pt>
                <c:pt idx="51">
                  <c:v>0.65538406372070313</c:v>
                </c:pt>
                <c:pt idx="52">
                  <c:v>0.65451979637145996</c:v>
                </c:pt>
                <c:pt idx="53">
                  <c:v>0.65459609031677246</c:v>
                </c:pt>
                <c:pt idx="54">
                  <c:v>0.6806180477142334</c:v>
                </c:pt>
                <c:pt idx="55">
                  <c:v>0.67803597450256348</c:v>
                </c:pt>
                <c:pt idx="56">
                  <c:v>0.67850971221923828</c:v>
                </c:pt>
                <c:pt idx="57">
                  <c:v>0.67890524864196777</c:v>
                </c:pt>
                <c:pt idx="58">
                  <c:v>0.67754197120666504</c:v>
                </c:pt>
                <c:pt idx="59">
                  <c:v>0.72204399108886719</c:v>
                </c:pt>
                <c:pt idx="60">
                  <c:v>0.72918057441711426</c:v>
                </c:pt>
                <c:pt idx="61">
                  <c:v>0.70950484275817871</c:v>
                </c:pt>
                <c:pt idx="62">
                  <c:v>0.70310211181640625</c:v>
                </c:pt>
                <c:pt idx="63">
                  <c:v>0.7375800609588623</c:v>
                </c:pt>
                <c:pt idx="64">
                  <c:v>0.73005867004394531</c:v>
                </c:pt>
                <c:pt idx="65">
                  <c:v>0.73340201377868652</c:v>
                </c:pt>
                <c:pt idx="66">
                  <c:v>0.72492289543151855</c:v>
                </c:pt>
                <c:pt idx="67">
                  <c:v>0.75050854682922363</c:v>
                </c:pt>
                <c:pt idx="68">
                  <c:v>0.7461090087890625</c:v>
                </c:pt>
                <c:pt idx="69">
                  <c:v>0.74462628364562988</c:v>
                </c:pt>
                <c:pt idx="70">
                  <c:v>0.74413776397705078</c:v>
                </c:pt>
                <c:pt idx="71">
                  <c:v>0.77865123748779297</c:v>
                </c:pt>
                <c:pt idx="72">
                  <c:v>0.76550531387329102</c:v>
                </c:pt>
                <c:pt idx="73">
                  <c:v>0.80706548690795898</c:v>
                </c:pt>
                <c:pt idx="74">
                  <c:v>0.79013323783874512</c:v>
                </c:pt>
                <c:pt idx="75">
                  <c:v>0.79061698913574219</c:v>
                </c:pt>
                <c:pt idx="76">
                  <c:v>0.82467341423034668</c:v>
                </c:pt>
                <c:pt idx="77">
                  <c:v>0.81420660018920898</c:v>
                </c:pt>
                <c:pt idx="78">
                  <c:v>0.81247401237487793</c:v>
                </c:pt>
                <c:pt idx="79">
                  <c:v>0.84066629409790039</c:v>
                </c:pt>
                <c:pt idx="80">
                  <c:v>0.8332068920135498</c:v>
                </c:pt>
                <c:pt idx="81">
                  <c:v>0.8567354679107666</c:v>
                </c:pt>
                <c:pt idx="82">
                  <c:v>0.85658860206604004</c:v>
                </c:pt>
                <c:pt idx="83">
                  <c:v>0.87928318977355957</c:v>
                </c:pt>
                <c:pt idx="84">
                  <c:v>0.88169503211975098</c:v>
                </c:pt>
                <c:pt idx="85">
                  <c:v>0.90478944778442383</c:v>
                </c:pt>
                <c:pt idx="86">
                  <c:v>0.90242815017700195</c:v>
                </c:pt>
                <c:pt idx="87">
                  <c:v>0.92414975166320801</c:v>
                </c:pt>
                <c:pt idx="88">
                  <c:v>0.9509880542755127</c:v>
                </c:pt>
                <c:pt idx="89">
                  <c:v>0.95538663864135742</c:v>
                </c:pt>
                <c:pt idx="90">
                  <c:v>0.9700775146484375</c:v>
                </c:pt>
                <c:pt idx="91">
                  <c:v>0.99484634399414063</c:v>
                </c:pt>
                <c:pt idx="92">
                  <c:v>1.0158364772796631</c:v>
                </c:pt>
                <c:pt idx="93">
                  <c:v>1.0397598743438721</c:v>
                </c:pt>
                <c:pt idx="94">
                  <c:v>1.0872793197631836</c:v>
                </c:pt>
                <c:pt idx="95">
                  <c:v>1.116844654083252</c:v>
                </c:pt>
                <c:pt idx="96">
                  <c:v>1.1557917594909668</c:v>
                </c:pt>
                <c:pt idx="97">
                  <c:v>1.2021429538726807</c:v>
                </c:pt>
                <c:pt idx="98">
                  <c:v>1.272219181060791</c:v>
                </c:pt>
                <c:pt idx="99">
                  <c:v>1.3328151702880859</c:v>
                </c:pt>
              </c:numCache>
            </c:numRef>
          </c:xVal>
          <c:yVal>
            <c:numRef>
              <c:f>data!$E$202:$E$301</c:f>
              <c:numCache>
                <c:formatCode>General</c:formatCode>
                <c:ptCount val="100"/>
                <c:pt idx="0">
                  <c:v>100</c:v>
                </c:pt>
                <c:pt idx="1">
                  <c:v>99</c:v>
                </c:pt>
                <c:pt idx="2">
                  <c:v>98</c:v>
                </c:pt>
                <c:pt idx="3">
                  <c:v>97</c:v>
                </c:pt>
                <c:pt idx="4">
                  <c:v>96</c:v>
                </c:pt>
                <c:pt idx="5">
                  <c:v>95</c:v>
                </c:pt>
                <c:pt idx="6">
                  <c:v>94</c:v>
                </c:pt>
                <c:pt idx="7">
                  <c:v>93</c:v>
                </c:pt>
                <c:pt idx="8">
                  <c:v>92</c:v>
                </c:pt>
                <c:pt idx="9">
                  <c:v>91</c:v>
                </c:pt>
                <c:pt idx="10">
                  <c:v>90</c:v>
                </c:pt>
                <c:pt idx="11">
                  <c:v>89</c:v>
                </c:pt>
                <c:pt idx="12">
                  <c:v>88</c:v>
                </c:pt>
                <c:pt idx="13">
                  <c:v>87</c:v>
                </c:pt>
                <c:pt idx="14">
                  <c:v>86</c:v>
                </c:pt>
                <c:pt idx="15">
                  <c:v>85</c:v>
                </c:pt>
                <c:pt idx="16">
                  <c:v>84</c:v>
                </c:pt>
                <c:pt idx="17">
                  <c:v>83</c:v>
                </c:pt>
                <c:pt idx="18">
                  <c:v>82</c:v>
                </c:pt>
                <c:pt idx="19">
                  <c:v>81</c:v>
                </c:pt>
                <c:pt idx="20">
                  <c:v>80</c:v>
                </c:pt>
                <c:pt idx="21">
                  <c:v>79</c:v>
                </c:pt>
                <c:pt idx="22">
                  <c:v>78</c:v>
                </c:pt>
                <c:pt idx="23">
                  <c:v>77</c:v>
                </c:pt>
                <c:pt idx="24">
                  <c:v>76</c:v>
                </c:pt>
                <c:pt idx="25">
                  <c:v>75</c:v>
                </c:pt>
                <c:pt idx="26">
                  <c:v>74</c:v>
                </c:pt>
                <c:pt idx="27">
                  <c:v>73</c:v>
                </c:pt>
                <c:pt idx="28">
                  <c:v>72</c:v>
                </c:pt>
                <c:pt idx="29">
                  <c:v>71</c:v>
                </c:pt>
                <c:pt idx="30">
                  <c:v>70</c:v>
                </c:pt>
                <c:pt idx="31">
                  <c:v>69</c:v>
                </c:pt>
                <c:pt idx="32">
                  <c:v>68</c:v>
                </c:pt>
                <c:pt idx="33">
                  <c:v>67</c:v>
                </c:pt>
                <c:pt idx="34">
                  <c:v>66</c:v>
                </c:pt>
                <c:pt idx="35">
                  <c:v>65</c:v>
                </c:pt>
                <c:pt idx="36">
                  <c:v>64</c:v>
                </c:pt>
                <c:pt idx="37">
                  <c:v>63</c:v>
                </c:pt>
                <c:pt idx="38">
                  <c:v>62</c:v>
                </c:pt>
                <c:pt idx="39">
                  <c:v>61</c:v>
                </c:pt>
                <c:pt idx="40">
                  <c:v>60</c:v>
                </c:pt>
                <c:pt idx="41">
                  <c:v>59</c:v>
                </c:pt>
                <c:pt idx="42">
                  <c:v>58</c:v>
                </c:pt>
                <c:pt idx="43">
                  <c:v>57</c:v>
                </c:pt>
                <c:pt idx="44">
                  <c:v>56</c:v>
                </c:pt>
                <c:pt idx="45">
                  <c:v>55</c:v>
                </c:pt>
                <c:pt idx="46">
                  <c:v>54</c:v>
                </c:pt>
                <c:pt idx="47">
                  <c:v>53</c:v>
                </c:pt>
                <c:pt idx="48">
                  <c:v>52</c:v>
                </c:pt>
                <c:pt idx="49">
                  <c:v>51</c:v>
                </c:pt>
                <c:pt idx="50">
                  <c:v>50</c:v>
                </c:pt>
                <c:pt idx="51">
                  <c:v>49</c:v>
                </c:pt>
                <c:pt idx="52">
                  <c:v>48</c:v>
                </c:pt>
                <c:pt idx="53">
                  <c:v>47</c:v>
                </c:pt>
                <c:pt idx="54">
                  <c:v>46</c:v>
                </c:pt>
                <c:pt idx="55">
                  <c:v>45</c:v>
                </c:pt>
                <c:pt idx="56">
                  <c:v>44</c:v>
                </c:pt>
                <c:pt idx="57">
                  <c:v>43</c:v>
                </c:pt>
                <c:pt idx="58">
                  <c:v>42</c:v>
                </c:pt>
                <c:pt idx="59">
                  <c:v>41</c:v>
                </c:pt>
                <c:pt idx="60">
                  <c:v>40</c:v>
                </c:pt>
                <c:pt idx="61">
                  <c:v>39</c:v>
                </c:pt>
                <c:pt idx="62">
                  <c:v>38</c:v>
                </c:pt>
                <c:pt idx="63">
                  <c:v>37</c:v>
                </c:pt>
                <c:pt idx="64">
                  <c:v>36</c:v>
                </c:pt>
                <c:pt idx="65">
                  <c:v>35</c:v>
                </c:pt>
                <c:pt idx="66">
                  <c:v>34</c:v>
                </c:pt>
                <c:pt idx="67">
                  <c:v>33</c:v>
                </c:pt>
                <c:pt idx="68">
                  <c:v>32</c:v>
                </c:pt>
                <c:pt idx="69">
                  <c:v>31</c:v>
                </c:pt>
                <c:pt idx="70">
                  <c:v>30</c:v>
                </c:pt>
                <c:pt idx="71">
                  <c:v>29</c:v>
                </c:pt>
                <c:pt idx="72">
                  <c:v>28</c:v>
                </c:pt>
                <c:pt idx="73">
                  <c:v>27</c:v>
                </c:pt>
                <c:pt idx="74">
                  <c:v>26</c:v>
                </c:pt>
                <c:pt idx="75">
                  <c:v>25</c:v>
                </c:pt>
                <c:pt idx="76">
                  <c:v>24</c:v>
                </c:pt>
                <c:pt idx="77">
                  <c:v>23</c:v>
                </c:pt>
                <c:pt idx="78">
                  <c:v>22</c:v>
                </c:pt>
                <c:pt idx="79">
                  <c:v>21</c:v>
                </c:pt>
                <c:pt idx="80">
                  <c:v>20</c:v>
                </c:pt>
                <c:pt idx="81">
                  <c:v>19</c:v>
                </c:pt>
                <c:pt idx="82">
                  <c:v>18</c:v>
                </c:pt>
                <c:pt idx="83">
                  <c:v>17</c:v>
                </c:pt>
                <c:pt idx="84">
                  <c:v>16</c:v>
                </c:pt>
                <c:pt idx="85">
                  <c:v>15</c:v>
                </c:pt>
                <c:pt idx="86">
                  <c:v>14</c:v>
                </c:pt>
                <c:pt idx="87">
                  <c:v>13</c:v>
                </c:pt>
                <c:pt idx="88">
                  <c:v>12</c:v>
                </c:pt>
                <c:pt idx="89">
                  <c:v>11</c:v>
                </c:pt>
                <c:pt idx="90">
                  <c:v>10</c:v>
                </c:pt>
                <c:pt idx="91">
                  <c:v>9</c:v>
                </c:pt>
                <c:pt idx="92">
                  <c:v>8</c:v>
                </c:pt>
                <c:pt idx="93">
                  <c:v>7</c:v>
                </c:pt>
                <c:pt idx="94">
                  <c:v>6</c:v>
                </c:pt>
                <c:pt idx="95">
                  <c:v>5</c:v>
                </c:pt>
                <c:pt idx="96">
                  <c:v>4</c:v>
                </c:pt>
                <c:pt idx="97">
                  <c:v>3</c:v>
                </c:pt>
                <c:pt idx="98">
                  <c:v>2</c:v>
                </c:pt>
                <c:pt idx="99">
                  <c:v>1</c:v>
                </c:pt>
              </c:numCache>
            </c:numRef>
          </c:yVal>
          <c:smooth val="0"/>
          <c:extLst>
            <c:ext xmlns:c16="http://schemas.microsoft.com/office/drawing/2014/chart" uri="{C3380CC4-5D6E-409C-BE32-E72D297353CC}">
              <c16:uniqueId val="{00000001-15B4-483E-A86B-3A0DF0B53E5C}"/>
            </c:ext>
          </c:extLst>
        </c:ser>
        <c:dLbls>
          <c:showLegendKey val="0"/>
          <c:showVal val="0"/>
          <c:showCatName val="0"/>
          <c:showSerName val="0"/>
          <c:showPercent val="0"/>
          <c:showBubbleSize val="0"/>
        </c:dLbls>
        <c:axId val="1595787759"/>
        <c:axId val="1595781103"/>
      </c:scatterChart>
      <c:valAx>
        <c:axId val="1595787759"/>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595781103"/>
        <c:crosses val="autoZero"/>
        <c:crossBetween val="midCat"/>
      </c:valAx>
      <c:valAx>
        <c:axId val="159578110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Temperatura końcowa</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595787759"/>
        <c:crosses val="autoZero"/>
        <c:crossBetween val="midCat"/>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l-PL"/>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tx>
            <c:v>n_epok(error)</c:v>
          </c:tx>
          <c:spPr>
            <a:ln w="25400" cap="rnd">
              <a:noFill/>
              <a:round/>
            </a:ln>
            <a:effectLst/>
          </c:spPr>
          <c:marker>
            <c:symbol val="circle"/>
            <c:size val="2"/>
            <c:spPr>
              <a:solidFill>
                <a:schemeClr val="accent1"/>
              </a:solidFill>
              <a:ln w="9525">
                <a:solidFill>
                  <a:schemeClr val="accent1"/>
                </a:solidFill>
              </a:ln>
              <a:effectLst/>
            </c:spPr>
          </c:marker>
          <c:trendline>
            <c:spPr>
              <a:ln w="19050" cap="rnd">
                <a:solidFill>
                  <a:schemeClr val="accent2"/>
                </a:solidFill>
                <a:prstDash val="solid"/>
              </a:ln>
              <a:effectLst/>
            </c:spPr>
            <c:trendlineType val="exp"/>
            <c:dispRSqr val="0"/>
            <c:dispEq val="0"/>
          </c:trendline>
          <c:xVal>
            <c:numRef>
              <c:f>data!$D$302:$D$401</c:f>
              <c:numCache>
                <c:formatCode>General</c:formatCode>
                <c:ptCount val="100"/>
                <c:pt idx="0">
                  <c:v>56.193736528464562</c:v>
                </c:pt>
                <c:pt idx="1">
                  <c:v>60.765454907714322</c:v>
                </c:pt>
                <c:pt idx="2">
                  <c:v>77.351518774112918</c:v>
                </c:pt>
                <c:pt idx="3">
                  <c:v>57.657266025466861</c:v>
                </c:pt>
                <c:pt idx="4">
                  <c:v>37.850712746110233</c:v>
                </c:pt>
                <c:pt idx="5">
                  <c:v>76.30096542230433</c:v>
                </c:pt>
                <c:pt idx="6">
                  <c:v>40.306834030683405</c:v>
                </c:pt>
                <c:pt idx="7">
                  <c:v>52.221558079298667</c:v>
                </c:pt>
                <c:pt idx="8">
                  <c:v>63.74685286819178</c:v>
                </c:pt>
                <c:pt idx="9">
                  <c:v>47.381767465449471</c:v>
                </c:pt>
                <c:pt idx="10">
                  <c:v>47.187958485029611</c:v>
                </c:pt>
                <c:pt idx="11">
                  <c:v>44.681120831748444</c:v>
                </c:pt>
                <c:pt idx="12">
                  <c:v>61.031715843431321</c:v>
                </c:pt>
                <c:pt idx="13">
                  <c:v>53.130830118277814</c:v>
                </c:pt>
                <c:pt idx="14">
                  <c:v>41.87360756398413</c:v>
                </c:pt>
                <c:pt idx="15">
                  <c:v>23.713524968755095</c:v>
                </c:pt>
                <c:pt idx="16">
                  <c:v>44.105127787136155</c:v>
                </c:pt>
                <c:pt idx="17">
                  <c:v>53.069245956275246</c:v>
                </c:pt>
                <c:pt idx="18">
                  <c:v>36.964987592602654</c:v>
                </c:pt>
                <c:pt idx="19">
                  <c:v>41.478744407614698</c:v>
                </c:pt>
                <c:pt idx="20">
                  <c:v>37.399699324385516</c:v>
                </c:pt>
                <c:pt idx="21">
                  <c:v>46.128348638808887</c:v>
                </c:pt>
                <c:pt idx="22">
                  <c:v>50.21463891756779</c:v>
                </c:pt>
                <c:pt idx="23">
                  <c:v>32.52549403177018</c:v>
                </c:pt>
                <c:pt idx="24">
                  <c:v>44.516292633447442</c:v>
                </c:pt>
                <c:pt idx="25">
                  <c:v>27.694759912333133</c:v>
                </c:pt>
                <c:pt idx="26">
                  <c:v>38.836059338151387</c:v>
                </c:pt>
                <c:pt idx="27">
                  <c:v>36.314731293810794</c:v>
                </c:pt>
                <c:pt idx="28">
                  <c:v>30.549366951040593</c:v>
                </c:pt>
                <c:pt idx="29">
                  <c:v>43.760980999474725</c:v>
                </c:pt>
                <c:pt idx="30">
                  <c:v>34.24079407343006</c:v>
                </c:pt>
                <c:pt idx="31">
                  <c:v>55.295332282779981</c:v>
                </c:pt>
                <c:pt idx="32">
                  <c:v>26.003006756144831</c:v>
                </c:pt>
                <c:pt idx="33">
                  <c:v>36.903403430600086</c:v>
                </c:pt>
                <c:pt idx="34">
                  <c:v>32.29727037258418</c:v>
                </c:pt>
                <c:pt idx="35">
                  <c:v>26.914090094006411</c:v>
                </c:pt>
                <c:pt idx="36">
                  <c:v>34.657392816388629</c:v>
                </c:pt>
                <c:pt idx="37">
                  <c:v>22.787951239834086</c:v>
                </c:pt>
                <c:pt idx="38">
                  <c:v>38.571609701316817</c:v>
                </c:pt>
                <c:pt idx="39">
                  <c:v>31.829955260917604</c:v>
                </c:pt>
                <c:pt idx="40">
                  <c:v>39.334166530819253</c:v>
                </c:pt>
                <c:pt idx="41">
                  <c:v>40.777771740114837</c:v>
                </c:pt>
                <c:pt idx="42">
                  <c:v>31.743012914561032</c:v>
                </c:pt>
                <c:pt idx="43">
                  <c:v>36.207864659747507</c:v>
                </c:pt>
                <c:pt idx="44">
                  <c:v>30.984078682823451</c:v>
                </c:pt>
                <c:pt idx="45">
                  <c:v>40.111213751381115</c:v>
                </c:pt>
                <c:pt idx="46">
                  <c:v>32.309949464761182</c:v>
                </c:pt>
                <c:pt idx="47">
                  <c:v>34.731656070568206</c:v>
                </c:pt>
                <c:pt idx="48">
                  <c:v>30.094730931551016</c:v>
                </c:pt>
                <c:pt idx="49">
                  <c:v>23.452697929685378</c:v>
                </c:pt>
                <c:pt idx="50">
                  <c:v>26.702168124762267</c:v>
                </c:pt>
                <c:pt idx="51">
                  <c:v>47.417993443098048</c:v>
                </c:pt>
                <c:pt idx="52">
                  <c:v>23.760618739698238</c:v>
                </c:pt>
                <c:pt idx="53">
                  <c:v>19.29033309786448</c:v>
                </c:pt>
                <c:pt idx="54">
                  <c:v>29.333985400931006</c:v>
                </c:pt>
                <c:pt idx="55">
                  <c:v>27.506384828560559</c:v>
                </c:pt>
                <c:pt idx="56">
                  <c:v>19.612744298936768</c:v>
                </c:pt>
                <c:pt idx="57">
                  <c:v>21.250158488652211</c:v>
                </c:pt>
                <c:pt idx="58">
                  <c:v>16.232860584325021</c:v>
                </c:pt>
                <c:pt idx="59">
                  <c:v>26.415982901338548</c:v>
                </c:pt>
                <c:pt idx="60">
                  <c:v>28.575051169193429</c:v>
                </c:pt>
                <c:pt idx="61">
                  <c:v>35.023275190639204</c:v>
                </c:pt>
                <c:pt idx="62">
                  <c:v>33.068883696498759</c:v>
                </c:pt>
                <c:pt idx="63">
                  <c:v>28.330525820065571</c:v>
                </c:pt>
                <c:pt idx="64">
                  <c:v>23.755184843050952</c:v>
                </c:pt>
                <c:pt idx="65">
                  <c:v>18.132913111992611</c:v>
                </c:pt>
                <c:pt idx="66">
                  <c:v>14.466844173957144</c:v>
                </c:pt>
                <c:pt idx="67">
                  <c:v>25.629879186364541</c:v>
                </c:pt>
                <c:pt idx="68">
                  <c:v>19.786628991649913</c:v>
                </c:pt>
                <c:pt idx="69">
                  <c:v>19.902552120125343</c:v>
                </c:pt>
                <c:pt idx="70">
                  <c:v>28.777916644025431</c:v>
                </c:pt>
                <c:pt idx="71">
                  <c:v>22.854969298483944</c:v>
                </c:pt>
                <c:pt idx="72">
                  <c:v>28.359506602184428</c:v>
                </c:pt>
                <c:pt idx="73">
                  <c:v>32.777264576427754</c:v>
                </c:pt>
                <c:pt idx="74">
                  <c:v>33.237334492564621</c:v>
                </c:pt>
                <c:pt idx="75">
                  <c:v>27.861399409516565</c:v>
                </c:pt>
                <c:pt idx="76">
                  <c:v>28.942744842326434</c:v>
                </c:pt>
                <c:pt idx="77">
                  <c:v>27.770834465395136</c:v>
                </c:pt>
                <c:pt idx="78">
                  <c:v>23.795033418464381</c:v>
                </c:pt>
                <c:pt idx="79">
                  <c:v>32.012896448042895</c:v>
                </c:pt>
                <c:pt idx="80">
                  <c:v>21.250158488652211</c:v>
                </c:pt>
                <c:pt idx="81">
                  <c:v>25.06656523392925</c:v>
                </c:pt>
                <c:pt idx="82">
                  <c:v>24.456157510550817</c:v>
                </c:pt>
                <c:pt idx="83">
                  <c:v>27.068050499012841</c:v>
                </c:pt>
                <c:pt idx="84">
                  <c:v>23.056023474433516</c:v>
                </c:pt>
                <c:pt idx="85">
                  <c:v>19.906174717890199</c:v>
                </c:pt>
                <c:pt idx="86">
                  <c:v>23.307794019091091</c:v>
                </c:pt>
                <c:pt idx="87">
                  <c:v>27.615062761506277</c:v>
                </c:pt>
                <c:pt idx="88">
                  <c:v>20.701334927276349</c:v>
                </c:pt>
                <c:pt idx="89">
                  <c:v>22.722744480066655</c:v>
                </c:pt>
                <c:pt idx="90">
                  <c:v>12.37841656251698</c:v>
                </c:pt>
                <c:pt idx="91">
                  <c:v>27.386839102320273</c:v>
                </c:pt>
                <c:pt idx="92">
                  <c:v>24.662645583147675</c:v>
                </c:pt>
                <c:pt idx="93">
                  <c:v>29.852016881305584</c:v>
                </c:pt>
                <c:pt idx="94">
                  <c:v>26.62065967505298</c:v>
                </c:pt>
                <c:pt idx="95">
                  <c:v>8.2522777083446535</c:v>
                </c:pt>
                <c:pt idx="96">
                  <c:v>22.644858628122225</c:v>
                </c:pt>
                <c:pt idx="97">
                  <c:v>30.543933054393307</c:v>
                </c:pt>
                <c:pt idx="98">
                  <c:v>26.613414479523268</c:v>
                </c:pt>
                <c:pt idx="99">
                  <c:v>18.507851980655328</c:v>
                </c:pt>
              </c:numCache>
            </c:numRef>
          </c:xVal>
          <c:yVal>
            <c:numRef>
              <c:f>data!$E$302:$E$401</c:f>
              <c:numCache>
                <c:formatCode>General</c:formatCode>
                <c:ptCount val="100"/>
                <c:pt idx="0">
                  <c:v>1000</c:v>
                </c:pt>
                <c:pt idx="1">
                  <c:v>1100</c:v>
                </c:pt>
                <c:pt idx="2">
                  <c:v>1200</c:v>
                </c:pt>
                <c:pt idx="3">
                  <c:v>1300</c:v>
                </c:pt>
                <c:pt idx="4">
                  <c:v>1400</c:v>
                </c:pt>
                <c:pt idx="5">
                  <c:v>1500</c:v>
                </c:pt>
                <c:pt idx="6">
                  <c:v>1600</c:v>
                </c:pt>
                <c:pt idx="7">
                  <c:v>1700</c:v>
                </c:pt>
                <c:pt idx="8">
                  <c:v>1800</c:v>
                </c:pt>
                <c:pt idx="9">
                  <c:v>1900</c:v>
                </c:pt>
                <c:pt idx="10">
                  <c:v>2000</c:v>
                </c:pt>
                <c:pt idx="11">
                  <c:v>2100</c:v>
                </c:pt>
                <c:pt idx="12">
                  <c:v>2200</c:v>
                </c:pt>
                <c:pt idx="13">
                  <c:v>2300</c:v>
                </c:pt>
                <c:pt idx="14">
                  <c:v>2400</c:v>
                </c:pt>
                <c:pt idx="15">
                  <c:v>2500</c:v>
                </c:pt>
                <c:pt idx="16">
                  <c:v>2600</c:v>
                </c:pt>
                <c:pt idx="17">
                  <c:v>2700</c:v>
                </c:pt>
                <c:pt idx="18">
                  <c:v>2800</c:v>
                </c:pt>
                <c:pt idx="19">
                  <c:v>2900</c:v>
                </c:pt>
                <c:pt idx="20">
                  <c:v>3000</c:v>
                </c:pt>
                <c:pt idx="21">
                  <c:v>3100</c:v>
                </c:pt>
                <c:pt idx="22">
                  <c:v>3200</c:v>
                </c:pt>
                <c:pt idx="23">
                  <c:v>3300</c:v>
                </c:pt>
                <c:pt idx="24">
                  <c:v>3400</c:v>
                </c:pt>
                <c:pt idx="25">
                  <c:v>3500</c:v>
                </c:pt>
                <c:pt idx="26">
                  <c:v>3600</c:v>
                </c:pt>
                <c:pt idx="27">
                  <c:v>3700</c:v>
                </c:pt>
                <c:pt idx="28">
                  <c:v>3800</c:v>
                </c:pt>
                <c:pt idx="29">
                  <c:v>3900</c:v>
                </c:pt>
                <c:pt idx="30">
                  <c:v>4000</c:v>
                </c:pt>
                <c:pt idx="31">
                  <c:v>4100</c:v>
                </c:pt>
                <c:pt idx="32">
                  <c:v>4200</c:v>
                </c:pt>
                <c:pt idx="33">
                  <c:v>4300</c:v>
                </c:pt>
                <c:pt idx="34">
                  <c:v>4400</c:v>
                </c:pt>
                <c:pt idx="35">
                  <c:v>4500</c:v>
                </c:pt>
                <c:pt idx="36">
                  <c:v>4600</c:v>
                </c:pt>
                <c:pt idx="37">
                  <c:v>4700</c:v>
                </c:pt>
                <c:pt idx="38">
                  <c:v>4800</c:v>
                </c:pt>
                <c:pt idx="39">
                  <c:v>4900</c:v>
                </c:pt>
                <c:pt idx="40">
                  <c:v>5000</c:v>
                </c:pt>
                <c:pt idx="41">
                  <c:v>5100</c:v>
                </c:pt>
                <c:pt idx="42">
                  <c:v>5200</c:v>
                </c:pt>
                <c:pt idx="43">
                  <c:v>5300</c:v>
                </c:pt>
                <c:pt idx="44">
                  <c:v>5400</c:v>
                </c:pt>
                <c:pt idx="45">
                  <c:v>5500</c:v>
                </c:pt>
                <c:pt idx="46">
                  <c:v>5600</c:v>
                </c:pt>
                <c:pt idx="47">
                  <c:v>5700</c:v>
                </c:pt>
                <c:pt idx="48">
                  <c:v>5800</c:v>
                </c:pt>
                <c:pt idx="49">
                  <c:v>5900</c:v>
                </c:pt>
                <c:pt idx="50">
                  <c:v>6000</c:v>
                </c:pt>
                <c:pt idx="51">
                  <c:v>6100</c:v>
                </c:pt>
                <c:pt idx="52">
                  <c:v>6200</c:v>
                </c:pt>
                <c:pt idx="53">
                  <c:v>6300</c:v>
                </c:pt>
                <c:pt idx="54">
                  <c:v>6400</c:v>
                </c:pt>
                <c:pt idx="55">
                  <c:v>6500</c:v>
                </c:pt>
                <c:pt idx="56">
                  <c:v>6600</c:v>
                </c:pt>
                <c:pt idx="57">
                  <c:v>6700</c:v>
                </c:pt>
                <c:pt idx="58">
                  <c:v>6800</c:v>
                </c:pt>
                <c:pt idx="59">
                  <c:v>6900</c:v>
                </c:pt>
                <c:pt idx="60">
                  <c:v>7000</c:v>
                </c:pt>
                <c:pt idx="61">
                  <c:v>7100</c:v>
                </c:pt>
                <c:pt idx="62">
                  <c:v>7200</c:v>
                </c:pt>
                <c:pt idx="63">
                  <c:v>7300</c:v>
                </c:pt>
                <c:pt idx="64">
                  <c:v>7400</c:v>
                </c:pt>
                <c:pt idx="65">
                  <c:v>7500</c:v>
                </c:pt>
                <c:pt idx="66">
                  <c:v>7600</c:v>
                </c:pt>
                <c:pt idx="67">
                  <c:v>7700</c:v>
                </c:pt>
                <c:pt idx="68">
                  <c:v>7800</c:v>
                </c:pt>
                <c:pt idx="69">
                  <c:v>7900</c:v>
                </c:pt>
                <c:pt idx="70">
                  <c:v>8000</c:v>
                </c:pt>
                <c:pt idx="71">
                  <c:v>8100</c:v>
                </c:pt>
                <c:pt idx="72">
                  <c:v>8200</c:v>
                </c:pt>
                <c:pt idx="73">
                  <c:v>8300</c:v>
                </c:pt>
                <c:pt idx="74">
                  <c:v>8400</c:v>
                </c:pt>
                <c:pt idx="75">
                  <c:v>8500</c:v>
                </c:pt>
                <c:pt idx="76">
                  <c:v>8600</c:v>
                </c:pt>
                <c:pt idx="77">
                  <c:v>8700</c:v>
                </c:pt>
                <c:pt idx="78">
                  <c:v>8800</c:v>
                </c:pt>
                <c:pt idx="79">
                  <c:v>8900</c:v>
                </c:pt>
                <c:pt idx="80">
                  <c:v>9000</c:v>
                </c:pt>
                <c:pt idx="81">
                  <c:v>9100</c:v>
                </c:pt>
                <c:pt idx="82">
                  <c:v>9200</c:v>
                </c:pt>
                <c:pt idx="83">
                  <c:v>9300</c:v>
                </c:pt>
                <c:pt idx="84">
                  <c:v>9400</c:v>
                </c:pt>
                <c:pt idx="85">
                  <c:v>9500</c:v>
                </c:pt>
                <c:pt idx="86">
                  <c:v>9600</c:v>
                </c:pt>
                <c:pt idx="87">
                  <c:v>9700</c:v>
                </c:pt>
                <c:pt idx="88">
                  <c:v>9800</c:v>
                </c:pt>
                <c:pt idx="89">
                  <c:v>9900</c:v>
                </c:pt>
                <c:pt idx="90">
                  <c:v>10000</c:v>
                </c:pt>
                <c:pt idx="91">
                  <c:v>10100</c:v>
                </c:pt>
                <c:pt idx="92">
                  <c:v>10200</c:v>
                </c:pt>
                <c:pt idx="93">
                  <c:v>10300</c:v>
                </c:pt>
                <c:pt idx="94">
                  <c:v>10400</c:v>
                </c:pt>
                <c:pt idx="95">
                  <c:v>10500</c:v>
                </c:pt>
                <c:pt idx="96">
                  <c:v>10600</c:v>
                </c:pt>
                <c:pt idx="97">
                  <c:v>10700</c:v>
                </c:pt>
                <c:pt idx="98">
                  <c:v>10800</c:v>
                </c:pt>
                <c:pt idx="99">
                  <c:v>10900</c:v>
                </c:pt>
              </c:numCache>
            </c:numRef>
          </c:yVal>
          <c:smooth val="0"/>
          <c:extLst>
            <c:ext xmlns:c16="http://schemas.microsoft.com/office/drawing/2014/chart" uri="{C3380CC4-5D6E-409C-BE32-E72D297353CC}">
              <c16:uniqueId val="{00000001-E97B-4D44-BCF1-8865F30D80CB}"/>
            </c:ext>
          </c:extLst>
        </c:ser>
        <c:dLbls>
          <c:showLegendKey val="0"/>
          <c:showVal val="0"/>
          <c:showCatName val="0"/>
          <c:showSerName val="0"/>
          <c:showPercent val="0"/>
          <c:showBubbleSize val="0"/>
        </c:dLbls>
        <c:axId val="1599638863"/>
        <c:axId val="1599645103"/>
      </c:scatterChart>
      <c:valAx>
        <c:axId val="1599638863"/>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Wartość</a:t>
                </a:r>
                <a:r>
                  <a:rPr lang="pl-PL" baseline="0"/>
                  <a:t> błędu[%]</a:t>
                </a:r>
                <a:endParaRPr lang="pl-PL"/>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599645103"/>
        <c:crosses val="autoZero"/>
        <c:crossBetween val="midCat"/>
      </c:valAx>
      <c:valAx>
        <c:axId val="159964510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trwania epoki</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599638863"/>
        <c:crosses val="autoZero"/>
        <c:crossBetween val="midCat"/>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l-PL"/>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tx>
            <c:v>n_epok(czas)</c:v>
          </c:tx>
          <c:spPr>
            <a:ln w="25400" cap="rnd">
              <a:noFill/>
              <a:round/>
            </a:ln>
            <a:effectLst/>
          </c:spPr>
          <c:marker>
            <c:symbol val="circle"/>
            <c:size val="2"/>
            <c:spPr>
              <a:solidFill>
                <a:schemeClr val="accent1"/>
              </a:solidFill>
              <a:ln w="9525">
                <a:solidFill>
                  <a:schemeClr val="accent1"/>
                </a:solidFill>
              </a:ln>
              <a:effectLst/>
            </c:spPr>
          </c:marker>
          <c:trendline>
            <c:spPr>
              <a:ln w="19050" cap="rnd">
                <a:solidFill>
                  <a:schemeClr val="accent2"/>
                </a:solidFill>
                <a:prstDash val="solid"/>
              </a:ln>
              <a:effectLst/>
            </c:spPr>
            <c:trendlineType val="linear"/>
            <c:dispRSqr val="0"/>
            <c:dispEq val="0"/>
          </c:trendline>
          <c:xVal>
            <c:numRef>
              <c:f>data!$C$302:$C$401</c:f>
              <c:numCache>
                <c:formatCode>General</c:formatCode>
                <c:ptCount val="100"/>
                <c:pt idx="0">
                  <c:v>0.50336670875549316</c:v>
                </c:pt>
                <c:pt idx="1">
                  <c:v>0.55458283424377441</c:v>
                </c:pt>
                <c:pt idx="2">
                  <c:v>0.59400105476379395</c:v>
                </c:pt>
                <c:pt idx="3">
                  <c:v>0.64398646354675293</c:v>
                </c:pt>
                <c:pt idx="4">
                  <c:v>0.69313359260559082</c:v>
                </c:pt>
                <c:pt idx="5">
                  <c:v>0.74395895004272461</c:v>
                </c:pt>
                <c:pt idx="6">
                  <c:v>0.79655861854553223</c:v>
                </c:pt>
                <c:pt idx="7">
                  <c:v>0.84507536888122559</c:v>
                </c:pt>
                <c:pt idx="8">
                  <c:v>0.89492201805114746</c:v>
                </c:pt>
                <c:pt idx="9">
                  <c:v>0.94983124732971191</c:v>
                </c:pt>
                <c:pt idx="10">
                  <c:v>1.0160477161407471</c:v>
                </c:pt>
                <c:pt idx="11">
                  <c:v>1.123971700668335</c:v>
                </c:pt>
                <c:pt idx="12">
                  <c:v>1.1030018329620361</c:v>
                </c:pt>
                <c:pt idx="13">
                  <c:v>1.1630580425262451</c:v>
                </c:pt>
                <c:pt idx="14">
                  <c:v>1.2090961933135986</c:v>
                </c:pt>
                <c:pt idx="15">
                  <c:v>1.2421286106109619</c:v>
                </c:pt>
                <c:pt idx="16">
                  <c:v>1.294175386428833</c:v>
                </c:pt>
                <c:pt idx="17">
                  <c:v>1.4102811813354492</c:v>
                </c:pt>
                <c:pt idx="18">
                  <c:v>1.4873502254486084</c:v>
                </c:pt>
                <c:pt idx="19">
                  <c:v>1.4593260288238525</c:v>
                </c:pt>
                <c:pt idx="20">
                  <c:v>1.4943571090698242</c:v>
                </c:pt>
                <c:pt idx="21">
                  <c:v>1.5964486598968506</c:v>
                </c:pt>
                <c:pt idx="22">
                  <c:v>1.5994536876678467</c:v>
                </c:pt>
                <c:pt idx="23">
                  <c:v>1.6575045585632324</c:v>
                </c:pt>
                <c:pt idx="24">
                  <c:v>1.6865320205688477</c:v>
                </c:pt>
                <c:pt idx="25">
                  <c:v>1.7495889663696289</c:v>
                </c:pt>
                <c:pt idx="26">
                  <c:v>1.8336653709411621</c:v>
                </c:pt>
                <c:pt idx="27">
                  <c:v>1.8636927604675293</c:v>
                </c:pt>
                <c:pt idx="28">
                  <c:v>1.8887155055999756</c:v>
                </c:pt>
                <c:pt idx="29">
                  <c:v>1.9467673301696777</c:v>
                </c:pt>
                <c:pt idx="30">
                  <c:v>1.9938116073608398</c:v>
                </c:pt>
                <c:pt idx="31">
                  <c:v>2.0408535003662109</c:v>
                </c:pt>
                <c:pt idx="32">
                  <c:v>2.1289334297180176</c:v>
                </c:pt>
                <c:pt idx="33">
                  <c:v>2.1849849224090576</c:v>
                </c:pt>
                <c:pt idx="34">
                  <c:v>2.2390329837799072</c:v>
                </c:pt>
                <c:pt idx="35">
                  <c:v>2.2640562057495117</c:v>
                </c:pt>
                <c:pt idx="36">
                  <c:v>2.2950849533081055</c:v>
                </c:pt>
                <c:pt idx="37">
                  <c:v>2.3361213207244873</c:v>
                </c:pt>
                <c:pt idx="38">
                  <c:v>2.3791611194610596</c:v>
                </c:pt>
                <c:pt idx="39">
                  <c:v>2.4402165412902832</c:v>
                </c:pt>
                <c:pt idx="40">
                  <c:v>2.4882595539093018</c:v>
                </c:pt>
                <c:pt idx="41">
                  <c:v>2.5433099269866943</c:v>
                </c:pt>
                <c:pt idx="42">
                  <c:v>2.5793421268463135</c:v>
                </c:pt>
                <c:pt idx="43">
                  <c:v>2.6343924999237061</c:v>
                </c:pt>
                <c:pt idx="44">
                  <c:v>2.682436466217041</c:v>
                </c:pt>
                <c:pt idx="45">
                  <c:v>2.7324812412261963</c:v>
                </c:pt>
                <c:pt idx="46">
                  <c:v>2.7815258502960205</c:v>
                </c:pt>
                <c:pt idx="47">
                  <c:v>2.8325715065002441</c:v>
                </c:pt>
                <c:pt idx="48">
                  <c:v>2.8806171417236328</c:v>
                </c:pt>
                <c:pt idx="49">
                  <c:v>2.9346644878387451</c:v>
                </c:pt>
                <c:pt idx="50">
                  <c:v>2.9877140522003174</c:v>
                </c:pt>
                <c:pt idx="51">
                  <c:v>3.0324077606201172</c:v>
                </c:pt>
                <c:pt idx="52">
                  <c:v>3.0817990303039551</c:v>
                </c:pt>
                <c:pt idx="53">
                  <c:v>3.1418542861938477</c:v>
                </c:pt>
                <c:pt idx="54">
                  <c:v>3.1908984184265137</c:v>
                </c:pt>
                <c:pt idx="55">
                  <c:v>3.2459473609924316</c:v>
                </c:pt>
                <c:pt idx="56">
                  <c:v>3.2959933280944824</c:v>
                </c:pt>
                <c:pt idx="57">
                  <c:v>3.3580489158630371</c:v>
                </c:pt>
                <c:pt idx="58">
                  <c:v>3.4571402072906494</c:v>
                </c:pt>
                <c:pt idx="59">
                  <c:v>3.4301161766052246</c:v>
                </c:pt>
                <c:pt idx="60">
                  <c:v>3.4761562347412109</c:v>
                </c:pt>
                <c:pt idx="61">
                  <c:v>3.526202917098999</c:v>
                </c:pt>
                <c:pt idx="62">
                  <c:v>3.56723952293396</c:v>
                </c:pt>
                <c:pt idx="63">
                  <c:v>3.6202871799468994</c:v>
                </c:pt>
                <c:pt idx="64">
                  <c:v>3.677340030670166</c:v>
                </c:pt>
                <c:pt idx="65">
                  <c:v>3.7233817577362061</c:v>
                </c:pt>
                <c:pt idx="66">
                  <c:v>3.7784314155578613</c:v>
                </c:pt>
                <c:pt idx="67">
                  <c:v>3.8314785957336426</c:v>
                </c:pt>
                <c:pt idx="68">
                  <c:v>3.900653600692749</c:v>
                </c:pt>
                <c:pt idx="69">
                  <c:v>3.9335715770721436</c:v>
                </c:pt>
                <c:pt idx="70">
                  <c:v>3.9836173057556152</c:v>
                </c:pt>
                <c:pt idx="71">
                  <c:v>4.0346648693084717</c:v>
                </c:pt>
                <c:pt idx="72">
                  <c:v>4.0636906623840332</c:v>
                </c:pt>
                <c:pt idx="73">
                  <c:v>4.1237447261810303</c:v>
                </c:pt>
                <c:pt idx="74">
                  <c:v>4.1757926940917969</c:v>
                </c:pt>
                <c:pt idx="75">
                  <c:v>4.2708790302276611</c:v>
                </c:pt>
                <c:pt idx="76">
                  <c:v>4.2939002513885498</c:v>
                </c:pt>
                <c:pt idx="77">
                  <c:v>4.3319342136383057</c:v>
                </c:pt>
                <c:pt idx="78">
                  <c:v>4.3679673671722412</c:v>
                </c:pt>
                <c:pt idx="79">
                  <c:v>4.4140088558197021</c:v>
                </c:pt>
                <c:pt idx="80">
                  <c:v>4.4610519409179688</c:v>
                </c:pt>
                <c:pt idx="81">
                  <c:v>4.7623252868652344</c:v>
                </c:pt>
                <c:pt idx="82">
                  <c:v>4.608309268951416</c:v>
                </c:pt>
                <c:pt idx="83">
                  <c:v>4.6181938648223877</c:v>
                </c:pt>
                <c:pt idx="84">
                  <c:v>4.6592311859130859</c:v>
                </c:pt>
                <c:pt idx="85">
                  <c:v>4.7342996597290039</c:v>
                </c:pt>
                <c:pt idx="86">
                  <c:v>4.7753365039825439</c:v>
                </c:pt>
                <c:pt idx="87">
                  <c:v>4.8093681335449219</c:v>
                </c:pt>
                <c:pt idx="88">
                  <c:v>4.8584122657775879</c:v>
                </c:pt>
                <c:pt idx="89">
                  <c:v>4.9424889087677002</c:v>
                </c:pt>
                <c:pt idx="90">
                  <c:v>5.0595948696136475</c:v>
                </c:pt>
                <c:pt idx="91">
                  <c:v>5.0185577869415283</c:v>
                </c:pt>
                <c:pt idx="92">
                  <c:v>5.0786118507385254</c:v>
                </c:pt>
                <c:pt idx="93">
                  <c:v>5.116647481918335</c:v>
                </c:pt>
                <c:pt idx="94">
                  <c:v>5.1618537902832031</c:v>
                </c:pt>
                <c:pt idx="95">
                  <c:v>5.2107315063476563</c:v>
                </c:pt>
                <c:pt idx="96">
                  <c:v>5.2958095073699951</c:v>
                </c:pt>
                <c:pt idx="97">
                  <c:v>5.4636561870574951</c:v>
                </c:pt>
                <c:pt idx="98">
                  <c:v>5.4719007015228271</c:v>
                </c:pt>
                <c:pt idx="99">
                  <c:v>5.5380301475524902</c:v>
                </c:pt>
              </c:numCache>
            </c:numRef>
          </c:xVal>
          <c:yVal>
            <c:numRef>
              <c:f>data!$E$302:$E$401</c:f>
              <c:numCache>
                <c:formatCode>General</c:formatCode>
                <c:ptCount val="100"/>
                <c:pt idx="0">
                  <c:v>1000</c:v>
                </c:pt>
                <c:pt idx="1">
                  <c:v>1100</c:v>
                </c:pt>
                <c:pt idx="2">
                  <c:v>1200</c:v>
                </c:pt>
                <c:pt idx="3">
                  <c:v>1300</c:v>
                </c:pt>
                <c:pt idx="4">
                  <c:v>1400</c:v>
                </c:pt>
                <c:pt idx="5">
                  <c:v>1500</c:v>
                </c:pt>
                <c:pt idx="6">
                  <c:v>1600</c:v>
                </c:pt>
                <c:pt idx="7">
                  <c:v>1700</c:v>
                </c:pt>
                <c:pt idx="8">
                  <c:v>1800</c:v>
                </c:pt>
                <c:pt idx="9">
                  <c:v>1900</c:v>
                </c:pt>
                <c:pt idx="10">
                  <c:v>2000</c:v>
                </c:pt>
                <c:pt idx="11">
                  <c:v>2100</c:v>
                </c:pt>
                <c:pt idx="12">
                  <c:v>2200</c:v>
                </c:pt>
                <c:pt idx="13">
                  <c:v>2300</c:v>
                </c:pt>
                <c:pt idx="14">
                  <c:v>2400</c:v>
                </c:pt>
                <c:pt idx="15">
                  <c:v>2500</c:v>
                </c:pt>
                <c:pt idx="16">
                  <c:v>2600</c:v>
                </c:pt>
                <c:pt idx="17">
                  <c:v>2700</c:v>
                </c:pt>
                <c:pt idx="18">
                  <c:v>2800</c:v>
                </c:pt>
                <c:pt idx="19">
                  <c:v>2900</c:v>
                </c:pt>
                <c:pt idx="20">
                  <c:v>3000</c:v>
                </c:pt>
                <c:pt idx="21">
                  <c:v>3100</c:v>
                </c:pt>
                <c:pt idx="22">
                  <c:v>3200</c:v>
                </c:pt>
                <c:pt idx="23">
                  <c:v>3300</c:v>
                </c:pt>
                <c:pt idx="24">
                  <c:v>3400</c:v>
                </c:pt>
                <c:pt idx="25">
                  <c:v>3500</c:v>
                </c:pt>
                <c:pt idx="26">
                  <c:v>3600</c:v>
                </c:pt>
                <c:pt idx="27">
                  <c:v>3700</c:v>
                </c:pt>
                <c:pt idx="28">
                  <c:v>3800</c:v>
                </c:pt>
                <c:pt idx="29">
                  <c:v>3900</c:v>
                </c:pt>
                <c:pt idx="30">
                  <c:v>4000</c:v>
                </c:pt>
                <c:pt idx="31">
                  <c:v>4100</c:v>
                </c:pt>
                <c:pt idx="32">
                  <c:v>4200</c:v>
                </c:pt>
                <c:pt idx="33">
                  <c:v>4300</c:v>
                </c:pt>
                <c:pt idx="34">
                  <c:v>4400</c:v>
                </c:pt>
                <c:pt idx="35">
                  <c:v>4500</c:v>
                </c:pt>
                <c:pt idx="36">
                  <c:v>4600</c:v>
                </c:pt>
                <c:pt idx="37">
                  <c:v>4700</c:v>
                </c:pt>
                <c:pt idx="38">
                  <c:v>4800</c:v>
                </c:pt>
                <c:pt idx="39">
                  <c:v>4900</c:v>
                </c:pt>
                <c:pt idx="40">
                  <c:v>5000</c:v>
                </c:pt>
                <c:pt idx="41">
                  <c:v>5100</c:v>
                </c:pt>
                <c:pt idx="42">
                  <c:v>5200</c:v>
                </c:pt>
                <c:pt idx="43">
                  <c:v>5300</c:v>
                </c:pt>
                <c:pt idx="44">
                  <c:v>5400</c:v>
                </c:pt>
                <c:pt idx="45">
                  <c:v>5500</c:v>
                </c:pt>
                <c:pt idx="46">
                  <c:v>5600</c:v>
                </c:pt>
                <c:pt idx="47">
                  <c:v>5700</c:v>
                </c:pt>
                <c:pt idx="48">
                  <c:v>5800</c:v>
                </c:pt>
                <c:pt idx="49">
                  <c:v>5900</c:v>
                </c:pt>
                <c:pt idx="50">
                  <c:v>6000</c:v>
                </c:pt>
                <c:pt idx="51">
                  <c:v>6100</c:v>
                </c:pt>
                <c:pt idx="52">
                  <c:v>6200</c:v>
                </c:pt>
                <c:pt idx="53">
                  <c:v>6300</c:v>
                </c:pt>
                <c:pt idx="54">
                  <c:v>6400</c:v>
                </c:pt>
                <c:pt idx="55">
                  <c:v>6500</c:v>
                </c:pt>
                <c:pt idx="56">
                  <c:v>6600</c:v>
                </c:pt>
                <c:pt idx="57">
                  <c:v>6700</c:v>
                </c:pt>
                <c:pt idx="58">
                  <c:v>6800</c:v>
                </c:pt>
                <c:pt idx="59">
                  <c:v>6900</c:v>
                </c:pt>
                <c:pt idx="60">
                  <c:v>7000</c:v>
                </c:pt>
                <c:pt idx="61">
                  <c:v>7100</c:v>
                </c:pt>
                <c:pt idx="62">
                  <c:v>7200</c:v>
                </c:pt>
                <c:pt idx="63">
                  <c:v>7300</c:v>
                </c:pt>
                <c:pt idx="64">
                  <c:v>7400</c:v>
                </c:pt>
                <c:pt idx="65">
                  <c:v>7500</c:v>
                </c:pt>
                <c:pt idx="66">
                  <c:v>7600</c:v>
                </c:pt>
                <c:pt idx="67">
                  <c:v>7700</c:v>
                </c:pt>
                <c:pt idx="68">
                  <c:v>7800</c:v>
                </c:pt>
                <c:pt idx="69">
                  <c:v>7900</c:v>
                </c:pt>
                <c:pt idx="70">
                  <c:v>8000</c:v>
                </c:pt>
                <c:pt idx="71">
                  <c:v>8100</c:v>
                </c:pt>
                <c:pt idx="72">
                  <c:v>8200</c:v>
                </c:pt>
                <c:pt idx="73">
                  <c:v>8300</c:v>
                </c:pt>
                <c:pt idx="74">
                  <c:v>8400</c:v>
                </c:pt>
                <c:pt idx="75">
                  <c:v>8500</c:v>
                </c:pt>
                <c:pt idx="76">
                  <c:v>8600</c:v>
                </c:pt>
                <c:pt idx="77">
                  <c:v>8700</c:v>
                </c:pt>
                <c:pt idx="78">
                  <c:v>8800</c:v>
                </c:pt>
                <c:pt idx="79">
                  <c:v>8900</c:v>
                </c:pt>
                <c:pt idx="80">
                  <c:v>9000</c:v>
                </c:pt>
                <c:pt idx="81">
                  <c:v>9100</c:v>
                </c:pt>
                <c:pt idx="82">
                  <c:v>9200</c:v>
                </c:pt>
                <c:pt idx="83">
                  <c:v>9300</c:v>
                </c:pt>
                <c:pt idx="84">
                  <c:v>9400</c:v>
                </c:pt>
                <c:pt idx="85">
                  <c:v>9500</c:v>
                </c:pt>
                <c:pt idx="86">
                  <c:v>9600</c:v>
                </c:pt>
                <c:pt idx="87">
                  <c:v>9700</c:v>
                </c:pt>
                <c:pt idx="88">
                  <c:v>9800</c:v>
                </c:pt>
                <c:pt idx="89">
                  <c:v>9900</c:v>
                </c:pt>
                <c:pt idx="90">
                  <c:v>10000</c:v>
                </c:pt>
                <c:pt idx="91">
                  <c:v>10100</c:v>
                </c:pt>
                <c:pt idx="92">
                  <c:v>10200</c:v>
                </c:pt>
                <c:pt idx="93">
                  <c:v>10300</c:v>
                </c:pt>
                <c:pt idx="94">
                  <c:v>10400</c:v>
                </c:pt>
                <c:pt idx="95">
                  <c:v>10500</c:v>
                </c:pt>
                <c:pt idx="96">
                  <c:v>10600</c:v>
                </c:pt>
                <c:pt idx="97">
                  <c:v>10700</c:v>
                </c:pt>
                <c:pt idx="98">
                  <c:v>10800</c:v>
                </c:pt>
                <c:pt idx="99">
                  <c:v>10900</c:v>
                </c:pt>
              </c:numCache>
            </c:numRef>
          </c:yVal>
          <c:smooth val="0"/>
          <c:extLst>
            <c:ext xmlns:c16="http://schemas.microsoft.com/office/drawing/2014/chart" uri="{C3380CC4-5D6E-409C-BE32-E72D297353CC}">
              <c16:uniqueId val="{00000001-B229-41C4-93E8-83C1CBA01426}"/>
            </c:ext>
          </c:extLst>
        </c:ser>
        <c:dLbls>
          <c:showLegendKey val="0"/>
          <c:showVal val="0"/>
          <c:showCatName val="0"/>
          <c:showSerName val="0"/>
          <c:showPercent val="0"/>
          <c:showBubbleSize val="0"/>
        </c:dLbls>
        <c:axId val="1596464207"/>
        <c:axId val="1596475023"/>
      </c:scatterChart>
      <c:valAx>
        <c:axId val="1596464207"/>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596475023"/>
        <c:crosses val="autoZero"/>
        <c:crossBetween val="midCat"/>
      </c:valAx>
      <c:valAx>
        <c:axId val="159647502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a:t>
                </a:r>
                <a:r>
                  <a:rPr lang="pl-PL" baseline="0"/>
                  <a:t> trwania epoki</a:t>
                </a:r>
                <a:endParaRPr lang="pl-PL"/>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596464207"/>
        <c:crosses val="autoZero"/>
        <c:crossBetween val="midCat"/>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l-PL"/>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tx>
            <c:v>Held-Karp</c:v>
          </c:tx>
          <c:spPr>
            <a:ln w="1905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exp"/>
            <c:forward val="3"/>
            <c:dispRSqr val="0"/>
            <c:dispEq val="0"/>
          </c:trendline>
          <c:xVal>
            <c:numRef>
              <c:f>'ostateczny wykres'!$B$35:$B$40</c:f>
              <c:numCache>
                <c:formatCode>General</c:formatCode>
                <c:ptCount val="6"/>
                <c:pt idx="0">
                  <c:v>6</c:v>
                </c:pt>
                <c:pt idx="1">
                  <c:v>12</c:v>
                </c:pt>
                <c:pt idx="2">
                  <c:v>14</c:v>
                </c:pt>
                <c:pt idx="3">
                  <c:v>17</c:v>
                </c:pt>
                <c:pt idx="4">
                  <c:v>19</c:v>
                </c:pt>
                <c:pt idx="5">
                  <c:v>20</c:v>
                </c:pt>
              </c:numCache>
            </c:numRef>
          </c:xVal>
          <c:yVal>
            <c:numRef>
              <c:f>'ostateczny wykres'!$C$35:$C$40</c:f>
              <c:numCache>
                <c:formatCode>General</c:formatCode>
                <c:ptCount val="6"/>
                <c:pt idx="0">
                  <c:v>28</c:v>
                </c:pt>
                <c:pt idx="1">
                  <c:v>44</c:v>
                </c:pt>
                <c:pt idx="2">
                  <c:v>67</c:v>
                </c:pt>
                <c:pt idx="3">
                  <c:v>447</c:v>
                </c:pt>
                <c:pt idx="4">
                  <c:v>1896</c:v>
                </c:pt>
                <c:pt idx="5">
                  <c:v>4194</c:v>
                </c:pt>
              </c:numCache>
            </c:numRef>
          </c:yVal>
          <c:smooth val="0"/>
          <c:extLst>
            <c:ext xmlns:c16="http://schemas.microsoft.com/office/drawing/2014/chart" uri="{C3380CC4-5D6E-409C-BE32-E72D297353CC}">
              <c16:uniqueId val="{00000001-8AEF-4B2D-9DA0-29EDF4969083}"/>
            </c:ext>
          </c:extLst>
        </c:ser>
        <c:ser>
          <c:idx val="1"/>
          <c:order val="1"/>
          <c:tx>
            <c:v>symulowane wyżarzanie</c:v>
          </c:tx>
          <c:spPr>
            <a:ln w="25400" cap="rnd">
              <a:noFill/>
              <a:round/>
            </a:ln>
            <a:effectLst/>
          </c:spPr>
          <c:marker>
            <c:symbol val="circle"/>
            <c:size val="5"/>
            <c:spPr>
              <a:solidFill>
                <a:schemeClr val="accent2"/>
              </a:solidFill>
              <a:ln w="9525">
                <a:solidFill>
                  <a:schemeClr val="accent2"/>
                </a:solidFill>
              </a:ln>
              <a:effectLst/>
            </c:spPr>
          </c:marker>
          <c:trendline>
            <c:spPr>
              <a:ln w="19050" cap="rnd">
                <a:solidFill>
                  <a:schemeClr val="accent2"/>
                </a:solidFill>
                <a:prstDash val="sysDot"/>
              </a:ln>
              <a:effectLst/>
            </c:spPr>
            <c:trendlineType val="linear"/>
            <c:backward val="100"/>
            <c:intercept val="1"/>
            <c:dispRSqr val="0"/>
            <c:dispEq val="0"/>
          </c:trendline>
          <c:xVal>
            <c:numRef>
              <c:f>'ostateczny wykres'!$E$35:$E$40</c:f>
              <c:numCache>
                <c:formatCode>General</c:formatCode>
                <c:ptCount val="6"/>
                <c:pt idx="0">
                  <c:v>96</c:v>
                </c:pt>
                <c:pt idx="1">
                  <c:v>100</c:v>
                </c:pt>
                <c:pt idx="2">
                  <c:v>150</c:v>
                </c:pt>
                <c:pt idx="3">
                  <c:v>152</c:v>
                </c:pt>
                <c:pt idx="4">
                  <c:v>170</c:v>
                </c:pt>
                <c:pt idx="5">
                  <c:v>323</c:v>
                </c:pt>
              </c:numCache>
            </c:numRef>
          </c:xVal>
          <c:yVal>
            <c:numRef>
              <c:f>'ostateczny wykres'!$F$35:$F$40</c:f>
              <c:numCache>
                <c:formatCode>General</c:formatCode>
                <c:ptCount val="6"/>
                <c:pt idx="0">
                  <c:v>30</c:v>
                </c:pt>
                <c:pt idx="1">
                  <c:v>29</c:v>
                </c:pt>
                <c:pt idx="2">
                  <c:v>30</c:v>
                </c:pt>
                <c:pt idx="3">
                  <c:v>31</c:v>
                </c:pt>
                <c:pt idx="4">
                  <c:v>29</c:v>
                </c:pt>
                <c:pt idx="5">
                  <c:v>31</c:v>
                </c:pt>
              </c:numCache>
            </c:numRef>
          </c:yVal>
          <c:smooth val="0"/>
          <c:extLst>
            <c:ext xmlns:c16="http://schemas.microsoft.com/office/drawing/2014/chart" uri="{C3380CC4-5D6E-409C-BE32-E72D297353CC}">
              <c16:uniqueId val="{00000003-8AEF-4B2D-9DA0-29EDF4969083}"/>
            </c:ext>
          </c:extLst>
        </c:ser>
        <c:dLbls>
          <c:showLegendKey val="0"/>
          <c:showVal val="0"/>
          <c:showCatName val="0"/>
          <c:showSerName val="0"/>
          <c:showPercent val="0"/>
          <c:showBubbleSize val="0"/>
        </c:dLbls>
        <c:axId val="917113119"/>
        <c:axId val="917113951"/>
      </c:scatterChart>
      <c:valAx>
        <c:axId val="917113119"/>
        <c:scaling>
          <c:orientation val="minMax"/>
          <c:max val="323"/>
          <c:min val="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Wielkość instancji</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917113951"/>
        <c:crosses val="autoZero"/>
        <c:crossBetween val="midCat"/>
      </c:valAx>
      <c:valAx>
        <c:axId val="917113951"/>
        <c:scaling>
          <c:orientation val="minMax"/>
          <c:max val="45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Zużyta pamięć [MB]</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917113119"/>
        <c:crosses val="autoZero"/>
        <c:crossBetween val="midCat"/>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l-PL"/>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1907</TotalTime>
  <Pages>15</Pages>
  <Words>1959</Words>
  <Characters>11756</Characters>
  <Application>Microsoft Office Word</Application>
  <DocSecurity>0</DocSecurity>
  <Lines>97</Lines>
  <Paragraphs>27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Kacper Wróblewski</dc:creator>
  <cp:keywords/>
  <dc:description/>
  <cp:lastModifiedBy>Kacper Wróblewski</cp:lastModifiedBy>
  <cp:revision>6</cp:revision>
  <cp:lastPrinted>2022-12-23T22:15:00Z</cp:lastPrinted>
  <dcterms:created xsi:type="dcterms:W3CDTF">2022-12-22T14:29:00Z</dcterms:created>
  <dcterms:modified xsi:type="dcterms:W3CDTF">2022-12-23T22:16:00Z</dcterms:modified>
</cp:coreProperties>
</file>