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6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0"/>
        <w:gridCol w:w="1697"/>
        <w:gridCol w:w="3636"/>
        <w:gridCol w:w="3272"/>
        <w:gridCol w:w="561"/>
      </w:tblGrid>
      <w:tr w:rsidR="00554117" w:rsidRPr="00554117" w14:paraId="5E51C945" w14:textId="77777777" w:rsidTr="00882092">
        <w:trPr>
          <w:gridAfter w:val="1"/>
          <w:wAfter w:w="141" w:type="pct"/>
          <w:trHeight w:val="450"/>
        </w:trPr>
        <w:tc>
          <w:tcPr>
            <w:tcW w:w="4859" w:type="pct"/>
            <w:gridSpan w:val="4"/>
            <w:vMerge w:val="restart"/>
            <w:shd w:val="clear" w:color="000000" w:fill="B4C6E7"/>
            <w:noWrap/>
            <w:vAlign w:val="center"/>
            <w:hideMark/>
          </w:tcPr>
          <w:p w14:paraId="3296CD6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Karta projektu badawczo-rozwojowego</w:t>
            </w:r>
          </w:p>
        </w:tc>
      </w:tr>
      <w:tr w:rsidR="00554117" w:rsidRPr="00554117" w14:paraId="3A5F8519" w14:textId="77777777" w:rsidTr="00882092">
        <w:trPr>
          <w:gridAfter w:val="1"/>
          <w:wAfter w:w="141" w:type="pct"/>
          <w:trHeight w:val="450"/>
        </w:trPr>
        <w:tc>
          <w:tcPr>
            <w:tcW w:w="4859" w:type="pct"/>
            <w:gridSpan w:val="4"/>
            <w:vMerge/>
            <w:vAlign w:val="center"/>
            <w:hideMark/>
          </w:tcPr>
          <w:p w14:paraId="02A33D6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C1E5C04" w14:textId="77777777" w:rsidTr="00882092">
        <w:trPr>
          <w:gridAfter w:val="1"/>
          <w:wAfter w:w="141" w:type="pct"/>
          <w:trHeight w:val="450"/>
        </w:trPr>
        <w:tc>
          <w:tcPr>
            <w:tcW w:w="4859" w:type="pct"/>
            <w:gridSpan w:val="4"/>
            <w:vMerge/>
            <w:vAlign w:val="center"/>
            <w:hideMark/>
          </w:tcPr>
          <w:p w14:paraId="7D81F46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D9E75D6" w14:textId="77777777" w:rsidTr="00882092">
        <w:trPr>
          <w:gridAfter w:val="1"/>
          <w:wAfter w:w="141" w:type="pct"/>
          <w:trHeight w:val="450"/>
        </w:trPr>
        <w:tc>
          <w:tcPr>
            <w:tcW w:w="4859" w:type="pct"/>
            <w:gridSpan w:val="4"/>
            <w:vMerge/>
            <w:vAlign w:val="center"/>
            <w:hideMark/>
          </w:tcPr>
          <w:p w14:paraId="73BCC969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925D0FA" w14:textId="77777777" w:rsidTr="00882092">
        <w:trPr>
          <w:gridAfter w:val="1"/>
          <w:wAfter w:w="141" w:type="pct"/>
          <w:trHeight w:val="300"/>
        </w:trPr>
        <w:tc>
          <w:tcPr>
            <w:tcW w:w="4859" w:type="pct"/>
            <w:gridSpan w:val="4"/>
            <w:shd w:val="clear" w:color="000000" w:fill="F8CBAD"/>
            <w:noWrap/>
            <w:vAlign w:val="center"/>
            <w:hideMark/>
          </w:tcPr>
          <w:p w14:paraId="731B74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Tytuł projektu</w:t>
            </w:r>
          </w:p>
        </w:tc>
      </w:tr>
      <w:tr w:rsidR="00554117" w:rsidRPr="00554117" w14:paraId="755826A2" w14:textId="77777777" w:rsidTr="00882092">
        <w:trPr>
          <w:gridAfter w:val="1"/>
          <w:wAfter w:w="141" w:type="pct"/>
          <w:trHeight w:val="420"/>
        </w:trPr>
        <w:tc>
          <w:tcPr>
            <w:tcW w:w="4859" w:type="pct"/>
            <w:gridSpan w:val="4"/>
            <w:noWrap/>
            <w:vAlign w:val="center"/>
            <w:hideMark/>
          </w:tcPr>
          <w:p w14:paraId="3ACEFBEF" w14:textId="45E6FD39" w:rsidR="00554117" w:rsidRPr="00554117" w:rsidRDefault="0022729D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Opracowanie</w:t>
            </w:r>
            <w:r w:rsidR="00A5124B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i wdrożenie systemu informatycznego </w:t>
            </w:r>
            <w:r w:rsidR="00E02CBC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ws</w:t>
            </w:r>
            <w:r w:rsidR="004F66CE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p</w:t>
            </w:r>
            <w:r w:rsidR="00E02CBC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ar</w:t>
            </w:r>
            <w:r w:rsidR="004F66CE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ci</w:t>
            </w:r>
            <w:r w:rsidR="00E02CBC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a IT/OT do obsługi i </w:t>
            </w:r>
            <w:proofErr w:type="spellStart"/>
            <w:r w:rsidR="00E02CBC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pri</w:t>
            </w:r>
            <w:r w:rsidR="0076667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orytetyzacji</w:t>
            </w:r>
            <w:proofErr w:type="spellEnd"/>
            <w:r w:rsidR="00E02CBC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zg</w:t>
            </w:r>
            <w:r w:rsidR="004F66CE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ł</w:t>
            </w:r>
            <w:r w:rsidR="00E02CBC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oszeń</w:t>
            </w:r>
          </w:p>
        </w:tc>
      </w:tr>
      <w:tr w:rsidR="00554117" w:rsidRPr="00554117" w14:paraId="1C8B2DC5" w14:textId="77777777" w:rsidTr="00882092">
        <w:trPr>
          <w:gridAfter w:val="1"/>
          <w:wAfter w:w="141" w:type="pct"/>
          <w:trHeight w:val="600"/>
        </w:trPr>
        <w:tc>
          <w:tcPr>
            <w:tcW w:w="1520" w:type="pct"/>
            <w:gridSpan w:val="2"/>
            <w:shd w:val="clear" w:color="000000" w:fill="F8CBAD"/>
            <w:vAlign w:val="center"/>
            <w:hideMark/>
          </w:tcPr>
          <w:p w14:paraId="51CF1A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Numer ewidencyjny projektu</w:t>
            </w:r>
          </w:p>
        </w:tc>
        <w:tc>
          <w:tcPr>
            <w:tcW w:w="3339" w:type="pct"/>
            <w:gridSpan w:val="2"/>
            <w:vAlign w:val="center"/>
            <w:hideMark/>
          </w:tcPr>
          <w:p w14:paraId="113C4244" w14:textId="1413BBA0" w:rsidR="00554117" w:rsidRPr="00554117" w:rsidRDefault="0022729D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l-PL"/>
                <w14:ligatures w14:val="none"/>
              </w:rPr>
            </w:pPr>
            <w:r w:rsidRPr="0022729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>BR – zarządzanie zadaniami</w:t>
            </w:r>
          </w:p>
        </w:tc>
      </w:tr>
      <w:tr w:rsidR="00554117" w:rsidRPr="00554117" w14:paraId="5ED344F3" w14:textId="77777777" w:rsidTr="00882092">
        <w:trPr>
          <w:gridAfter w:val="1"/>
          <w:wAfter w:w="141" w:type="pct"/>
          <w:trHeight w:val="450"/>
        </w:trPr>
        <w:tc>
          <w:tcPr>
            <w:tcW w:w="4859" w:type="pct"/>
            <w:gridSpan w:val="4"/>
            <w:vMerge w:val="restart"/>
            <w:shd w:val="clear" w:color="000000" w:fill="F8CBAD"/>
            <w:noWrap/>
            <w:vAlign w:val="center"/>
            <w:hideMark/>
          </w:tcPr>
          <w:p w14:paraId="2267B2A3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OPIS DZIAŁAŃ BADAWCZO ROZWOJOWYCH:</w:t>
            </w:r>
          </w:p>
        </w:tc>
      </w:tr>
      <w:tr w:rsidR="00554117" w:rsidRPr="00554117" w14:paraId="5ABBED7D" w14:textId="77777777" w:rsidTr="00882092">
        <w:trPr>
          <w:gridAfter w:val="1"/>
          <w:wAfter w:w="141" w:type="pct"/>
          <w:trHeight w:val="450"/>
        </w:trPr>
        <w:tc>
          <w:tcPr>
            <w:tcW w:w="4859" w:type="pct"/>
            <w:gridSpan w:val="4"/>
            <w:vMerge/>
            <w:vAlign w:val="center"/>
            <w:hideMark/>
          </w:tcPr>
          <w:p w14:paraId="6A08F60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2CE8EF21" w14:textId="77777777" w:rsidTr="00882092">
        <w:trPr>
          <w:gridAfter w:val="1"/>
          <w:wAfter w:w="141" w:type="pct"/>
          <w:trHeight w:val="2259"/>
        </w:trPr>
        <w:tc>
          <w:tcPr>
            <w:tcW w:w="703" w:type="pct"/>
            <w:vMerge w:val="restart"/>
            <w:shd w:val="clear" w:color="000000" w:fill="D9D9D9"/>
            <w:vAlign w:val="center"/>
            <w:hideMark/>
          </w:tcPr>
          <w:p w14:paraId="7692BE9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Cel/ Opis nowych zakładanych właściwości/ funkcjonalności  rozwiązania (produktu lub procesu)</w:t>
            </w:r>
          </w:p>
        </w:tc>
        <w:tc>
          <w:tcPr>
            <w:tcW w:w="4157" w:type="pct"/>
            <w:gridSpan w:val="3"/>
            <w:vMerge w:val="restart"/>
            <w:hideMark/>
          </w:tcPr>
          <w:p w14:paraId="03C2D5C1" w14:textId="2C40287D" w:rsidR="00052AAE" w:rsidRDefault="00A96073" w:rsidP="00A96073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9607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Celem projektu</w:t>
            </w:r>
            <w:r w:rsidR="0082057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: </w:t>
            </w:r>
            <w:r w:rsidRPr="00A9607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zaprojektowanie i wdrożenie </w:t>
            </w:r>
            <w:r w:rsidR="00F7314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cyfrowego </w:t>
            </w:r>
            <w:r w:rsidRPr="00A9607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systemu wsparcia IT/OT </w:t>
            </w:r>
            <w:r w:rsidR="005357C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pozwala</w:t>
            </w:r>
            <w:r w:rsidR="0082057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jącego</w:t>
            </w:r>
            <w:r w:rsidR="005357C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na</w:t>
            </w:r>
            <w:r w:rsidR="00052A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:</w:t>
            </w:r>
          </w:p>
          <w:p w14:paraId="04A27E0E" w14:textId="28A7CE26" w:rsidR="00EB0668" w:rsidRDefault="00EB0668" w:rsidP="00820574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Priorytetyzację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zadań – zgłosz</w:t>
            </w:r>
            <w:r w:rsidR="0077118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ń do ob</w:t>
            </w:r>
            <w:r w:rsidR="0077118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ługi</w:t>
            </w:r>
            <w:r w:rsidR="0077118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, </w:t>
            </w:r>
          </w:p>
          <w:p w14:paraId="4DFADD64" w14:textId="7E14F25B" w:rsidR="00052AAE" w:rsidRDefault="005357CD" w:rsidP="00820574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52A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</w:t>
            </w:r>
            <w:r w:rsidR="00A96073" w:rsidRPr="00052A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minimaliz</w:t>
            </w:r>
            <w:r w:rsidRPr="00052A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owanie</w:t>
            </w:r>
            <w:r w:rsidR="00A96073" w:rsidRPr="00052A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czas</w:t>
            </w:r>
            <w:r w:rsidRPr="00052A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u</w:t>
            </w:r>
            <w:r w:rsidR="00A96073" w:rsidRPr="00052A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reakcji</w:t>
            </w:r>
            <w:r w:rsidR="00C6774B" w:rsidRPr="00052A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zespołu wsparcia IT</w:t>
            </w:r>
            <w:r w:rsidR="00A96073" w:rsidRPr="00052A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na awarie krytyczne (postój linii</w:t>
            </w:r>
            <w:r w:rsidR="00C6774B" w:rsidRPr="00052A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p</w:t>
            </w:r>
            <w:r w:rsidR="00052AAE" w:rsidRPr="00052A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ro</w:t>
            </w:r>
            <w:r w:rsidR="00C6774B" w:rsidRPr="00052A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dukcyjnych</w:t>
            </w:r>
            <w:r w:rsidR="00A96073" w:rsidRPr="00052A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, incydenty produkcyjne), </w:t>
            </w:r>
          </w:p>
          <w:p w14:paraId="69A6F42F" w14:textId="77777777" w:rsidR="00052AAE" w:rsidRDefault="00A96073" w:rsidP="00820574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52A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porządkuje komunikację między produkcją a działem IT oraz </w:t>
            </w:r>
          </w:p>
          <w:p w14:paraId="2CF04BD4" w14:textId="77777777" w:rsidR="00052AAE" w:rsidRDefault="00A96073" w:rsidP="00820574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52A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zapewnia pełną śladowość i raportowanie. </w:t>
            </w:r>
          </w:p>
          <w:p w14:paraId="0041B87A" w14:textId="77777777" w:rsidR="000835A8" w:rsidRDefault="000835A8" w:rsidP="000835A8">
            <w:pPr>
              <w:pStyle w:val="Akapitzlist"/>
              <w:spacing w:after="0" w:line="240" w:lineRule="auto"/>
              <w:ind w:left="360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33CDE5A8" w14:textId="5DA15905" w:rsidR="00A96073" w:rsidRPr="00052AAE" w:rsidRDefault="00A96073" w:rsidP="00052AAE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52A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Rozwiązanie oparto na GLPI (</w:t>
            </w:r>
            <w:proofErr w:type="spellStart"/>
            <w:r w:rsidRPr="00052A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Gestionnaire</w:t>
            </w:r>
            <w:proofErr w:type="spellEnd"/>
            <w:r w:rsidRPr="00052A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Pr="00052A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Libre</w:t>
            </w:r>
            <w:proofErr w:type="spellEnd"/>
            <w:r w:rsidRPr="00052A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de </w:t>
            </w:r>
            <w:proofErr w:type="spellStart"/>
            <w:r w:rsidRPr="00052A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Parc</w:t>
            </w:r>
            <w:proofErr w:type="spellEnd"/>
            <w:r w:rsidRPr="00052A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Pr="00052A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Informatique</w:t>
            </w:r>
            <w:proofErr w:type="spellEnd"/>
            <w:r w:rsidRPr="00052A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) – otwarto-źródłowym oprogramowaniu klasy ITSM/Service </w:t>
            </w:r>
            <w:proofErr w:type="spellStart"/>
            <w:r w:rsidRPr="00052A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Desk</w:t>
            </w:r>
            <w:proofErr w:type="spellEnd"/>
            <w:r w:rsidRPr="00052A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do obsługi zgłoszeń, zarządzania zasobami (CMDB), umowami SLA i bazą wiedzy – przy czym konfigurację, rozszerzenia funkcjonalne i integracje opracowano we własnym zakresie.</w:t>
            </w:r>
            <w:r w:rsidR="005E682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Dodatkowo </w:t>
            </w:r>
            <w:r w:rsidR="005352B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do oprog</w:t>
            </w:r>
            <w:r w:rsidR="0088065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ra</w:t>
            </w:r>
            <w:r w:rsidR="005352B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mowania zaimplem</w:t>
            </w:r>
            <w:r w:rsidR="0088065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</w:t>
            </w:r>
            <w:r w:rsidR="005352B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ntowano narzędzie </w:t>
            </w:r>
            <w:proofErr w:type="spellStart"/>
            <w:r w:rsidR="005352B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</w:t>
            </w:r>
            <w:r w:rsidR="005352B0" w:rsidRPr="005352B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ushover</w:t>
            </w:r>
            <w:proofErr w:type="spellEnd"/>
            <w:r w:rsidR="005352B0" w:rsidRPr="005352B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="005352B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- </w:t>
            </w:r>
            <w:r w:rsidR="005352B0" w:rsidRPr="005352B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usługa wysyłania powiadomień „</w:t>
            </w:r>
            <w:proofErr w:type="spellStart"/>
            <w:r w:rsidR="005352B0" w:rsidRPr="005352B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push</w:t>
            </w:r>
            <w:proofErr w:type="spellEnd"/>
            <w:r w:rsidR="005352B0" w:rsidRPr="005352B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” na telefony (iOS/Android) i komputery. Daje prosty interfejs REST oraz aplikację mobilną/desktop, dzięki czemu systemy (np. GLPI, ERP, skrypty) mogą natychmiast wysyłać alerty do wybranych osób lub grup.</w:t>
            </w:r>
          </w:p>
          <w:p w14:paraId="07230CF1" w14:textId="77777777" w:rsidR="00F73148" w:rsidRDefault="00F73148" w:rsidP="00A96073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7CF02D4D" w14:textId="562C13E2" w:rsidR="00A96073" w:rsidRPr="00A96073" w:rsidRDefault="00F73148" w:rsidP="00A96073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Opracowane</w:t>
            </w:r>
            <w:r w:rsidR="00A96073" w:rsidRPr="00A9607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właściwości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i </w:t>
            </w:r>
            <w:r w:rsidR="00A96073" w:rsidRPr="00A9607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funkcjonalności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dotyczyły</w:t>
            </w:r>
            <w:r w:rsidR="00A96073" w:rsidRPr="00A9607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:</w:t>
            </w:r>
          </w:p>
          <w:p w14:paraId="2506E9EC" w14:textId="77777777" w:rsidR="00A96073" w:rsidRPr="00A96073" w:rsidRDefault="00A96073" w:rsidP="00F73148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9607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Wielokanałowy </w:t>
            </w:r>
            <w:proofErr w:type="spellStart"/>
            <w:r w:rsidRPr="00A9607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intake</w:t>
            </w:r>
            <w:proofErr w:type="spellEnd"/>
            <w:r w:rsidRPr="00A9607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zgłoszeń: e-mail, terminale stanowiskowe/CIM na hali, formularze w ERP; automatyczne dołączanie kontekstu produkcyjnego (linia/stanowisko/zlecenie).</w:t>
            </w:r>
          </w:p>
          <w:p w14:paraId="1548BB75" w14:textId="77777777" w:rsidR="00A96073" w:rsidRPr="00A96073" w:rsidRDefault="00A96073" w:rsidP="00F73148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9607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Automatyczna klasyfikacja i </w:t>
            </w:r>
            <w:proofErr w:type="spellStart"/>
            <w:r w:rsidRPr="00A9607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priorytetyzacja</w:t>
            </w:r>
            <w:proofErr w:type="spellEnd"/>
            <w:r w:rsidRPr="00A9607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(P1–P4) z regułami routingu do właścicieli usług; </w:t>
            </w:r>
            <w:proofErr w:type="spellStart"/>
            <w:r w:rsidRPr="00A9607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deduplikacja</w:t>
            </w:r>
            <w:proofErr w:type="spellEnd"/>
            <w:r w:rsidRPr="00A9607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i łączenie incydentów.</w:t>
            </w:r>
          </w:p>
          <w:p w14:paraId="224C3E3D" w14:textId="77777777" w:rsidR="00A96073" w:rsidRPr="00A96073" w:rsidRDefault="00A96073" w:rsidP="00F73148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9607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Powiadomienia natychmiastowe dla P1/P2 (</w:t>
            </w:r>
            <w:proofErr w:type="spellStart"/>
            <w:r w:rsidRPr="00A9607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push</w:t>
            </w:r>
            <w:proofErr w:type="spellEnd"/>
            <w:r w:rsidRPr="00A9607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przez </w:t>
            </w:r>
            <w:proofErr w:type="spellStart"/>
            <w:r w:rsidRPr="00A9607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Pushover</w:t>
            </w:r>
            <w:proofErr w:type="spellEnd"/>
            <w:r w:rsidRPr="00A9607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) i kaskadowe eskalacje SLA; harmonogram dyżurów (on-</w:t>
            </w:r>
            <w:proofErr w:type="spellStart"/>
            <w:r w:rsidRPr="00A9607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call</w:t>
            </w:r>
            <w:proofErr w:type="spellEnd"/>
            <w:r w:rsidRPr="00A9607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).</w:t>
            </w:r>
          </w:p>
          <w:p w14:paraId="61FC6F9E" w14:textId="77777777" w:rsidR="00A96073" w:rsidRPr="00A96073" w:rsidRDefault="00A96073" w:rsidP="00F73148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9607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CMDB kluczowych zasobów IT/OT z historią incydentów, zmian i przestojów; powiązanie zgłoszeń z aktywami i umowami serwisowymi.</w:t>
            </w:r>
          </w:p>
          <w:p w14:paraId="2C52E8DA" w14:textId="77777777" w:rsidR="00A96073" w:rsidRPr="00A96073" w:rsidRDefault="00A96073" w:rsidP="00F73148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9607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Baza wiedzy i </w:t>
            </w:r>
            <w:proofErr w:type="spellStart"/>
            <w:r w:rsidRPr="00A9607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runbooki</w:t>
            </w:r>
            <w:proofErr w:type="spellEnd"/>
            <w:r w:rsidRPr="00A9607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(szablony działań) dla przypadków powtarzalnych; automatyczne podpowiedzi w formularzach zgłoszeń.</w:t>
            </w:r>
          </w:p>
          <w:p w14:paraId="03BBAE9E" w14:textId="77777777" w:rsidR="00A96073" w:rsidRPr="00A96073" w:rsidRDefault="00A96073" w:rsidP="00F73148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9607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Raportowanie KPI: MTTA, MTTR, FCR, zgodność z SLA; pulpity dla produkcji i IT; eksport do analiz kontrolingowych.</w:t>
            </w:r>
          </w:p>
          <w:p w14:paraId="52269872" w14:textId="77777777" w:rsidR="00A96073" w:rsidRPr="00A96073" w:rsidRDefault="00A96073" w:rsidP="00F73148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9607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Integracje opracowane wewnętrznie (REST/API, </w:t>
            </w:r>
            <w:proofErr w:type="spellStart"/>
            <w:r w:rsidRPr="00A9607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webhooki</w:t>
            </w:r>
            <w:proofErr w:type="spellEnd"/>
            <w:r w:rsidRPr="00A9607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): dwukierunkowa wymiana statusów z ERP oraz CIM; automatyczne zakładanie/aktualizacja zgłoszeń z alarmów procesowych.</w:t>
            </w:r>
          </w:p>
          <w:p w14:paraId="2DB33E55" w14:textId="77777777" w:rsidR="00A96073" w:rsidRDefault="00A96073" w:rsidP="00F73148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9607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Bezpieczeństwo i audyt: role/uprawnienia, rejestr zmian, polityki retencji danych; wdrożenie on-</w:t>
            </w:r>
            <w:proofErr w:type="spellStart"/>
            <w:r w:rsidRPr="00A9607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premises</w:t>
            </w:r>
            <w:proofErr w:type="spellEnd"/>
            <w:r w:rsidRPr="00A9607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.</w:t>
            </w:r>
          </w:p>
          <w:p w14:paraId="4B7C43A2" w14:textId="77777777" w:rsidR="00F73148" w:rsidRPr="00A96073" w:rsidRDefault="00F73148" w:rsidP="00F73148">
            <w:pPr>
              <w:spacing w:after="0" w:line="240" w:lineRule="auto"/>
              <w:ind w:left="720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506B1274" w14:textId="5371F77E" w:rsidR="00A96073" w:rsidRDefault="00A96073" w:rsidP="00A96073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9607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System </w:t>
            </w:r>
            <w:r w:rsidR="003E142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oprogramow</w:t>
            </w:r>
            <w:r w:rsidR="00EB34B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</w:t>
            </w:r>
            <w:r w:rsidR="003E142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no, </w:t>
            </w:r>
            <w:r w:rsidRPr="00A9607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skonfigurowano i rozszerzono </w:t>
            </w:r>
            <w:r w:rsidR="00EB34B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we własnym zakresie</w:t>
            </w:r>
            <w:r w:rsidRPr="00A9607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(wtyczki, </w:t>
            </w:r>
            <w:proofErr w:type="spellStart"/>
            <w:r w:rsidRPr="00A9607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workflow</w:t>
            </w:r>
            <w:proofErr w:type="spellEnd"/>
            <w:r w:rsidRPr="00A9607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szablony, integracje), tak aby odpowiadał specyfice produkcji seryjnej i pozwalał na natychmiastowe wyłuskanie oraz obsługę zgłoszeń krytycznych, udrożniając komunikację w razie zatrzymania procesu produkcyjnego.</w:t>
            </w:r>
          </w:p>
          <w:p w14:paraId="76F2238A" w14:textId="77777777" w:rsidR="00AE6823" w:rsidRPr="00A96073" w:rsidRDefault="00AE6823" w:rsidP="00A96073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76A642BA" w14:textId="6A5147BB" w:rsidR="00BC1F6D" w:rsidRPr="00554117" w:rsidRDefault="00DD61AE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D61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lastRenderedPageBreak/>
              <w:t>Projekt był prowadzony</w:t>
            </w:r>
            <w:r w:rsidR="0076667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metodyką</w:t>
            </w:r>
            <w:r w:rsidRPr="00DD61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iteracyjn</w:t>
            </w:r>
            <w:r w:rsidR="0076667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ą</w:t>
            </w:r>
            <w:r w:rsidRPr="00DD61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w sprintach (1–2 tygodnie) z </w:t>
            </w:r>
            <w:proofErr w:type="spellStart"/>
            <w:r w:rsidRPr="00DD61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backlogiem</w:t>
            </w:r>
            <w:proofErr w:type="spellEnd"/>
            <w:r w:rsidRPr="00DD61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wymagań i kryteriami akceptacji: MVP, następnie integracja CIM, integracja ERP, uruchomienie bazy wiedzy, wdrożenie SLA/raportów. </w:t>
            </w:r>
            <w:r w:rsidR="0086577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</w:t>
            </w:r>
            <w:r w:rsidRPr="00DD61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rzyrost był demonstrowany użytkownikom, testowany na wybranych liniach (UAT), a wnioski z retrospektyw zasilały kolejne iteracje.</w:t>
            </w:r>
            <w:r w:rsidR="00715D8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Pr="00DD61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Definicja ukończenia obejmowała: działające reguły eskalacji, scenariusze testów P1, komplet </w:t>
            </w:r>
            <w:proofErr w:type="spellStart"/>
            <w:r w:rsidRPr="00DD61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runbooków</w:t>
            </w:r>
            <w:proofErr w:type="spellEnd"/>
            <w:r w:rsidRPr="00DD61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i metryki MTTA/MTTR dostępne na kokpicie.</w:t>
            </w:r>
          </w:p>
        </w:tc>
      </w:tr>
      <w:tr w:rsidR="00554117" w:rsidRPr="00554117" w14:paraId="29BB3122" w14:textId="77777777" w:rsidTr="00882092">
        <w:trPr>
          <w:gridAfter w:val="1"/>
          <w:wAfter w:w="141" w:type="pct"/>
          <w:trHeight w:val="450"/>
        </w:trPr>
        <w:tc>
          <w:tcPr>
            <w:tcW w:w="703" w:type="pct"/>
            <w:vMerge/>
            <w:vAlign w:val="center"/>
            <w:hideMark/>
          </w:tcPr>
          <w:p w14:paraId="7F2A9742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4157" w:type="pct"/>
            <w:gridSpan w:val="3"/>
            <w:vMerge/>
            <w:vAlign w:val="center"/>
            <w:hideMark/>
          </w:tcPr>
          <w:p w14:paraId="1FF9A9C0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8A9AA77" w14:textId="77777777" w:rsidTr="00882092">
        <w:trPr>
          <w:gridAfter w:val="1"/>
          <w:wAfter w:w="141" w:type="pct"/>
          <w:trHeight w:val="450"/>
        </w:trPr>
        <w:tc>
          <w:tcPr>
            <w:tcW w:w="703" w:type="pct"/>
            <w:vMerge/>
            <w:vAlign w:val="center"/>
            <w:hideMark/>
          </w:tcPr>
          <w:p w14:paraId="0D58B76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4157" w:type="pct"/>
            <w:gridSpan w:val="3"/>
            <w:vMerge/>
            <w:vAlign w:val="center"/>
            <w:hideMark/>
          </w:tcPr>
          <w:p w14:paraId="1F8099E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6A02550" w14:textId="77777777" w:rsidTr="00882092">
        <w:trPr>
          <w:gridAfter w:val="1"/>
          <w:wAfter w:w="141" w:type="pct"/>
          <w:trHeight w:val="3621"/>
        </w:trPr>
        <w:tc>
          <w:tcPr>
            <w:tcW w:w="703" w:type="pct"/>
            <w:vMerge/>
            <w:vAlign w:val="center"/>
            <w:hideMark/>
          </w:tcPr>
          <w:p w14:paraId="1FFD9E5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4157" w:type="pct"/>
            <w:gridSpan w:val="3"/>
            <w:vMerge/>
            <w:vAlign w:val="center"/>
            <w:hideMark/>
          </w:tcPr>
          <w:p w14:paraId="5FAFC32C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96DBD17" w14:textId="77777777" w:rsidTr="00882092">
        <w:trPr>
          <w:gridAfter w:val="1"/>
          <w:wAfter w:w="141" w:type="pct"/>
          <w:trHeight w:val="900"/>
        </w:trPr>
        <w:tc>
          <w:tcPr>
            <w:tcW w:w="4859" w:type="pct"/>
            <w:gridSpan w:val="4"/>
            <w:shd w:val="clear" w:color="000000" w:fill="F8CBAD"/>
            <w:vAlign w:val="center"/>
            <w:hideMark/>
          </w:tcPr>
          <w:p w14:paraId="38C44F8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Podstawowe etapy projektu</w:t>
            </w:r>
          </w:p>
        </w:tc>
      </w:tr>
      <w:tr w:rsidR="00554117" w:rsidRPr="00554117" w14:paraId="6EF94295" w14:textId="77777777" w:rsidTr="00882092">
        <w:trPr>
          <w:trHeight w:val="900"/>
        </w:trPr>
        <w:tc>
          <w:tcPr>
            <w:tcW w:w="703" w:type="pct"/>
            <w:shd w:val="clear" w:color="000000" w:fill="D9D9D9"/>
            <w:vAlign w:val="center"/>
            <w:hideMark/>
          </w:tcPr>
          <w:p w14:paraId="31FC0FC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Numer etapu</w:t>
            </w:r>
          </w:p>
        </w:tc>
        <w:tc>
          <w:tcPr>
            <w:tcW w:w="4214" w:type="pct"/>
            <w:gridSpan w:val="3"/>
            <w:shd w:val="clear" w:color="000000" w:fill="D9D9D9"/>
            <w:vAlign w:val="center"/>
            <w:hideMark/>
          </w:tcPr>
          <w:p w14:paraId="2DF6C2ED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Nazwa etapu</w:t>
            </w:r>
          </w:p>
        </w:tc>
        <w:tc>
          <w:tcPr>
            <w:tcW w:w="83" w:type="pct"/>
            <w:shd w:val="clear" w:color="000000" w:fill="D9D9D9"/>
            <w:vAlign w:val="center"/>
            <w:hideMark/>
          </w:tcPr>
          <w:p w14:paraId="6EA0D25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Data realizacji</w:t>
            </w:r>
          </w:p>
        </w:tc>
      </w:tr>
      <w:tr w:rsidR="00554117" w:rsidRPr="00554117" w14:paraId="37729810" w14:textId="77777777" w:rsidTr="00882092">
        <w:trPr>
          <w:trHeight w:val="321"/>
        </w:trPr>
        <w:tc>
          <w:tcPr>
            <w:tcW w:w="703" w:type="pct"/>
            <w:noWrap/>
            <w:vAlign w:val="center"/>
            <w:hideMark/>
          </w:tcPr>
          <w:p w14:paraId="6B7C53F3" w14:textId="1F67B358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 w:rsidR="002F39D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</w:t>
            </w:r>
          </w:p>
        </w:tc>
        <w:tc>
          <w:tcPr>
            <w:tcW w:w="4214" w:type="pct"/>
            <w:gridSpan w:val="3"/>
            <w:vAlign w:val="center"/>
          </w:tcPr>
          <w:p w14:paraId="1BAD7B01" w14:textId="3206D366" w:rsidR="00554117" w:rsidRPr="00554117" w:rsidRDefault="004A5742" w:rsidP="002F3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Zdefin</w:t>
            </w:r>
            <w:r w:rsidR="002F39D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owanie wymagań </w:t>
            </w:r>
            <w:r w:rsidR="002F39D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krytyczny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i </w:t>
            </w:r>
            <w:r w:rsidR="003E678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Inicjalizacja</w:t>
            </w:r>
          </w:p>
        </w:tc>
        <w:tc>
          <w:tcPr>
            <w:tcW w:w="83" w:type="pct"/>
            <w:vAlign w:val="center"/>
            <w:hideMark/>
          </w:tcPr>
          <w:p w14:paraId="6954943A" w14:textId="5F684011" w:rsidR="00554117" w:rsidRPr="00554117" w:rsidRDefault="00204577" w:rsidP="00204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09.2024</w:t>
            </w:r>
          </w:p>
        </w:tc>
      </w:tr>
      <w:tr w:rsidR="00204577" w:rsidRPr="00554117" w14:paraId="068943E0" w14:textId="77777777" w:rsidTr="00882092">
        <w:trPr>
          <w:trHeight w:val="420"/>
        </w:trPr>
        <w:tc>
          <w:tcPr>
            <w:tcW w:w="703" w:type="pct"/>
            <w:noWrap/>
            <w:vAlign w:val="center"/>
            <w:hideMark/>
          </w:tcPr>
          <w:p w14:paraId="42407EB2" w14:textId="77777777" w:rsidR="00204577" w:rsidRPr="00554117" w:rsidRDefault="00204577" w:rsidP="00204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4214" w:type="pct"/>
            <w:gridSpan w:val="3"/>
            <w:vAlign w:val="center"/>
          </w:tcPr>
          <w:p w14:paraId="3F49472F" w14:textId="4EB857C6" w:rsidR="00204577" w:rsidRPr="00554117" w:rsidRDefault="00204577" w:rsidP="00204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Opracowanie wersji MVP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Serivce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Desku</w:t>
            </w:r>
            <w:proofErr w:type="spellEnd"/>
          </w:p>
        </w:tc>
        <w:tc>
          <w:tcPr>
            <w:tcW w:w="83" w:type="pct"/>
            <w:vAlign w:val="center"/>
            <w:hideMark/>
          </w:tcPr>
          <w:p w14:paraId="793CABB7" w14:textId="49AC05BF" w:rsidR="00204577" w:rsidRPr="00554117" w:rsidRDefault="005A5851" w:rsidP="005A5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</w:t>
            </w:r>
            <w:r w:rsidR="0020457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.2024</w:t>
            </w:r>
          </w:p>
        </w:tc>
      </w:tr>
      <w:tr w:rsidR="00204577" w:rsidRPr="00554117" w14:paraId="1A9283B9" w14:textId="77777777" w:rsidTr="00882092">
        <w:trPr>
          <w:trHeight w:val="381"/>
        </w:trPr>
        <w:tc>
          <w:tcPr>
            <w:tcW w:w="703" w:type="pct"/>
            <w:noWrap/>
            <w:vAlign w:val="center"/>
            <w:hideMark/>
          </w:tcPr>
          <w:p w14:paraId="5AFDAF8E" w14:textId="77777777" w:rsidR="00204577" w:rsidRPr="00554117" w:rsidRDefault="00204577" w:rsidP="00204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4214" w:type="pct"/>
            <w:gridSpan w:val="3"/>
            <w:vAlign w:val="center"/>
          </w:tcPr>
          <w:p w14:paraId="5144C9DB" w14:textId="4F25FEA2" w:rsidR="00204577" w:rsidRPr="00554117" w:rsidRDefault="00204577" w:rsidP="00204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Automatyzacja i krytyczne alerty</w:t>
            </w:r>
          </w:p>
        </w:tc>
        <w:tc>
          <w:tcPr>
            <w:tcW w:w="83" w:type="pct"/>
            <w:vAlign w:val="center"/>
            <w:hideMark/>
          </w:tcPr>
          <w:p w14:paraId="3AEEA6FC" w14:textId="5089FD53" w:rsidR="00204577" w:rsidRDefault="005A5851" w:rsidP="005A5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</w:t>
            </w:r>
            <w:r w:rsidR="0020457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.2024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– </w:t>
            </w:r>
          </w:p>
          <w:p w14:paraId="5700A648" w14:textId="5D777770" w:rsidR="005A5851" w:rsidRPr="00554117" w:rsidRDefault="005A5851" w:rsidP="005A5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11.2024</w:t>
            </w:r>
          </w:p>
        </w:tc>
      </w:tr>
      <w:tr w:rsidR="00204577" w:rsidRPr="00554117" w14:paraId="2A9C6774" w14:textId="77777777" w:rsidTr="00882092">
        <w:trPr>
          <w:trHeight w:val="381"/>
        </w:trPr>
        <w:tc>
          <w:tcPr>
            <w:tcW w:w="703" w:type="pct"/>
            <w:noWrap/>
            <w:vAlign w:val="center"/>
            <w:hideMark/>
          </w:tcPr>
          <w:p w14:paraId="01D41239" w14:textId="77777777" w:rsidR="00204577" w:rsidRPr="00554117" w:rsidRDefault="00204577" w:rsidP="00204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4.</w:t>
            </w:r>
          </w:p>
        </w:tc>
        <w:tc>
          <w:tcPr>
            <w:tcW w:w="4214" w:type="pct"/>
            <w:gridSpan w:val="3"/>
            <w:vAlign w:val="center"/>
          </w:tcPr>
          <w:p w14:paraId="3FCBC928" w14:textId="3A9C7600" w:rsidR="00204577" w:rsidRPr="00554117" w:rsidRDefault="00204577" w:rsidP="00204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Skalowanie i ciągłe doskonalenie</w:t>
            </w:r>
          </w:p>
        </w:tc>
        <w:tc>
          <w:tcPr>
            <w:tcW w:w="83" w:type="pct"/>
            <w:vAlign w:val="center"/>
            <w:hideMark/>
          </w:tcPr>
          <w:p w14:paraId="07F0E312" w14:textId="523F6E75" w:rsidR="00204577" w:rsidRPr="00554117" w:rsidRDefault="005A5851" w:rsidP="005A5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</w:t>
            </w:r>
            <w:r w:rsidR="0020457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.2024</w:t>
            </w:r>
          </w:p>
        </w:tc>
      </w:tr>
      <w:tr w:rsidR="00554117" w:rsidRPr="00554117" w14:paraId="395C1E8A" w14:textId="77777777" w:rsidTr="00882092">
        <w:trPr>
          <w:gridAfter w:val="1"/>
          <w:wAfter w:w="141" w:type="pct"/>
          <w:trHeight w:val="4671"/>
        </w:trPr>
        <w:tc>
          <w:tcPr>
            <w:tcW w:w="703" w:type="pct"/>
            <w:shd w:val="clear" w:color="000000" w:fill="D9D9D9"/>
            <w:vAlign w:val="center"/>
            <w:hideMark/>
          </w:tcPr>
          <w:p w14:paraId="4D39924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Wykaz najważniejszych problemów badawczych oraz sposób ich rozwiązania</w:t>
            </w:r>
          </w:p>
        </w:tc>
        <w:tc>
          <w:tcPr>
            <w:tcW w:w="4157" w:type="pct"/>
            <w:gridSpan w:val="3"/>
          </w:tcPr>
          <w:p w14:paraId="6D5E102B" w14:textId="37C580B3" w:rsidR="0047701F" w:rsidRPr="0047701F" w:rsidRDefault="0047701F" w:rsidP="0047701F">
            <w:pPr>
              <w:pStyle w:val="Akapitzlist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Problem: nadmiar i duplikacja zgłoszeń (niski </w:t>
            </w:r>
            <w:proofErr w:type="spellStart"/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signal</w:t>
            </w:r>
            <w:proofErr w:type="spellEnd"/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-to-</w:t>
            </w:r>
            <w:proofErr w:type="spellStart"/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noise</w:t>
            </w:r>
            <w:proofErr w:type="spellEnd"/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), brak możliwości szybkiego „wyłuskania” spraw krytycznych.</w:t>
            </w:r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 xml:space="preserve">Rozwiązanie: opracowano reguły korelacji i </w:t>
            </w:r>
            <w:proofErr w:type="spellStart"/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deduplikacji</w:t>
            </w:r>
            <w:proofErr w:type="spellEnd"/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(</w:t>
            </w:r>
            <w:proofErr w:type="spellStart"/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matching</w:t>
            </w:r>
            <w:proofErr w:type="spellEnd"/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nadawcy, zasobu CMDB, sygnatury błędu), wprowadzono semantyczne </w:t>
            </w:r>
            <w:proofErr w:type="spellStart"/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tagowanie</w:t>
            </w:r>
            <w:proofErr w:type="spellEnd"/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i ontologię usług/komponentów, a także automatyczne łączenie wątpliwych duplikatów w GLPI.</w:t>
            </w:r>
          </w:p>
          <w:p w14:paraId="1018422B" w14:textId="1C2F7760" w:rsidR="0047701F" w:rsidRPr="0047701F" w:rsidRDefault="0047701F" w:rsidP="0047701F">
            <w:pPr>
              <w:pStyle w:val="Akapitzlist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Problem: brak wiarygodnej CMDB i widoczności zależności usługowych (co utrudniało właściwą eskalację i ocenę wpływu).</w:t>
            </w:r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 xml:space="preserve">Rozwiązanie: utworzono CMDB w GLPI (klasy CI: serwer, stacja, skaner, linia/gniazdo, aplikacja, interfejs), odwzorowano relacje usługa-komponent, powiązano CI z </w:t>
            </w:r>
            <w:proofErr w:type="spellStart"/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ticketami</w:t>
            </w:r>
            <w:proofErr w:type="spellEnd"/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i SLA; uruchomiono procedury inwentaryzacyjne i cykliczne przeglądy danych.</w:t>
            </w:r>
          </w:p>
          <w:p w14:paraId="0DAF1F06" w14:textId="7055831B" w:rsidR="0047701F" w:rsidRPr="0047701F" w:rsidRDefault="0047701F" w:rsidP="0047701F">
            <w:pPr>
              <w:pStyle w:val="Akapitzlist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Problem: opóźnienia i zawodność powiadomień o awariach produkcyjnych.</w:t>
            </w:r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 xml:space="preserve">Rozwiązanie: wdrożono </w:t>
            </w:r>
            <w:proofErr w:type="spellStart"/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Pushover</w:t>
            </w:r>
            <w:proofErr w:type="spellEnd"/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jako kanał krytyczny z redundancją e-mail/SMS, listami dyżurowymi i oknami serwisowymi; dodano testy </w:t>
            </w:r>
            <w:proofErr w:type="spellStart"/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heartbeat</w:t>
            </w:r>
            <w:proofErr w:type="spellEnd"/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oraz monitorowanie </w:t>
            </w:r>
            <w:proofErr w:type="spellStart"/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dostarczalności</w:t>
            </w:r>
            <w:proofErr w:type="spellEnd"/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(</w:t>
            </w:r>
            <w:proofErr w:type="spellStart"/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delivery</w:t>
            </w:r>
            <w:proofErr w:type="spellEnd"/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/ACK) i reguły ponowień.</w:t>
            </w:r>
          </w:p>
          <w:p w14:paraId="1245F3E3" w14:textId="34B68C6C" w:rsidR="0047701F" w:rsidRPr="0047701F" w:rsidRDefault="0047701F" w:rsidP="0047701F">
            <w:pPr>
              <w:pStyle w:val="Akapitzlist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Problem: brak bazy wiedzy i KEDB (</w:t>
            </w:r>
            <w:proofErr w:type="spellStart"/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Known</w:t>
            </w:r>
            <w:proofErr w:type="spellEnd"/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Error Database) – wysoka zależność od wiedzy niejawnej operatorów.</w:t>
            </w:r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 xml:space="preserve">Rozwiązanie: zaadaptowano praktykę KCS w GLPI: szablony artykułów, </w:t>
            </w:r>
            <w:proofErr w:type="spellStart"/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runbooki</w:t>
            </w:r>
            <w:proofErr w:type="spellEnd"/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/</w:t>
            </w:r>
            <w:proofErr w:type="spellStart"/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playbooki</w:t>
            </w:r>
            <w:proofErr w:type="spellEnd"/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dla zdarzeń P1/P2, wersjonowanie treści, powiązania </w:t>
            </w:r>
            <w:proofErr w:type="spellStart"/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KB↔ticket</w:t>
            </w:r>
            <w:proofErr w:type="spellEnd"/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; wdrożono progi jakości (recenzje, wskaźnik ponownego użycia KB).</w:t>
            </w:r>
          </w:p>
          <w:p w14:paraId="20AA029D" w14:textId="70CE6243" w:rsidR="0047701F" w:rsidRPr="0047701F" w:rsidRDefault="0047701F" w:rsidP="0047701F">
            <w:pPr>
              <w:pStyle w:val="Akapitzlist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Problem: brak mierzalności procesu (MTTA, MTTR, FCR, </w:t>
            </w:r>
            <w:proofErr w:type="spellStart"/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reopen</w:t>
            </w:r>
            <w:proofErr w:type="spellEnd"/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rate</w:t>
            </w:r>
            <w:proofErr w:type="spellEnd"/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) i trudność w wykrywaniu wąskich gardeł.</w:t>
            </w:r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Rozwiązanie: zdefiniowano KPI i cykle raportowe; zbudowano pulpity operacyjne GLPI z metrykami MTTA/MTTR per kategoria/linia/zmiana, raporty SLA, trend powtarzalnych incydentów; automatyczne raporty dzienne do właścicieli usług.</w:t>
            </w:r>
          </w:p>
          <w:p w14:paraId="35330EE3" w14:textId="33D8C819" w:rsidR="0047701F" w:rsidRPr="0047701F" w:rsidRDefault="0047701F" w:rsidP="0047701F">
            <w:pPr>
              <w:pStyle w:val="Akapitzlist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lastRenderedPageBreak/>
              <w:t>Problem: bezpieczeństwo i zgodność – niejednoznaczne uprawnienia, brak ścieżki audytu i polityk retencji.</w:t>
            </w:r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Rozwiązanie: wprowadzono RBAC w GLPI, SSO dla użytkowników wewnętrznych, pełne logi audytowe, polityki retencji i maskowania danych wrażliwych; segregacja obowiązków między 1./2./3. linią wsparcia.</w:t>
            </w:r>
          </w:p>
          <w:p w14:paraId="02CEE9BE" w14:textId="650B3AFC" w:rsidR="0047701F" w:rsidRPr="0047701F" w:rsidRDefault="0047701F" w:rsidP="0047701F">
            <w:pPr>
              <w:pStyle w:val="Akapitzlist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Problem: ryzyko zatrzymania procesu w razie niedostępności narzędzia lub strefy bez łączności.</w:t>
            </w:r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Rozwiązanie: procedury pracy w trybie degradacji (formularze offline, kolejkowanie lokalne, rejestr awaryjny), mechanizmy buforowania i retransmisji zgłoszeń po powrocie łączności; testy DR dla GLPI.</w:t>
            </w:r>
          </w:p>
          <w:p w14:paraId="56E9D83E" w14:textId="6DE67AB9" w:rsidR="0047701F" w:rsidRPr="0047701F" w:rsidRDefault="0047701F" w:rsidP="0047701F">
            <w:pPr>
              <w:pStyle w:val="Akapitzlist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Problem: zarządzanie zmianą konfiguracyjną narzędzia i integracji (ryzyko regresji przy modyfikacjach reguł/plug-inów).</w:t>
            </w:r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Rozwiązanie: uruchomiono proces RFC/</w:t>
            </w:r>
            <w:proofErr w:type="spellStart"/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Change</w:t>
            </w:r>
            <w:proofErr w:type="spellEnd"/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w GLPI z CAB, środowiska DEV/TEST/PROD i lekki CI/CD konfiguracyjny (wersjonowanie reguł, szablonów, słowników), testy UAT z kryteriami </w:t>
            </w:r>
            <w:proofErr w:type="spellStart"/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DoR</w:t>
            </w:r>
            <w:proofErr w:type="spellEnd"/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/</w:t>
            </w:r>
            <w:proofErr w:type="spellStart"/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DoD.</w:t>
            </w:r>
            <w:proofErr w:type="spellEnd"/>
          </w:p>
          <w:p w14:paraId="6419A188" w14:textId="5C5AC582" w:rsidR="0047701F" w:rsidRPr="0047701F" w:rsidRDefault="0047701F" w:rsidP="0047701F">
            <w:pPr>
              <w:pStyle w:val="Akapitzlist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Problem: ergonomia zgłoszeń po stronie użytkowników produkcji – nadmierna liczba pól i błędy klasyfikacji.</w:t>
            </w:r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 xml:space="preserve">Rozwiązanie: zaprojektowano uproszczone formularze per rola/stanowisko, predefiniowane kategorie usług, walidacje kontekstowe, podpowiedzi i autouzupełnianie CI; szkolenia mikro + feedback </w:t>
            </w:r>
            <w:proofErr w:type="spellStart"/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loop</w:t>
            </w:r>
            <w:proofErr w:type="spellEnd"/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z retrospektyw.</w:t>
            </w:r>
          </w:p>
          <w:p w14:paraId="34AE608D" w14:textId="2FFC992D" w:rsidR="00554117" w:rsidRPr="00E41D04" w:rsidRDefault="0047701F" w:rsidP="00554117">
            <w:pPr>
              <w:pStyle w:val="Akapitzlist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Problem: brak szybkiej identyfikacji spraw powtarzalnych i przyczyn źródłowych.</w:t>
            </w:r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Rozwiązanie: mechanizmy grupowania wg wzorca (</w:t>
            </w:r>
            <w:proofErr w:type="spellStart"/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signature-based</w:t>
            </w:r>
            <w:proofErr w:type="spellEnd"/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), </w:t>
            </w:r>
            <w:proofErr w:type="spellStart"/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tagowanie</w:t>
            </w:r>
            <w:proofErr w:type="spellEnd"/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problemów, proces Problem Management z KEDB i działaniami korygującymi; przeglądy </w:t>
            </w:r>
            <w:proofErr w:type="spellStart"/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Pareto</w:t>
            </w:r>
            <w:proofErr w:type="spellEnd"/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i </w:t>
            </w:r>
            <w:proofErr w:type="spellStart"/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backlog</w:t>
            </w:r>
            <w:proofErr w:type="spellEnd"/>
            <w:r w:rsidRPr="0047701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problemów technicznych w sprintach.</w:t>
            </w:r>
          </w:p>
        </w:tc>
      </w:tr>
      <w:tr w:rsidR="00554117" w:rsidRPr="00554117" w14:paraId="3DCBE638" w14:textId="77777777" w:rsidTr="00882092">
        <w:trPr>
          <w:gridAfter w:val="1"/>
          <w:wAfter w:w="141" w:type="pct"/>
          <w:trHeight w:val="1140"/>
        </w:trPr>
        <w:tc>
          <w:tcPr>
            <w:tcW w:w="703" w:type="pct"/>
            <w:shd w:val="clear" w:color="000000" w:fill="D9D9D9"/>
            <w:vAlign w:val="center"/>
            <w:hideMark/>
          </w:tcPr>
          <w:p w14:paraId="1E0C6CC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Podstawowe prace o charakterze twórczym w projekcie</w:t>
            </w:r>
          </w:p>
        </w:tc>
        <w:tc>
          <w:tcPr>
            <w:tcW w:w="4157" w:type="pct"/>
            <w:gridSpan w:val="3"/>
            <w:hideMark/>
          </w:tcPr>
          <w:p w14:paraId="3A44823D" w14:textId="2B55CCB9" w:rsidR="002E2113" w:rsidRPr="002E2113" w:rsidRDefault="002E2113" w:rsidP="002E2113">
            <w:pPr>
              <w:numPr>
                <w:ilvl w:val="0"/>
                <w:numId w:val="4"/>
              </w:numPr>
              <w:spacing w:after="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Zaprojektowanie architektury usługi Service </w:t>
            </w:r>
            <w:proofErr w:type="spellStart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Desk</w:t>
            </w:r>
            <w:proofErr w:type="spellEnd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opartej na GLPI (ITSM/CMDB/KB/SLA) – model procesu przyjęcia–diagnozy–eskalacji–zamykania w notacji BPMN 2.0, wraz z przepływami dla incydentów P1/P2 i zmian RFC/Standard </w:t>
            </w:r>
            <w:proofErr w:type="spellStart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Change</w:t>
            </w:r>
            <w:proofErr w:type="spellEnd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.</w:t>
            </w:r>
          </w:p>
          <w:p w14:paraId="714539F2" w14:textId="77777777" w:rsidR="002E2113" w:rsidRPr="002E2113" w:rsidRDefault="002E2113" w:rsidP="002E2113">
            <w:pPr>
              <w:numPr>
                <w:ilvl w:val="0"/>
                <w:numId w:val="4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Opracowanie metamodelu CMDB dla środowiska produkcyjnego: klasy CI (linia/gniazdo, maszyna, sterownik PLC/HMI, aplikacje ERP/MES, stacje robocze, interfejsy sieciowe), atrybuty, relacje zależności usługowych oraz powiązanie </w:t>
            </w:r>
            <w:proofErr w:type="spellStart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CI↔SLA↔ticket</w:t>
            </w:r>
            <w:proofErr w:type="spellEnd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.</w:t>
            </w:r>
          </w:p>
          <w:p w14:paraId="07CCE650" w14:textId="77777777" w:rsidR="002E2113" w:rsidRPr="002E2113" w:rsidRDefault="002E2113" w:rsidP="002E2113">
            <w:pPr>
              <w:numPr>
                <w:ilvl w:val="0"/>
                <w:numId w:val="4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Zdefiniowanie taksonomii zgłoszeń i macierzy priorytetów (</w:t>
            </w:r>
            <w:proofErr w:type="spellStart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impact</w:t>
            </w:r>
            <w:proofErr w:type="spellEnd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× </w:t>
            </w:r>
            <w:proofErr w:type="spellStart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urgency</w:t>
            </w:r>
            <w:proofErr w:type="spellEnd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) oraz katalogu SLA/SLO; implementacja w GLPI reguł </w:t>
            </w:r>
            <w:proofErr w:type="spellStart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priorytetyzacji</w:t>
            </w:r>
            <w:proofErr w:type="spellEnd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kalendarzy serwisowych i czasów reakcji/naprawy dla klas P1–P4.</w:t>
            </w:r>
          </w:p>
          <w:p w14:paraId="5AAC4608" w14:textId="77777777" w:rsidR="002E2113" w:rsidRPr="002E2113" w:rsidRDefault="002E2113" w:rsidP="002E2113">
            <w:pPr>
              <w:numPr>
                <w:ilvl w:val="0"/>
                <w:numId w:val="4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Stworzenie warstwy integracyjnej kanałów wejściowych:</w:t>
            </w:r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• konektor IMAP/SMTP do kolejkowania e-maili,</w:t>
            </w:r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 xml:space="preserve">• </w:t>
            </w:r>
            <w:proofErr w:type="spellStart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webhook</w:t>
            </w:r>
            <w:proofErr w:type="spellEnd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/REST z ERP do automatycznego tworzenia zgłoszeń,</w:t>
            </w:r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• lekki klient HMI dla stanowisk CIM.</w:t>
            </w:r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Opracowano schemat normalizacji pól (</w:t>
            </w:r>
            <w:proofErr w:type="spellStart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requester</w:t>
            </w:r>
            <w:proofErr w:type="spellEnd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, </w:t>
            </w:r>
            <w:proofErr w:type="spellStart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asset</w:t>
            </w:r>
            <w:proofErr w:type="spellEnd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, kategoria, </w:t>
            </w:r>
            <w:proofErr w:type="spellStart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impact</w:t>
            </w:r>
            <w:proofErr w:type="spellEnd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/</w:t>
            </w:r>
            <w:proofErr w:type="spellStart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urgency</w:t>
            </w:r>
            <w:proofErr w:type="spellEnd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) i idempotentne reguły tworzenia/aktualizacji </w:t>
            </w:r>
            <w:proofErr w:type="spellStart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ticketów</w:t>
            </w:r>
            <w:proofErr w:type="spellEnd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.</w:t>
            </w:r>
          </w:p>
          <w:p w14:paraId="1E0778E0" w14:textId="77777777" w:rsidR="002E2113" w:rsidRPr="002E2113" w:rsidRDefault="002E2113" w:rsidP="002E2113">
            <w:pPr>
              <w:numPr>
                <w:ilvl w:val="0"/>
                <w:numId w:val="4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Implementacja algorytmów korelacji i </w:t>
            </w:r>
            <w:proofErr w:type="spellStart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deduplikacji</w:t>
            </w:r>
            <w:proofErr w:type="spellEnd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zgłoszeń (sygnatury błędów, </w:t>
            </w:r>
            <w:proofErr w:type="spellStart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matching</w:t>
            </w:r>
            <w:proofErr w:type="spellEnd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CI, porównanie treści/tematu, okna czasowe), w tym automatyczne łączenie duplikatów oraz reguły „problem </w:t>
            </w:r>
            <w:proofErr w:type="spellStart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clustering</w:t>
            </w:r>
            <w:proofErr w:type="spellEnd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” do inicjowania zadań Problem Management.</w:t>
            </w:r>
          </w:p>
          <w:p w14:paraId="1FB4E64B" w14:textId="77777777" w:rsidR="002E2113" w:rsidRPr="002E2113" w:rsidRDefault="002E2113" w:rsidP="002E2113">
            <w:pPr>
              <w:numPr>
                <w:ilvl w:val="0"/>
                <w:numId w:val="4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Zaprojektowanie i wdrożenie kanału powiadomień krytycznych w oparciu o </w:t>
            </w:r>
            <w:proofErr w:type="spellStart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Pushover</w:t>
            </w:r>
            <w:proofErr w:type="spellEnd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: profile alarmowe (</w:t>
            </w:r>
            <w:proofErr w:type="spellStart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emergency</w:t>
            </w:r>
            <w:proofErr w:type="spellEnd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), parametry </w:t>
            </w:r>
            <w:proofErr w:type="spellStart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retry</w:t>
            </w:r>
            <w:proofErr w:type="spellEnd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/</w:t>
            </w:r>
            <w:proofErr w:type="spellStart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expire</w:t>
            </w:r>
            <w:proofErr w:type="spellEnd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, potwierdzenia ACK, listy dyżurowe L2/L3, reguły eskalacji kaskadowej i monitorowanie </w:t>
            </w:r>
            <w:proofErr w:type="spellStart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dostarczalności</w:t>
            </w:r>
            <w:proofErr w:type="spellEnd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(</w:t>
            </w:r>
            <w:proofErr w:type="spellStart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delivery</w:t>
            </w:r>
            <w:proofErr w:type="spellEnd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/ACK).</w:t>
            </w:r>
          </w:p>
          <w:p w14:paraId="79F39892" w14:textId="77777777" w:rsidR="002E2113" w:rsidRPr="002E2113" w:rsidRDefault="002E2113" w:rsidP="002E2113">
            <w:pPr>
              <w:numPr>
                <w:ilvl w:val="0"/>
                <w:numId w:val="4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Utworzenie bazy wiedzy (KB) i KEDB zgodnie z praktyką KCS: szablony </w:t>
            </w:r>
            <w:proofErr w:type="spellStart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runbooków</w:t>
            </w:r>
            <w:proofErr w:type="spellEnd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/</w:t>
            </w:r>
            <w:proofErr w:type="spellStart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playbooków</w:t>
            </w:r>
            <w:proofErr w:type="spellEnd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dla typów incydentów, powiązania </w:t>
            </w:r>
            <w:proofErr w:type="spellStart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KB↔ticket</w:t>
            </w:r>
            <w:proofErr w:type="spellEnd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/CI, wersjonowanie treści i miary ponownego użycia artykułów.</w:t>
            </w:r>
          </w:p>
          <w:p w14:paraId="11310444" w14:textId="77777777" w:rsidR="002E2113" w:rsidRPr="002E2113" w:rsidRDefault="002E2113" w:rsidP="002E2113">
            <w:pPr>
              <w:numPr>
                <w:ilvl w:val="0"/>
                <w:numId w:val="4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Budowa pulpitów operacyjnych i raportowania: MTTA/MTTR, FCR, </w:t>
            </w:r>
            <w:proofErr w:type="spellStart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reopen</w:t>
            </w:r>
            <w:proofErr w:type="spellEnd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rate</w:t>
            </w:r>
            <w:proofErr w:type="spellEnd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, wykonanie SLA, </w:t>
            </w:r>
            <w:proofErr w:type="spellStart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Pareto</w:t>
            </w:r>
            <w:proofErr w:type="spellEnd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powtarzalnych usterek, obciążenie kolejek; automatyczne raporty cykliczne (dzienny/tygodniowy) dla właścicieli usług.</w:t>
            </w:r>
          </w:p>
          <w:p w14:paraId="207D557C" w14:textId="77777777" w:rsidR="002E2113" w:rsidRPr="002E2113" w:rsidRDefault="002E2113" w:rsidP="002E2113">
            <w:pPr>
              <w:numPr>
                <w:ilvl w:val="0"/>
                <w:numId w:val="4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Projekt bezpieczeństwa i zgodności: RBAC w GLPI, integracja z SSO, segmentacja ról (Użytkownik/Service </w:t>
            </w:r>
            <w:proofErr w:type="spellStart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Desk</w:t>
            </w:r>
            <w:proofErr w:type="spellEnd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/L2/L3/</w:t>
            </w:r>
            <w:proofErr w:type="spellStart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Change</w:t>
            </w:r>
            <w:proofErr w:type="spellEnd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Manager), rejestry audytowe, polityki retencji danych oraz maskowanie informacji wrażliwych.</w:t>
            </w:r>
          </w:p>
          <w:p w14:paraId="0345330B" w14:textId="77777777" w:rsidR="002E2113" w:rsidRPr="002E2113" w:rsidRDefault="002E2113" w:rsidP="002E2113">
            <w:pPr>
              <w:numPr>
                <w:ilvl w:val="0"/>
                <w:numId w:val="4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lastRenderedPageBreak/>
              <w:t>Przygotowanie trybu pracy w degradacji (DR/BCP): formularze offline dla P1, buforowanie zgłoszeń przy braku łączności, procedury retransmisji, kopie konfiguracji i testy odtworzeniowe narzędzia.</w:t>
            </w:r>
          </w:p>
          <w:p w14:paraId="10C3DAEE" w14:textId="77777777" w:rsidR="002E2113" w:rsidRPr="002E2113" w:rsidRDefault="002E2113" w:rsidP="002E2113">
            <w:pPr>
              <w:numPr>
                <w:ilvl w:val="0"/>
                <w:numId w:val="4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proofErr w:type="spellStart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Ux</w:t>
            </w:r>
            <w:proofErr w:type="spellEnd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/UI i ergonomia formularzy: kontekstowe formularze zgłoszeń per rola/stanowisko, walidacje wymaganych pól, słowniki podpowiedzi, automatyczne przypisanie CI po skanie/wyborze, minimalizacja kroków użytkownika.</w:t>
            </w:r>
          </w:p>
          <w:p w14:paraId="44B29D34" w14:textId="77777777" w:rsidR="002E2113" w:rsidRPr="002E2113" w:rsidRDefault="002E2113" w:rsidP="002E2113">
            <w:pPr>
              <w:numPr>
                <w:ilvl w:val="0"/>
                <w:numId w:val="4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proofErr w:type="spellStart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Pipeline</w:t>
            </w:r>
            <w:proofErr w:type="spellEnd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zmian konfiguracyjnych (CI/CD dla GLPI): środowiska DEV/TEST/PROD, repozytorium reguł i szablonów (</w:t>
            </w:r>
            <w:proofErr w:type="spellStart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versioning</w:t>
            </w:r>
            <w:proofErr w:type="spellEnd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), proces RFC z kryteriami </w:t>
            </w:r>
            <w:proofErr w:type="spellStart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DoR</w:t>
            </w:r>
            <w:proofErr w:type="spellEnd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/</w:t>
            </w:r>
            <w:proofErr w:type="spellStart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DoD</w:t>
            </w:r>
            <w:proofErr w:type="spellEnd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testy UAT dla nowych integracji i wtyczek.</w:t>
            </w:r>
          </w:p>
          <w:p w14:paraId="13459BFA" w14:textId="77777777" w:rsidR="002E2113" w:rsidRPr="002E2113" w:rsidRDefault="002E2113" w:rsidP="002E2113">
            <w:pPr>
              <w:numPr>
                <w:ilvl w:val="0"/>
                <w:numId w:val="4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Pakiet szkoleniowy i adopcyjny: materiały dla użytkowników i zespołów L1–L3, </w:t>
            </w:r>
            <w:proofErr w:type="spellStart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checklisty</w:t>
            </w:r>
            <w:proofErr w:type="spellEnd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operacyjne, scenariusze ćwiczeń P1 (war-</w:t>
            </w:r>
            <w:proofErr w:type="spellStart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game</w:t>
            </w:r>
            <w:proofErr w:type="spellEnd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), cykl retrospektyw </w:t>
            </w:r>
            <w:proofErr w:type="spellStart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sprintowych</w:t>
            </w:r>
            <w:proofErr w:type="spellEnd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i </w:t>
            </w:r>
            <w:proofErr w:type="spellStart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backlog</w:t>
            </w:r>
            <w:proofErr w:type="spellEnd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usprawnień.</w:t>
            </w:r>
          </w:p>
          <w:p w14:paraId="5DB5BD32" w14:textId="6D79F864" w:rsidR="00554117" w:rsidRPr="00E47FCF" w:rsidRDefault="002E2113" w:rsidP="00554117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Kompletny korpus dokumentacji technicznej: katalog usług i SLA, model CMDB, specyfikacje interfejsów (API/</w:t>
            </w:r>
            <w:proofErr w:type="spellStart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webhook</w:t>
            </w:r>
            <w:proofErr w:type="spellEnd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), polityki eskalacji, </w:t>
            </w:r>
            <w:proofErr w:type="spellStart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runbooki</w:t>
            </w:r>
            <w:proofErr w:type="spellEnd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procedury DR oraz instrukcje administracyjne GLPI.</w:t>
            </w:r>
          </w:p>
        </w:tc>
      </w:tr>
      <w:tr w:rsidR="00554117" w:rsidRPr="00554117" w14:paraId="2D68A942" w14:textId="77777777" w:rsidTr="00882092">
        <w:trPr>
          <w:gridAfter w:val="1"/>
          <w:wAfter w:w="141" w:type="pct"/>
          <w:trHeight w:val="300"/>
        </w:trPr>
        <w:tc>
          <w:tcPr>
            <w:tcW w:w="703" w:type="pct"/>
            <w:vMerge w:val="restart"/>
            <w:shd w:val="clear" w:color="000000" w:fill="D9D9D9"/>
            <w:vAlign w:val="center"/>
            <w:hideMark/>
          </w:tcPr>
          <w:p w14:paraId="524BD01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Poziom innowacyjności projektu</w:t>
            </w:r>
          </w:p>
        </w:tc>
        <w:tc>
          <w:tcPr>
            <w:tcW w:w="2607" w:type="pct"/>
            <w:gridSpan w:val="2"/>
            <w:shd w:val="clear" w:color="000000" w:fill="D9D9D9"/>
            <w:vAlign w:val="center"/>
            <w:hideMark/>
          </w:tcPr>
          <w:p w14:paraId="417A7205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przedsiębiorstwa</w:t>
            </w:r>
          </w:p>
        </w:tc>
        <w:tc>
          <w:tcPr>
            <w:tcW w:w="1550" w:type="pct"/>
            <w:shd w:val="clear" w:color="000000" w:fill="D9D9D9"/>
            <w:vAlign w:val="center"/>
            <w:hideMark/>
          </w:tcPr>
          <w:p w14:paraId="11751318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kraju</w:t>
            </w:r>
          </w:p>
        </w:tc>
      </w:tr>
      <w:tr w:rsidR="00554117" w:rsidRPr="00554117" w14:paraId="0747785A" w14:textId="77777777" w:rsidTr="00882092">
        <w:trPr>
          <w:gridAfter w:val="1"/>
          <w:wAfter w:w="141" w:type="pct"/>
          <w:trHeight w:val="300"/>
        </w:trPr>
        <w:tc>
          <w:tcPr>
            <w:tcW w:w="703" w:type="pct"/>
            <w:vMerge/>
            <w:vAlign w:val="center"/>
            <w:hideMark/>
          </w:tcPr>
          <w:p w14:paraId="233217A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2607" w:type="pct"/>
            <w:gridSpan w:val="2"/>
            <w:vAlign w:val="center"/>
            <w:hideMark/>
          </w:tcPr>
          <w:p w14:paraId="53C230DE" w14:textId="77777777" w:rsidR="00554117" w:rsidRPr="00E41D04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E41D0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Tak</w:t>
            </w:r>
          </w:p>
        </w:tc>
        <w:tc>
          <w:tcPr>
            <w:tcW w:w="1550" w:type="pct"/>
            <w:vAlign w:val="center"/>
            <w:hideMark/>
          </w:tcPr>
          <w:p w14:paraId="5BD98E43" w14:textId="77777777" w:rsidR="00554117" w:rsidRPr="00E41D04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E41D0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Nie</w:t>
            </w:r>
          </w:p>
        </w:tc>
      </w:tr>
      <w:tr w:rsidR="00554117" w:rsidRPr="00554117" w14:paraId="198A41FE" w14:textId="77777777" w:rsidTr="00882092">
        <w:trPr>
          <w:gridAfter w:val="1"/>
          <w:wAfter w:w="141" w:type="pct"/>
          <w:trHeight w:val="450"/>
        </w:trPr>
        <w:tc>
          <w:tcPr>
            <w:tcW w:w="703" w:type="pct"/>
            <w:vMerge w:val="restart"/>
            <w:shd w:val="clear" w:color="000000" w:fill="F8CBAD"/>
            <w:noWrap/>
            <w:vAlign w:val="center"/>
          </w:tcPr>
          <w:p w14:paraId="5BE0BB6F" w14:textId="4E6771A5" w:rsidR="00554117" w:rsidRPr="00554117" w:rsidRDefault="00A45DA3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Podsumowanie</w:t>
            </w:r>
            <w:r w:rsidR="00E47FCF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 xml:space="preserve"> projektu</w:t>
            </w:r>
          </w:p>
        </w:tc>
        <w:tc>
          <w:tcPr>
            <w:tcW w:w="4157" w:type="pct"/>
            <w:gridSpan w:val="3"/>
            <w:vMerge w:val="restart"/>
            <w:vAlign w:val="center"/>
          </w:tcPr>
          <w:p w14:paraId="53A85810" w14:textId="77777777" w:rsidR="00A45DA3" w:rsidRDefault="00A45DA3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578367A4" w14:textId="6F893298" w:rsidR="00554117" w:rsidRPr="00554117" w:rsidRDefault="004A00A6" w:rsidP="00882092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W ramach prac rozwojowych </w:t>
            </w:r>
            <w:r w:rsidR="007B29B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opracowano</w:t>
            </w:r>
            <w:r w:rsidR="00E47FCF"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zintegrowany, </w:t>
            </w:r>
            <w:proofErr w:type="spellStart"/>
            <w:r w:rsidR="00E47FCF"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parametryzowalny</w:t>
            </w:r>
            <w:proofErr w:type="spellEnd"/>
            <w:r w:rsidR="00E47FCF"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system obsługi zgłoszeń – oparty na </w:t>
            </w:r>
            <w:r w:rsidR="00A45DA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platformie </w:t>
            </w:r>
            <w:r w:rsidR="00E47FCF"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GLPI, rozszerzony o własne reguły korelacji, integracje z ERP/CIM i krytyczne powiadomienia </w:t>
            </w:r>
            <w:proofErr w:type="spellStart"/>
            <w:r w:rsidR="00E47FCF"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Pushover</w:t>
            </w:r>
            <w:proofErr w:type="spellEnd"/>
            <w:r w:rsidR="00E47FCF"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– który w sposób mierzalny skrócił MTTA/MTTR dla incydentów produkcyjnych, podniósł przejrzystość kolejek, umożliwił systematyczne usuwanie przyczyn źródłowych i zapewnił </w:t>
            </w:r>
            <w:proofErr w:type="spellStart"/>
            <w:r w:rsidR="00E47FCF"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audytowalność</w:t>
            </w:r>
            <w:proofErr w:type="spellEnd"/>
            <w:r w:rsidR="00E47FCF"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oraz bezpieczeństwo procesu wsparcia</w:t>
            </w:r>
            <w:r w:rsidR="00A45DA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. </w:t>
            </w:r>
          </w:p>
        </w:tc>
      </w:tr>
      <w:tr w:rsidR="00554117" w:rsidRPr="00554117" w14:paraId="0ABD5817" w14:textId="77777777" w:rsidTr="00882092">
        <w:trPr>
          <w:gridAfter w:val="1"/>
          <w:wAfter w:w="141" w:type="pct"/>
          <w:trHeight w:val="450"/>
        </w:trPr>
        <w:tc>
          <w:tcPr>
            <w:tcW w:w="703" w:type="pct"/>
            <w:vMerge/>
            <w:vAlign w:val="center"/>
          </w:tcPr>
          <w:p w14:paraId="681269E3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4157" w:type="pct"/>
            <w:gridSpan w:val="3"/>
            <w:vMerge/>
            <w:vAlign w:val="center"/>
          </w:tcPr>
          <w:p w14:paraId="257527A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4C5C5C6" w14:textId="77777777" w:rsidTr="00882092">
        <w:trPr>
          <w:gridAfter w:val="1"/>
          <w:wAfter w:w="141" w:type="pct"/>
          <w:trHeight w:val="450"/>
        </w:trPr>
        <w:tc>
          <w:tcPr>
            <w:tcW w:w="703" w:type="pct"/>
            <w:vMerge/>
            <w:vAlign w:val="center"/>
          </w:tcPr>
          <w:p w14:paraId="1CE92E7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4157" w:type="pct"/>
            <w:gridSpan w:val="3"/>
            <w:vMerge/>
            <w:vAlign w:val="center"/>
          </w:tcPr>
          <w:p w14:paraId="38A8695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6A2B9B3" w14:textId="77777777" w:rsidTr="00882092">
        <w:trPr>
          <w:gridAfter w:val="1"/>
          <w:wAfter w:w="141" w:type="pct"/>
          <w:trHeight w:val="450"/>
        </w:trPr>
        <w:tc>
          <w:tcPr>
            <w:tcW w:w="703" w:type="pct"/>
            <w:vMerge/>
            <w:vAlign w:val="center"/>
          </w:tcPr>
          <w:p w14:paraId="62412082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4157" w:type="pct"/>
            <w:gridSpan w:val="3"/>
            <w:vMerge/>
            <w:vAlign w:val="center"/>
          </w:tcPr>
          <w:p w14:paraId="7789047F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07D866BA" w14:textId="77777777" w:rsidTr="00882092">
        <w:trPr>
          <w:gridAfter w:val="1"/>
          <w:wAfter w:w="141" w:type="pct"/>
          <w:trHeight w:val="450"/>
        </w:trPr>
        <w:tc>
          <w:tcPr>
            <w:tcW w:w="703" w:type="pct"/>
            <w:vMerge/>
            <w:vAlign w:val="center"/>
          </w:tcPr>
          <w:p w14:paraId="1BBAD6B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4157" w:type="pct"/>
            <w:gridSpan w:val="3"/>
            <w:vMerge/>
            <w:vAlign w:val="center"/>
          </w:tcPr>
          <w:p w14:paraId="69CB869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18D89114" w14:textId="77777777" w:rsidTr="00882092">
        <w:trPr>
          <w:gridAfter w:val="1"/>
          <w:wAfter w:w="141" w:type="pct"/>
          <w:trHeight w:val="450"/>
        </w:trPr>
        <w:tc>
          <w:tcPr>
            <w:tcW w:w="703" w:type="pct"/>
            <w:vMerge/>
            <w:vAlign w:val="center"/>
          </w:tcPr>
          <w:p w14:paraId="13E9ACF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4157" w:type="pct"/>
            <w:gridSpan w:val="3"/>
            <w:vMerge/>
            <w:vAlign w:val="center"/>
          </w:tcPr>
          <w:p w14:paraId="069D2679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25897E2A" w14:textId="77777777" w:rsidTr="00882092">
        <w:trPr>
          <w:gridAfter w:val="1"/>
          <w:wAfter w:w="141" w:type="pct"/>
          <w:trHeight w:val="450"/>
        </w:trPr>
        <w:tc>
          <w:tcPr>
            <w:tcW w:w="703" w:type="pct"/>
            <w:vMerge/>
            <w:vAlign w:val="center"/>
          </w:tcPr>
          <w:p w14:paraId="4742612A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4157" w:type="pct"/>
            <w:gridSpan w:val="3"/>
            <w:vMerge/>
            <w:vAlign w:val="center"/>
          </w:tcPr>
          <w:p w14:paraId="58966B3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0D177F89" w14:textId="77777777" w:rsidTr="00882092">
        <w:trPr>
          <w:gridAfter w:val="1"/>
          <w:wAfter w:w="141" w:type="pct"/>
          <w:trHeight w:val="450"/>
        </w:trPr>
        <w:tc>
          <w:tcPr>
            <w:tcW w:w="703" w:type="pct"/>
            <w:vMerge/>
            <w:vAlign w:val="center"/>
          </w:tcPr>
          <w:p w14:paraId="26B9E6D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4157" w:type="pct"/>
            <w:gridSpan w:val="3"/>
            <w:vMerge/>
            <w:vAlign w:val="center"/>
          </w:tcPr>
          <w:p w14:paraId="44D91720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DBFACD7" w14:textId="77777777" w:rsidTr="00882092">
        <w:trPr>
          <w:gridAfter w:val="1"/>
          <w:wAfter w:w="141" w:type="pct"/>
          <w:trHeight w:val="450"/>
        </w:trPr>
        <w:tc>
          <w:tcPr>
            <w:tcW w:w="703" w:type="pct"/>
            <w:vMerge/>
            <w:vAlign w:val="center"/>
          </w:tcPr>
          <w:p w14:paraId="59845913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4157" w:type="pct"/>
            <w:gridSpan w:val="3"/>
            <w:vMerge/>
            <w:vAlign w:val="center"/>
          </w:tcPr>
          <w:p w14:paraId="455A117B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062A9DD4" w14:textId="77777777" w:rsidTr="00882092">
        <w:trPr>
          <w:gridAfter w:val="1"/>
          <w:wAfter w:w="141" w:type="pct"/>
          <w:trHeight w:val="269"/>
        </w:trPr>
        <w:tc>
          <w:tcPr>
            <w:tcW w:w="703" w:type="pct"/>
            <w:vMerge/>
            <w:vAlign w:val="center"/>
          </w:tcPr>
          <w:p w14:paraId="7D568CAB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4157" w:type="pct"/>
            <w:gridSpan w:val="3"/>
            <w:vMerge/>
            <w:vAlign w:val="center"/>
          </w:tcPr>
          <w:p w14:paraId="7C5F70C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1F2853B8" w14:textId="77777777" w:rsidTr="00882092">
        <w:trPr>
          <w:gridAfter w:val="1"/>
          <w:wAfter w:w="141" w:type="pct"/>
          <w:trHeight w:val="300"/>
        </w:trPr>
        <w:tc>
          <w:tcPr>
            <w:tcW w:w="4859" w:type="pct"/>
            <w:gridSpan w:val="4"/>
            <w:shd w:val="clear" w:color="000000" w:fill="F8CBAD"/>
            <w:noWrap/>
            <w:vAlign w:val="bottom"/>
            <w:hideMark/>
          </w:tcPr>
          <w:p w14:paraId="2BF58BD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Dokumentacja projektowa (załączniki do karty projektu)</w:t>
            </w:r>
          </w:p>
        </w:tc>
      </w:tr>
      <w:tr w:rsidR="00554117" w:rsidRPr="00554117" w14:paraId="77A8A2DD" w14:textId="77777777" w:rsidTr="00882092">
        <w:trPr>
          <w:gridAfter w:val="1"/>
          <w:wAfter w:w="141" w:type="pct"/>
          <w:trHeight w:val="300"/>
        </w:trPr>
        <w:tc>
          <w:tcPr>
            <w:tcW w:w="703" w:type="pct"/>
            <w:noWrap/>
            <w:vAlign w:val="bottom"/>
            <w:hideMark/>
          </w:tcPr>
          <w:p w14:paraId="69206F0A" w14:textId="77777777" w:rsidR="00554117" w:rsidRPr="00554117" w:rsidRDefault="00554117" w:rsidP="00E47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1.</w:t>
            </w:r>
          </w:p>
        </w:tc>
        <w:tc>
          <w:tcPr>
            <w:tcW w:w="4157" w:type="pct"/>
            <w:gridSpan w:val="3"/>
            <w:noWrap/>
            <w:vAlign w:val="center"/>
            <w:hideMark/>
          </w:tcPr>
          <w:p w14:paraId="1C50D17D" w14:textId="26F1ED71" w:rsidR="00554117" w:rsidRPr="00554117" w:rsidRDefault="00A232E5" w:rsidP="00177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Kod źr</w:t>
            </w:r>
            <w:r w:rsidR="00EB2C6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ódłowy </w:t>
            </w:r>
            <w:r w:rsidR="00872CE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programu</w:t>
            </w:r>
            <w:r w:rsidR="00554117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  <w:r w:rsidR="001778D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 repozytorium na serwerze</w:t>
            </w:r>
          </w:p>
        </w:tc>
      </w:tr>
      <w:tr w:rsidR="00554117" w:rsidRPr="00554117" w14:paraId="614AD025" w14:textId="77777777" w:rsidTr="00882092">
        <w:trPr>
          <w:gridAfter w:val="1"/>
          <w:wAfter w:w="141" w:type="pct"/>
          <w:trHeight w:val="288"/>
        </w:trPr>
        <w:tc>
          <w:tcPr>
            <w:tcW w:w="703" w:type="pct"/>
            <w:noWrap/>
            <w:vAlign w:val="bottom"/>
            <w:hideMark/>
          </w:tcPr>
          <w:p w14:paraId="1B7CE622" w14:textId="77777777" w:rsidR="00554117" w:rsidRPr="00554117" w:rsidRDefault="00554117" w:rsidP="00E47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4157" w:type="pct"/>
            <w:gridSpan w:val="3"/>
            <w:noWrap/>
            <w:vAlign w:val="center"/>
            <w:hideMark/>
          </w:tcPr>
          <w:p w14:paraId="219564EB" w14:textId="310ECA33" w:rsidR="00554117" w:rsidRPr="00554117" w:rsidRDefault="00805463" w:rsidP="00805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M</w:t>
            </w:r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ateriały dla użytkowników i zespołów</w:t>
            </w:r>
            <w:r w:rsidR="00554117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554117" w:rsidRPr="00554117" w14:paraId="12D47517" w14:textId="77777777" w:rsidTr="00882092">
        <w:trPr>
          <w:gridAfter w:val="1"/>
          <w:wAfter w:w="141" w:type="pct"/>
          <w:trHeight w:val="300"/>
        </w:trPr>
        <w:tc>
          <w:tcPr>
            <w:tcW w:w="703" w:type="pct"/>
            <w:noWrap/>
            <w:vAlign w:val="bottom"/>
            <w:hideMark/>
          </w:tcPr>
          <w:p w14:paraId="0E1FFAD4" w14:textId="77777777" w:rsidR="00554117" w:rsidRPr="00554117" w:rsidRDefault="00554117" w:rsidP="00E47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4157" w:type="pct"/>
            <w:gridSpan w:val="3"/>
            <w:noWrap/>
            <w:vAlign w:val="center"/>
            <w:hideMark/>
          </w:tcPr>
          <w:p w14:paraId="7BE65341" w14:textId="3E2FDB8E" w:rsidR="00554117" w:rsidRPr="00554117" w:rsidRDefault="00F76C45" w:rsidP="00F76C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</w:t>
            </w:r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okumentacj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</w:t>
            </w:r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techniczn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</w:t>
            </w:r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: katalog usług i SLA, model CMDB, specyfikacje interfejsów (API/</w:t>
            </w:r>
            <w:proofErr w:type="spellStart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webhook</w:t>
            </w:r>
            <w:proofErr w:type="spellEnd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), polityki eskalacji, </w:t>
            </w:r>
            <w:proofErr w:type="spellStart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runbooki</w:t>
            </w:r>
            <w:proofErr w:type="spellEnd"/>
            <w:r w:rsidRPr="002E2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procedury DR oraz instrukcje administracyjne GLPI</w:t>
            </w:r>
            <w:r w:rsidR="00554117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</w:tbl>
    <w:p w14:paraId="17903BFC" w14:textId="77777777" w:rsidR="004B60C5" w:rsidRDefault="004B60C5"/>
    <w:sectPr w:rsidR="004B60C5" w:rsidSect="005541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9A4855" w14:textId="77777777" w:rsidR="00700808" w:rsidRDefault="00700808" w:rsidP="00A232E5">
      <w:pPr>
        <w:spacing w:after="0" w:line="240" w:lineRule="auto"/>
      </w:pPr>
      <w:r>
        <w:separator/>
      </w:r>
    </w:p>
  </w:endnote>
  <w:endnote w:type="continuationSeparator" w:id="0">
    <w:p w14:paraId="720E1581" w14:textId="77777777" w:rsidR="00700808" w:rsidRDefault="00700808" w:rsidP="00A23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79AFDD" w14:textId="77777777" w:rsidR="00700808" w:rsidRDefault="00700808" w:rsidP="00A232E5">
      <w:pPr>
        <w:spacing w:after="0" w:line="240" w:lineRule="auto"/>
      </w:pPr>
      <w:r>
        <w:separator/>
      </w:r>
    </w:p>
  </w:footnote>
  <w:footnote w:type="continuationSeparator" w:id="0">
    <w:p w14:paraId="536024A1" w14:textId="77777777" w:rsidR="00700808" w:rsidRDefault="00700808" w:rsidP="00A23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435AC"/>
    <w:multiLevelType w:val="hybridMultilevel"/>
    <w:tmpl w:val="80AA78E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697989"/>
    <w:multiLevelType w:val="hybridMultilevel"/>
    <w:tmpl w:val="B32A05C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6B48A5"/>
    <w:multiLevelType w:val="multilevel"/>
    <w:tmpl w:val="6284C2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26E1636"/>
    <w:multiLevelType w:val="multilevel"/>
    <w:tmpl w:val="A03EEC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962424143">
    <w:abstractNumId w:val="3"/>
  </w:num>
  <w:num w:numId="2" w16cid:durableId="407505801">
    <w:abstractNumId w:val="1"/>
  </w:num>
  <w:num w:numId="3" w16cid:durableId="335688707">
    <w:abstractNumId w:val="0"/>
  </w:num>
  <w:num w:numId="4" w16cid:durableId="1004361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CA"/>
    <w:rsid w:val="00052AAE"/>
    <w:rsid w:val="00061534"/>
    <w:rsid w:val="000835A8"/>
    <w:rsid w:val="000A7D2A"/>
    <w:rsid w:val="001778D5"/>
    <w:rsid w:val="001F0174"/>
    <w:rsid w:val="00204577"/>
    <w:rsid w:val="0022729D"/>
    <w:rsid w:val="002E2113"/>
    <w:rsid w:val="002F39D2"/>
    <w:rsid w:val="003541E8"/>
    <w:rsid w:val="003611EC"/>
    <w:rsid w:val="003E1421"/>
    <w:rsid w:val="003E6782"/>
    <w:rsid w:val="0047701F"/>
    <w:rsid w:val="004A00A6"/>
    <w:rsid w:val="004A5742"/>
    <w:rsid w:val="004B60C5"/>
    <w:rsid w:val="004F66CE"/>
    <w:rsid w:val="005352B0"/>
    <w:rsid w:val="005357CD"/>
    <w:rsid w:val="00554117"/>
    <w:rsid w:val="005759E2"/>
    <w:rsid w:val="00597ACA"/>
    <w:rsid w:val="005A4F66"/>
    <w:rsid w:val="005A5851"/>
    <w:rsid w:val="005E6825"/>
    <w:rsid w:val="00700808"/>
    <w:rsid w:val="00715D82"/>
    <w:rsid w:val="0076667D"/>
    <w:rsid w:val="00771185"/>
    <w:rsid w:val="0078332D"/>
    <w:rsid w:val="007B29B9"/>
    <w:rsid w:val="007D3F14"/>
    <w:rsid w:val="00805463"/>
    <w:rsid w:val="00820574"/>
    <w:rsid w:val="008421C2"/>
    <w:rsid w:val="0086577B"/>
    <w:rsid w:val="00872CEE"/>
    <w:rsid w:val="00880659"/>
    <w:rsid w:val="00882092"/>
    <w:rsid w:val="008E3723"/>
    <w:rsid w:val="008F3DEA"/>
    <w:rsid w:val="00986455"/>
    <w:rsid w:val="009B1108"/>
    <w:rsid w:val="009C1CA8"/>
    <w:rsid w:val="009F5CD3"/>
    <w:rsid w:val="00A232E5"/>
    <w:rsid w:val="00A45DA3"/>
    <w:rsid w:val="00A5124B"/>
    <w:rsid w:val="00A96073"/>
    <w:rsid w:val="00AE6823"/>
    <w:rsid w:val="00BC1F6D"/>
    <w:rsid w:val="00BE15A7"/>
    <w:rsid w:val="00C27C08"/>
    <w:rsid w:val="00C6774B"/>
    <w:rsid w:val="00C81137"/>
    <w:rsid w:val="00CD3982"/>
    <w:rsid w:val="00D35656"/>
    <w:rsid w:val="00D60EAB"/>
    <w:rsid w:val="00DD106F"/>
    <w:rsid w:val="00DD61AE"/>
    <w:rsid w:val="00DF4A88"/>
    <w:rsid w:val="00E02CBC"/>
    <w:rsid w:val="00E11B35"/>
    <w:rsid w:val="00E41D04"/>
    <w:rsid w:val="00E47FCF"/>
    <w:rsid w:val="00E74793"/>
    <w:rsid w:val="00EB0668"/>
    <w:rsid w:val="00EB2C62"/>
    <w:rsid w:val="00EB34BB"/>
    <w:rsid w:val="00F73148"/>
    <w:rsid w:val="00F7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4ED3"/>
  <w15:chartTrackingRefBased/>
  <w15:docId w15:val="{3A7821F8-0C99-4342-9997-02EE942D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52AAE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2E2113"/>
    <w:rPr>
      <w:rFonts w:ascii="Times New Roman" w:hAnsi="Times New Roman" w:cs="Times New Roman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232E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232E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232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1550</Words>
  <Characters>9304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Kawałko</dc:creator>
  <cp:keywords/>
  <dc:description/>
  <cp:lastModifiedBy>Piotr Zakrzewski</cp:lastModifiedBy>
  <cp:revision>10</cp:revision>
  <dcterms:created xsi:type="dcterms:W3CDTF">2025-09-25T12:55:00Z</dcterms:created>
  <dcterms:modified xsi:type="dcterms:W3CDTF">2025-09-25T13:07:00Z</dcterms:modified>
</cp:coreProperties>
</file>