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1"/>
        <w:gridCol w:w="846"/>
        <w:gridCol w:w="2387"/>
        <w:gridCol w:w="2098"/>
        <w:gridCol w:w="2441"/>
      </w:tblGrid>
      <w:tr w:rsidR="005731F0" w:rsidRPr="00554117" w14:paraId="5E51C945" w14:textId="77777777" w:rsidTr="005731F0">
        <w:trPr>
          <w:trHeight w:val="458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731F0" w:rsidRPr="00554117" w:rsidRDefault="005731F0" w:rsidP="0055411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54117">
              <w:rPr>
                <w:rFonts w:ascii="Calibri" w:hAnsi="Calibri" w:cs="Calibri"/>
                <w:b/>
                <w:bCs/>
                <w:color w:val="000000"/>
              </w:rPr>
              <w:t>Karta projektu badawczo-rozwojowego</w:t>
            </w:r>
          </w:p>
        </w:tc>
      </w:tr>
      <w:tr w:rsidR="005731F0" w:rsidRPr="00554117" w14:paraId="3A5F8519" w14:textId="77777777" w:rsidTr="005731F0">
        <w:trPr>
          <w:trHeight w:val="458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731F0" w:rsidRPr="00554117" w:rsidRDefault="005731F0" w:rsidP="0055411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731F0" w:rsidRPr="00554117" w14:paraId="3C1E5C04" w14:textId="77777777" w:rsidTr="005731F0">
        <w:trPr>
          <w:trHeight w:val="458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731F0" w:rsidRPr="00554117" w:rsidRDefault="005731F0" w:rsidP="0055411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731F0" w:rsidRPr="00554117" w14:paraId="6D9E75D6" w14:textId="77777777" w:rsidTr="005731F0">
        <w:trPr>
          <w:trHeight w:val="458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731F0" w:rsidRPr="00554117" w:rsidRDefault="005731F0" w:rsidP="0055411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731F0" w:rsidRPr="00554117" w14:paraId="7925D0FA" w14:textId="77777777" w:rsidTr="005731F0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731F0" w:rsidRPr="00554117" w:rsidRDefault="005731F0" w:rsidP="0055411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54117">
              <w:rPr>
                <w:rFonts w:ascii="Calibri" w:hAnsi="Calibri" w:cs="Calibri"/>
                <w:b/>
                <w:bCs/>
              </w:rPr>
              <w:t>Tytuł projektu</w:t>
            </w:r>
          </w:p>
        </w:tc>
      </w:tr>
      <w:tr w:rsidR="005731F0" w:rsidRPr="00554117" w14:paraId="4F4CF1BE" w14:textId="77777777" w:rsidTr="005731F0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4E504826" w14:textId="77777777" w:rsidR="001043F3" w:rsidRDefault="00A4364A" w:rsidP="075E315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Opracowanie, i</w:t>
            </w:r>
            <w:r w:rsidR="007049CF">
              <w:rPr>
                <w:rFonts w:ascii="Calibri" w:hAnsi="Calibri" w:cs="Calibri"/>
                <w:b/>
                <w:bCs/>
              </w:rPr>
              <w:t>mplem</w:t>
            </w:r>
            <w:r w:rsidR="00ED5647">
              <w:rPr>
                <w:rFonts w:ascii="Calibri" w:hAnsi="Calibri" w:cs="Calibri"/>
                <w:b/>
                <w:bCs/>
              </w:rPr>
              <w:t>e</w:t>
            </w:r>
            <w:r w:rsidR="007049CF">
              <w:rPr>
                <w:rFonts w:ascii="Calibri" w:hAnsi="Calibri" w:cs="Calibri"/>
                <w:b/>
                <w:bCs/>
              </w:rPr>
              <w:t xml:space="preserve">ntacja </w:t>
            </w:r>
            <w:r w:rsidR="00ED5647">
              <w:rPr>
                <w:rFonts w:ascii="Calibri" w:hAnsi="Calibri" w:cs="Calibri"/>
                <w:b/>
                <w:bCs/>
              </w:rPr>
              <w:t xml:space="preserve">i wdrożenie </w:t>
            </w:r>
            <w:r w:rsidR="007049CF">
              <w:rPr>
                <w:rFonts w:ascii="Calibri" w:hAnsi="Calibri" w:cs="Calibri"/>
                <w:b/>
                <w:bCs/>
              </w:rPr>
              <w:t xml:space="preserve">technologii wytwórczych </w:t>
            </w:r>
            <w:r w:rsidR="00EE7BC9">
              <w:rPr>
                <w:rFonts w:ascii="Calibri" w:hAnsi="Calibri" w:cs="Calibri"/>
                <w:b/>
                <w:bCs/>
              </w:rPr>
              <w:t xml:space="preserve">na </w:t>
            </w:r>
            <w:r w:rsidR="007049CF">
              <w:rPr>
                <w:rFonts w:ascii="Calibri" w:hAnsi="Calibri" w:cs="Calibri"/>
                <w:b/>
                <w:bCs/>
              </w:rPr>
              <w:t>Centrum Obróbcz</w:t>
            </w:r>
            <w:r w:rsidR="00EE7BC9">
              <w:rPr>
                <w:rFonts w:ascii="Calibri" w:hAnsi="Calibri" w:cs="Calibri"/>
                <w:b/>
                <w:bCs/>
              </w:rPr>
              <w:t>ym</w:t>
            </w:r>
            <w:r w:rsidR="007049CF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3ACEFBEF" w14:textId="7004B462" w:rsidR="005731F0" w:rsidRPr="001043F3" w:rsidRDefault="00ED5647" w:rsidP="001043F3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Conturex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="000131A6">
              <w:rPr>
                <w:rFonts w:ascii="Calibri" w:hAnsi="Calibri" w:cs="Calibri"/>
                <w:b/>
                <w:bCs/>
              </w:rPr>
              <w:t>Vario</w:t>
            </w:r>
            <w:proofErr w:type="spellEnd"/>
            <w:r w:rsidR="000131A6">
              <w:rPr>
                <w:rFonts w:ascii="Calibri" w:hAnsi="Calibri" w:cs="Calibri"/>
                <w:b/>
                <w:bCs/>
              </w:rPr>
              <w:t xml:space="preserve"> XS</w:t>
            </w:r>
            <w:r w:rsidR="009B124D">
              <w:rPr>
                <w:rFonts w:ascii="Calibri" w:hAnsi="Calibri" w:cs="Calibri"/>
                <w:b/>
                <w:bCs/>
              </w:rPr>
              <w:t xml:space="preserve"> na Wydziale Drewna</w:t>
            </w:r>
          </w:p>
        </w:tc>
      </w:tr>
      <w:tr w:rsidR="009B124D" w:rsidRPr="00554117" w14:paraId="1C8B2DC5" w14:textId="77777777" w:rsidTr="000D3A20">
        <w:trPr>
          <w:trHeight w:val="600"/>
        </w:trPr>
        <w:tc>
          <w:tcPr>
            <w:tcW w:w="1652" w:type="pct"/>
            <w:gridSpan w:val="2"/>
            <w:shd w:val="clear" w:color="auto" w:fill="F8CBAD"/>
            <w:vAlign w:val="center"/>
            <w:hideMark/>
          </w:tcPr>
          <w:p w14:paraId="51CF1A99" w14:textId="77777777" w:rsidR="005731F0" w:rsidRPr="00554117" w:rsidRDefault="005731F0" w:rsidP="0055411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54117">
              <w:rPr>
                <w:rFonts w:ascii="Calibri" w:hAnsi="Calibri" w:cs="Calibri"/>
                <w:b/>
                <w:bCs/>
              </w:rPr>
              <w:t>Numer ewidencyjny projektu</w:t>
            </w:r>
          </w:p>
        </w:tc>
        <w:tc>
          <w:tcPr>
            <w:tcW w:w="3348" w:type="pct"/>
            <w:gridSpan w:val="3"/>
            <w:vAlign w:val="center"/>
            <w:hideMark/>
          </w:tcPr>
          <w:p w14:paraId="113C4244" w14:textId="2252DEBC" w:rsidR="005731F0" w:rsidRPr="00554117" w:rsidRDefault="005731F0" w:rsidP="00554117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57274B">
              <w:rPr>
                <w:rFonts w:ascii="Calibri" w:hAnsi="Calibri" w:cs="Calibri"/>
                <w:b/>
                <w:bCs/>
                <w:color w:val="000000" w:themeColor="text1"/>
              </w:rPr>
              <w:t> </w:t>
            </w:r>
            <w:r w:rsidR="0057274B" w:rsidRPr="0057274B">
              <w:rPr>
                <w:rFonts w:ascii="Calibri" w:hAnsi="Calibri" w:cs="Calibri"/>
                <w:b/>
                <w:bCs/>
                <w:color w:val="000000" w:themeColor="text1"/>
              </w:rPr>
              <w:t xml:space="preserve">BR - </w:t>
            </w:r>
            <w:proofErr w:type="spellStart"/>
            <w:r w:rsidR="0057274B" w:rsidRPr="0057274B">
              <w:rPr>
                <w:rFonts w:ascii="Calibri" w:hAnsi="Calibri" w:cs="Calibri"/>
                <w:b/>
                <w:bCs/>
                <w:color w:val="000000" w:themeColor="text1"/>
              </w:rPr>
              <w:t>Conturex</w:t>
            </w:r>
            <w:proofErr w:type="spellEnd"/>
          </w:p>
        </w:tc>
      </w:tr>
      <w:tr w:rsidR="005731F0" w:rsidRPr="00554117" w14:paraId="5ED344F3" w14:textId="77777777" w:rsidTr="005731F0">
        <w:trPr>
          <w:trHeight w:val="458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518A2FCB" w:rsidR="005731F0" w:rsidRPr="00554117" w:rsidRDefault="005731F0" w:rsidP="0055411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54117">
              <w:rPr>
                <w:rFonts w:ascii="Calibri" w:hAnsi="Calibri" w:cs="Calibri"/>
                <w:b/>
                <w:bCs/>
              </w:rPr>
              <w:t>OPIS DZIAŁA</w:t>
            </w:r>
            <w:r>
              <w:rPr>
                <w:rFonts w:ascii="Calibri" w:hAnsi="Calibri" w:cs="Calibri"/>
                <w:b/>
                <w:bCs/>
              </w:rPr>
              <w:t>Ń</w:t>
            </w:r>
            <w:r w:rsidRPr="00554117">
              <w:rPr>
                <w:rFonts w:ascii="Calibri" w:hAnsi="Calibri" w:cs="Calibri"/>
                <w:b/>
                <w:bCs/>
              </w:rPr>
              <w:t xml:space="preserve"> BADAWCZO ROZWOJOWYCH:</w:t>
            </w:r>
          </w:p>
        </w:tc>
      </w:tr>
      <w:tr w:rsidR="005731F0" w:rsidRPr="00554117" w14:paraId="5ABBED7D" w14:textId="77777777" w:rsidTr="005731F0">
        <w:trPr>
          <w:trHeight w:val="458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731F0" w:rsidRPr="00554117" w:rsidRDefault="005731F0" w:rsidP="00554117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9B124D" w:rsidRPr="00D523F3" w14:paraId="2CE8EF21" w14:textId="77777777" w:rsidTr="000D3A20">
        <w:trPr>
          <w:trHeight w:val="1990"/>
        </w:trPr>
        <w:tc>
          <w:tcPr>
            <w:tcW w:w="1243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5731F0" w:rsidRPr="00554117" w:rsidRDefault="005731F0" w:rsidP="00554117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554117">
              <w:rPr>
                <w:rFonts w:ascii="Calibri" w:hAnsi="Calibri" w:cs="Calibri"/>
                <w:b/>
                <w:bCs/>
                <w:i/>
                <w:iCs/>
              </w:rPr>
              <w:t xml:space="preserve">Cel/ Opis nowych zakładanych właściwości/ </w:t>
            </w:r>
            <w:proofErr w:type="gramStart"/>
            <w:r w:rsidRPr="00554117">
              <w:rPr>
                <w:rFonts w:ascii="Calibri" w:hAnsi="Calibri" w:cs="Calibri"/>
                <w:b/>
                <w:bCs/>
                <w:i/>
                <w:iCs/>
              </w:rPr>
              <w:t>funkcjonalności  rozwiązania</w:t>
            </w:r>
            <w:proofErr w:type="gramEnd"/>
            <w:r w:rsidRPr="00554117">
              <w:rPr>
                <w:rFonts w:ascii="Calibri" w:hAnsi="Calibri" w:cs="Calibri"/>
                <w:b/>
                <w:bCs/>
                <w:i/>
                <w:iCs/>
              </w:rPr>
              <w:t xml:space="preserve"> (produktu lub procesu)</w:t>
            </w:r>
          </w:p>
        </w:tc>
        <w:tc>
          <w:tcPr>
            <w:tcW w:w="3757" w:type="pct"/>
            <w:gridSpan w:val="4"/>
            <w:vMerge w:val="restart"/>
          </w:tcPr>
          <w:p w14:paraId="63FDDBAE" w14:textId="77777777" w:rsidR="00EB63E6" w:rsidRDefault="00EB63E6" w:rsidP="006876DE">
            <w:pPr>
              <w:spacing w:after="240"/>
              <w:jc w:val="both"/>
              <w:rPr>
                <w:rFonts w:ascii="Calibri" w:eastAsia="Calibri" w:hAnsi="Calibri" w:cs="Calibri"/>
              </w:rPr>
            </w:pPr>
            <w:r w:rsidRPr="00EB63E6">
              <w:rPr>
                <w:rFonts w:ascii="Calibri" w:eastAsia="Calibri" w:hAnsi="Calibri" w:cs="Calibri"/>
              </w:rPr>
              <w:t>C</w:t>
            </w:r>
            <w:r w:rsidR="004A4FBE" w:rsidRPr="004A4FBE">
              <w:rPr>
                <w:rFonts w:ascii="Calibri" w:eastAsia="Calibri" w:hAnsi="Calibri" w:cs="Calibri"/>
              </w:rPr>
              <w:t xml:space="preserve">elem projektu było opracowanie sterowania i konfiguracji procesów obróbczych na centrum obróbczym </w:t>
            </w:r>
            <w:proofErr w:type="spellStart"/>
            <w:r w:rsidR="004A4FBE" w:rsidRPr="004A4FBE">
              <w:rPr>
                <w:rFonts w:ascii="Calibri" w:eastAsia="Calibri" w:hAnsi="Calibri" w:cs="Calibri"/>
              </w:rPr>
              <w:t>Conturex</w:t>
            </w:r>
            <w:proofErr w:type="spellEnd"/>
            <w:r w:rsidR="004A4FBE" w:rsidRPr="004A4FB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A4FBE" w:rsidRPr="004A4FBE">
              <w:rPr>
                <w:rFonts w:ascii="Calibri" w:eastAsia="Calibri" w:hAnsi="Calibri" w:cs="Calibri"/>
              </w:rPr>
              <w:t>Vario</w:t>
            </w:r>
            <w:proofErr w:type="spellEnd"/>
            <w:r w:rsidR="004A4FBE" w:rsidRPr="004A4FBE">
              <w:rPr>
                <w:rFonts w:ascii="Calibri" w:eastAsia="Calibri" w:hAnsi="Calibri" w:cs="Calibri"/>
              </w:rPr>
              <w:t xml:space="preserve"> XS w zakresie produkcji stolarki okiennej i drzwiowej.</w:t>
            </w:r>
          </w:p>
          <w:p w14:paraId="2BD1F23E" w14:textId="1CE17C6D" w:rsidR="004A4FBE" w:rsidRPr="004A4FBE" w:rsidRDefault="004A4FBE" w:rsidP="006876DE">
            <w:pPr>
              <w:spacing w:after="240"/>
              <w:jc w:val="both"/>
              <w:rPr>
                <w:rFonts w:ascii="Calibri" w:eastAsia="Calibri" w:hAnsi="Calibri" w:cs="Calibri"/>
              </w:rPr>
            </w:pPr>
            <w:r w:rsidRPr="004A4FBE">
              <w:rPr>
                <w:rFonts w:ascii="Calibri" w:eastAsia="Calibri" w:hAnsi="Calibri" w:cs="Calibri"/>
              </w:rPr>
              <w:t>Prace koncentrowały się na zbadaniu możliwości technologicznych maszyny, przygotowaniu parametrów sterowania, a następnie na implementacji obróbek frezarskich, wiercących i profilujących dedykowanych dla elementów z drewna litego oraz klejonego. Projekt miał charakter badawczo-rozwojowy, ponieważ wymagał opanowania nowej technologii, wcześniej niewykorzystywanej w przedsiębiorstwie, oraz opracowania własnych procedur jej stosowania w produkcji seryjnej i jednostkowej.</w:t>
            </w:r>
          </w:p>
          <w:p w14:paraId="3046F0EB" w14:textId="77777777" w:rsidR="004A4FBE" w:rsidRPr="004A4FBE" w:rsidRDefault="004A4FBE" w:rsidP="004A4FBE">
            <w:pPr>
              <w:spacing w:before="240" w:after="240"/>
              <w:rPr>
                <w:rFonts w:ascii="Calibri" w:eastAsia="Calibri" w:hAnsi="Calibri" w:cs="Calibri"/>
              </w:rPr>
            </w:pPr>
            <w:r w:rsidRPr="004A4FBE">
              <w:rPr>
                <w:rFonts w:ascii="Calibri" w:eastAsia="Calibri" w:hAnsi="Calibri" w:cs="Calibri"/>
              </w:rPr>
              <w:t>Opis nowych zakładanych właściwości / funkcjonalności</w:t>
            </w:r>
          </w:p>
          <w:p w14:paraId="2C952A49" w14:textId="2EE7BE19" w:rsidR="004A4FBE" w:rsidRPr="004A4FBE" w:rsidRDefault="004A4FBE" w:rsidP="004A4FBE">
            <w:pPr>
              <w:numPr>
                <w:ilvl w:val="0"/>
                <w:numId w:val="17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4A4FBE">
              <w:rPr>
                <w:rFonts w:ascii="Calibri" w:eastAsia="Calibri" w:hAnsi="Calibri" w:cs="Calibri"/>
              </w:rPr>
              <w:t>Sterowanie procesem obróbczym poprzez system WMC (</w:t>
            </w:r>
            <w:proofErr w:type="spellStart"/>
            <w:r w:rsidRPr="004A4FBE">
              <w:rPr>
                <w:rFonts w:ascii="Calibri" w:eastAsia="Calibri" w:hAnsi="Calibri" w:cs="Calibri"/>
              </w:rPr>
              <w:t>Weinig</w:t>
            </w:r>
            <w:proofErr w:type="spellEnd"/>
            <w:r w:rsidRPr="004A4FBE">
              <w:rPr>
                <w:rFonts w:ascii="Calibri" w:eastAsia="Calibri" w:hAnsi="Calibri" w:cs="Calibri"/>
              </w:rPr>
              <w:t xml:space="preserve"> Machine Control)</w:t>
            </w:r>
            <w:r w:rsidRPr="004A4FBE">
              <w:rPr>
                <w:rFonts w:ascii="Calibri" w:eastAsia="Calibri" w:hAnsi="Calibri" w:cs="Calibri"/>
              </w:rPr>
              <w:br/>
              <w:t xml:space="preserve">Opracowano logikę sterowania maszyną opartą na parametrycznym programowaniu elementów. </w:t>
            </w:r>
            <w:r w:rsidR="000839B9">
              <w:rPr>
                <w:rFonts w:ascii="Calibri" w:eastAsia="Calibri" w:hAnsi="Calibri" w:cs="Calibri"/>
              </w:rPr>
              <w:t>M</w:t>
            </w:r>
            <w:r w:rsidRPr="004A4FBE">
              <w:rPr>
                <w:rFonts w:ascii="Calibri" w:eastAsia="Calibri" w:hAnsi="Calibri" w:cs="Calibri"/>
              </w:rPr>
              <w:t>ożliwe było definiowanie cykli technologicznych obejmujących frezowanie, wiercenie, profilowanie i cięcie w jednej sekwencji.</w:t>
            </w:r>
          </w:p>
          <w:p w14:paraId="7183EDDC" w14:textId="77777777" w:rsidR="004A4FBE" w:rsidRPr="004A4FBE" w:rsidRDefault="004A4FBE" w:rsidP="004A4FBE">
            <w:pPr>
              <w:numPr>
                <w:ilvl w:val="0"/>
                <w:numId w:val="17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4A4FBE">
              <w:rPr>
                <w:rFonts w:ascii="Calibri" w:eastAsia="Calibri" w:hAnsi="Calibri" w:cs="Calibri"/>
              </w:rPr>
              <w:t>Programowanie parametryczne w środowisku WEINIG CAM i SIM</w:t>
            </w:r>
            <w:r w:rsidRPr="004A4FBE">
              <w:rPr>
                <w:rFonts w:ascii="Calibri" w:eastAsia="Calibri" w:hAnsi="Calibri" w:cs="Calibri"/>
              </w:rPr>
              <w:br/>
              <w:t>Zbadano możliwości generowania obróbek parametrycznych oraz ich wizualizacji w module SIM. Pozwoliło to na tworzenie szablonów programowych, które można było dynamicznie dopasowywać do wymiarów i typu obrabianego elementu.</w:t>
            </w:r>
          </w:p>
          <w:p w14:paraId="6D490BBA" w14:textId="77777777" w:rsidR="004A4FBE" w:rsidRPr="004A4FBE" w:rsidRDefault="004A4FBE" w:rsidP="004A4FBE">
            <w:pPr>
              <w:numPr>
                <w:ilvl w:val="0"/>
                <w:numId w:val="17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4A4FBE">
              <w:rPr>
                <w:rFonts w:ascii="Calibri" w:eastAsia="Calibri" w:hAnsi="Calibri" w:cs="Calibri"/>
              </w:rPr>
              <w:t>Optymalizacja sekwencji obróbczych</w:t>
            </w:r>
            <w:r w:rsidRPr="004A4FBE">
              <w:rPr>
                <w:rFonts w:ascii="Calibri" w:eastAsia="Calibri" w:hAnsi="Calibri" w:cs="Calibri"/>
              </w:rPr>
              <w:br/>
              <w:t>Przeanalizowano różne warianty kolejności wykonywania operacji i dobrano parametry pracy narzędzi tak, aby zapewnić dokładność i powtarzalność wymiarową. Opracowane rozwiązania umożliwiały obróbkę skomplikowanych profili okiennych i drzwiowych w jednym cyklu.</w:t>
            </w:r>
          </w:p>
          <w:p w14:paraId="2653D3AF" w14:textId="77777777" w:rsidR="004A4FBE" w:rsidRPr="004A4FBE" w:rsidRDefault="004A4FBE" w:rsidP="004A4FBE">
            <w:pPr>
              <w:numPr>
                <w:ilvl w:val="0"/>
                <w:numId w:val="17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4A4FBE">
              <w:rPr>
                <w:rFonts w:ascii="Calibri" w:eastAsia="Calibri" w:hAnsi="Calibri" w:cs="Calibri"/>
              </w:rPr>
              <w:lastRenderedPageBreak/>
              <w:t>Automatyzacja i minimalizacja ingerencji operatora</w:t>
            </w:r>
            <w:r w:rsidRPr="004A4FBE">
              <w:rPr>
                <w:rFonts w:ascii="Calibri" w:eastAsia="Calibri" w:hAnsi="Calibri" w:cs="Calibri"/>
              </w:rPr>
              <w:br/>
              <w:t>Dzięki opracowaniu procedur sterowania udało się ograniczyć konieczność ręcznej edycji programów. Maszyna mogła samodzielnie rozpoznać zestawy parametrów i przypisać odpowiednie cykle obróbcze, co zwiększało bezpieczeństwo procesu i stabilność jakości.</w:t>
            </w:r>
          </w:p>
          <w:p w14:paraId="78ECB6D0" w14:textId="77777777" w:rsidR="004A4FBE" w:rsidRPr="004A4FBE" w:rsidRDefault="004A4FBE" w:rsidP="004A4FBE">
            <w:pPr>
              <w:numPr>
                <w:ilvl w:val="0"/>
                <w:numId w:val="17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4A4FBE">
              <w:rPr>
                <w:rFonts w:ascii="Calibri" w:eastAsia="Calibri" w:hAnsi="Calibri" w:cs="Calibri"/>
              </w:rPr>
              <w:t xml:space="preserve">Elastyczność produkcji – </w:t>
            </w:r>
            <w:proofErr w:type="spellStart"/>
            <w:r w:rsidRPr="004A4FBE">
              <w:rPr>
                <w:rFonts w:ascii="Calibri" w:eastAsia="Calibri" w:hAnsi="Calibri" w:cs="Calibri"/>
              </w:rPr>
              <w:t>batch</w:t>
            </w:r>
            <w:proofErr w:type="spellEnd"/>
            <w:r w:rsidRPr="004A4FB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A4FBE">
              <w:rPr>
                <w:rFonts w:ascii="Calibri" w:eastAsia="Calibri" w:hAnsi="Calibri" w:cs="Calibri"/>
              </w:rPr>
              <w:t>size</w:t>
            </w:r>
            <w:proofErr w:type="spellEnd"/>
            <w:r w:rsidRPr="004A4FBE">
              <w:rPr>
                <w:rFonts w:ascii="Calibri" w:eastAsia="Calibri" w:hAnsi="Calibri" w:cs="Calibri"/>
              </w:rPr>
              <w:t xml:space="preserve"> 1</w:t>
            </w:r>
            <w:r w:rsidRPr="004A4FBE">
              <w:rPr>
                <w:rFonts w:ascii="Calibri" w:eastAsia="Calibri" w:hAnsi="Calibri" w:cs="Calibri"/>
              </w:rPr>
              <w:br/>
              <w:t>Opracowane sterowanie umożliwiło realizację zarówno krótkich serii, jak i produkcji jednostkowej, co ma kluczowe znaczenie w produkcji stolarki renowacyjnej i indywidualnej.</w:t>
            </w:r>
          </w:p>
          <w:p w14:paraId="26097753" w14:textId="77777777" w:rsidR="005731F0" w:rsidRDefault="004A4FBE" w:rsidP="004A4FBE">
            <w:pPr>
              <w:numPr>
                <w:ilvl w:val="0"/>
                <w:numId w:val="17"/>
              </w:numPr>
              <w:spacing w:before="240" w:after="240"/>
              <w:rPr>
                <w:rFonts w:ascii="Calibri" w:eastAsia="Calibri" w:hAnsi="Calibri" w:cs="Calibri"/>
              </w:rPr>
            </w:pPr>
            <w:r w:rsidRPr="004A4FBE">
              <w:rPr>
                <w:rFonts w:ascii="Calibri" w:eastAsia="Calibri" w:hAnsi="Calibri" w:cs="Calibri"/>
              </w:rPr>
              <w:t>Badanie granicznych możliwości technologii</w:t>
            </w:r>
            <w:r w:rsidRPr="004A4FBE">
              <w:rPr>
                <w:rFonts w:ascii="Calibri" w:eastAsia="Calibri" w:hAnsi="Calibri" w:cs="Calibri"/>
              </w:rPr>
              <w:br/>
              <w:t xml:space="preserve">Projekt obejmował testy technologiczne, których celem było określenie zakresu możliwości </w:t>
            </w:r>
            <w:proofErr w:type="spellStart"/>
            <w:r w:rsidRPr="004A4FBE">
              <w:rPr>
                <w:rFonts w:ascii="Calibri" w:eastAsia="Calibri" w:hAnsi="Calibri" w:cs="Calibri"/>
              </w:rPr>
              <w:t>Conturex</w:t>
            </w:r>
            <w:proofErr w:type="spellEnd"/>
            <w:r w:rsidRPr="004A4FB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A4FBE">
              <w:rPr>
                <w:rFonts w:ascii="Calibri" w:eastAsia="Calibri" w:hAnsi="Calibri" w:cs="Calibri"/>
              </w:rPr>
              <w:t>Vario</w:t>
            </w:r>
            <w:proofErr w:type="spellEnd"/>
            <w:r w:rsidRPr="004A4FBE">
              <w:rPr>
                <w:rFonts w:ascii="Calibri" w:eastAsia="Calibri" w:hAnsi="Calibri" w:cs="Calibri"/>
              </w:rPr>
              <w:t xml:space="preserve"> XS w odniesieniu do tolerancji wymiarowych, stabilności mocowania (</w:t>
            </w:r>
            <w:proofErr w:type="spellStart"/>
            <w:r w:rsidRPr="004A4FBE">
              <w:rPr>
                <w:rFonts w:ascii="Calibri" w:eastAsia="Calibri" w:hAnsi="Calibri" w:cs="Calibri"/>
              </w:rPr>
              <w:t>PowerGrip</w:t>
            </w:r>
            <w:proofErr w:type="spellEnd"/>
            <w:r w:rsidRPr="004A4FBE">
              <w:rPr>
                <w:rFonts w:ascii="Calibri" w:eastAsia="Calibri" w:hAnsi="Calibri" w:cs="Calibri"/>
              </w:rPr>
              <w:t xml:space="preserve"> Motion 2D/3D) oraz czasu cykli obróbczych.</w:t>
            </w:r>
          </w:p>
          <w:p w14:paraId="1F06B807" w14:textId="77777777" w:rsidR="00584B1A" w:rsidRPr="00584B1A" w:rsidRDefault="00584B1A" w:rsidP="00584B1A">
            <w:pPr>
              <w:spacing w:before="240" w:after="240"/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Proces opracowania polegał na przejściu kilku etapów, z których każdy wymagał indywidualnego podejścia i testów technologicznych:</w:t>
            </w:r>
          </w:p>
          <w:p w14:paraId="5FCEA6DA" w14:textId="77777777" w:rsidR="00584B1A" w:rsidRPr="00584B1A" w:rsidRDefault="00584B1A" w:rsidP="001C1636">
            <w:pPr>
              <w:numPr>
                <w:ilvl w:val="0"/>
                <w:numId w:val="18"/>
              </w:numPr>
              <w:tabs>
                <w:tab w:val="num" w:pos="720"/>
              </w:tabs>
              <w:spacing w:before="240"/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Analiza wymagań stolarki okiennej i drzwiowej</w:t>
            </w:r>
          </w:p>
          <w:p w14:paraId="4D5220DD" w14:textId="77777777" w:rsidR="001C1636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Zidentyfikowano typowe operacje występujące przy produkcji ram, skrzydeł i profili (frezowanie wrębów, gniazd pod okucia, otworów montażowych, profilowanie listew i krawędzi).</w:t>
            </w:r>
          </w:p>
          <w:p w14:paraId="64768026" w14:textId="0F37089D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Określono wymagane tolerancje wymiarowe i chropowatości powierzchni, aby dostosować parametry obróbki.</w:t>
            </w:r>
          </w:p>
          <w:p w14:paraId="311F23D9" w14:textId="77777777" w:rsidR="00584B1A" w:rsidRPr="00584B1A" w:rsidRDefault="00584B1A" w:rsidP="001C1636">
            <w:pPr>
              <w:numPr>
                <w:ilvl w:val="0"/>
                <w:numId w:val="18"/>
              </w:numPr>
              <w:tabs>
                <w:tab w:val="num" w:pos="720"/>
              </w:tabs>
              <w:spacing w:before="240"/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Tworzenie modeli cyfrowych i szablonów programowych</w:t>
            </w:r>
          </w:p>
          <w:p w14:paraId="12AF00D8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Na podstawie dokumentacji konstrukcyjnej przygotowano modele parametryczne w środowisku WEINIG CAM.</w:t>
            </w:r>
          </w:p>
          <w:p w14:paraId="5EC01D1B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Utworzono szablony cykli obróbczych dla elementów powtarzalnych, które mogły być dynamicznie dopasowywane do wymiarów kantówek.</w:t>
            </w:r>
          </w:p>
          <w:p w14:paraId="0B298F52" w14:textId="77777777" w:rsidR="00584B1A" w:rsidRPr="00584B1A" w:rsidRDefault="00584B1A" w:rsidP="001C1636">
            <w:pPr>
              <w:numPr>
                <w:ilvl w:val="0"/>
                <w:numId w:val="18"/>
              </w:numPr>
              <w:tabs>
                <w:tab w:val="num" w:pos="720"/>
              </w:tabs>
              <w:spacing w:before="240"/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Generowanie ścieżek narzędziowych i symulacja</w:t>
            </w:r>
          </w:p>
          <w:p w14:paraId="546BEF97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 xml:space="preserve">Opracowano ścieżki narzędziowe z uwzględnieniem kolejności operacji i warunków mocowania elementów w systemie </w:t>
            </w:r>
            <w:proofErr w:type="spellStart"/>
            <w:r w:rsidRPr="00584B1A">
              <w:rPr>
                <w:rFonts w:ascii="Calibri" w:eastAsia="Calibri" w:hAnsi="Calibri" w:cs="Calibri"/>
              </w:rPr>
              <w:t>PowerGrip</w:t>
            </w:r>
            <w:proofErr w:type="spellEnd"/>
            <w:r w:rsidRPr="00584B1A">
              <w:rPr>
                <w:rFonts w:ascii="Calibri" w:eastAsia="Calibri" w:hAnsi="Calibri" w:cs="Calibri"/>
              </w:rPr>
              <w:t xml:space="preserve"> Motion 2D/3D.</w:t>
            </w:r>
          </w:p>
          <w:p w14:paraId="4BD3538A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W module SIM przeprowadzono symulacje procesów, eliminując ryzyko kolizji narzędzi i błędów w kolejności obróbek.</w:t>
            </w:r>
          </w:p>
          <w:p w14:paraId="0538AD41" w14:textId="77777777" w:rsidR="00584B1A" w:rsidRPr="00584B1A" w:rsidRDefault="00584B1A" w:rsidP="001C1636">
            <w:pPr>
              <w:numPr>
                <w:ilvl w:val="0"/>
                <w:numId w:val="18"/>
              </w:numPr>
              <w:tabs>
                <w:tab w:val="num" w:pos="720"/>
              </w:tabs>
              <w:spacing w:before="240"/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Dobór narzędzi i parametrów skrawania</w:t>
            </w:r>
          </w:p>
          <w:p w14:paraId="6A5B3B1A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Wytypowano zestawy narzędzi do frezowania, wiercenia i profilowania, korzystając z magazynu wewnętrznego i zewnętrznego maszyny.</w:t>
            </w:r>
          </w:p>
          <w:p w14:paraId="48F73FE4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Dobierano parametry (obroty, posuw, głębokość skrawania) w oparciu o testy na różnych gatunkach drewna (lite, klejone).</w:t>
            </w:r>
          </w:p>
          <w:p w14:paraId="505AF9CD" w14:textId="77777777" w:rsidR="00584B1A" w:rsidRPr="00584B1A" w:rsidRDefault="00584B1A" w:rsidP="001C1636">
            <w:pPr>
              <w:numPr>
                <w:ilvl w:val="0"/>
                <w:numId w:val="18"/>
              </w:numPr>
              <w:tabs>
                <w:tab w:val="num" w:pos="720"/>
              </w:tabs>
              <w:spacing w:before="240"/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Implementacja obróbek na maszynie</w:t>
            </w:r>
          </w:p>
          <w:p w14:paraId="4D2DFD7F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Programy były przenoszone do sterownika Siemens 840D SL + WMC, gdzie przypisywano je do konkretnych elementów produkcyjnych.</w:t>
            </w:r>
          </w:p>
          <w:p w14:paraId="7862CAAC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lastRenderedPageBreak/>
              <w:t>Uruchamiano procesy testowe, monitorując powtarzalność, czas cyklu i jakość powierzchni.</w:t>
            </w:r>
          </w:p>
          <w:p w14:paraId="01062B03" w14:textId="77777777" w:rsidR="00584B1A" w:rsidRPr="00584B1A" w:rsidRDefault="00584B1A" w:rsidP="001C1636">
            <w:pPr>
              <w:numPr>
                <w:ilvl w:val="0"/>
                <w:numId w:val="18"/>
              </w:numPr>
              <w:tabs>
                <w:tab w:val="num" w:pos="720"/>
              </w:tabs>
              <w:spacing w:before="240"/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Walidacja technologii</w:t>
            </w:r>
          </w:p>
          <w:p w14:paraId="64ACD5C0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Na podstawie prototypowych obróbek dokonano analizy jakości wykonanych detali, stabilności mocowania oraz powtarzalności wymiarowej.</w:t>
            </w:r>
          </w:p>
          <w:p w14:paraId="5591016A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Wprowadzono korekty do ścieżek narzędziowych i sekwencji programów, co pozwoliło zoptymalizować proces.</w:t>
            </w:r>
          </w:p>
          <w:p w14:paraId="3484D772" w14:textId="11EEABF4" w:rsidR="00584B1A" w:rsidRPr="00584B1A" w:rsidRDefault="00584B1A" w:rsidP="001C1636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 xml:space="preserve">W efekcie opracowano technologię obróbki drewna dla stolarki okiennej i drzwiowej na </w:t>
            </w:r>
            <w:proofErr w:type="spellStart"/>
            <w:r w:rsidRPr="00584B1A">
              <w:rPr>
                <w:rFonts w:ascii="Calibri" w:eastAsia="Calibri" w:hAnsi="Calibri" w:cs="Calibri"/>
              </w:rPr>
              <w:t>Conturex</w:t>
            </w:r>
            <w:proofErr w:type="spellEnd"/>
            <w:r w:rsidRPr="00584B1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84B1A">
              <w:rPr>
                <w:rFonts w:ascii="Calibri" w:eastAsia="Calibri" w:hAnsi="Calibri" w:cs="Calibri"/>
              </w:rPr>
              <w:t>Vario</w:t>
            </w:r>
            <w:proofErr w:type="spellEnd"/>
            <w:r w:rsidRPr="00584B1A">
              <w:rPr>
                <w:rFonts w:ascii="Calibri" w:eastAsia="Calibri" w:hAnsi="Calibri" w:cs="Calibri"/>
              </w:rPr>
              <w:t xml:space="preserve"> XS, obejmującą komplet procedur: od przygotowania danych w CAD/CAM, poprzez symulację i programowanie, aż po praktyczne wdrożenie procesów frezowania, wiercenia i profilowania w warunkach produkcyjnych.</w:t>
            </w:r>
          </w:p>
          <w:p w14:paraId="675FC301" w14:textId="356C5B3A" w:rsidR="000C5A0D" w:rsidRPr="000C5A0D" w:rsidRDefault="000C5A0D" w:rsidP="000C5A0D">
            <w:pPr>
              <w:spacing w:before="240" w:after="240"/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Proces opracowania technologii</w:t>
            </w:r>
          </w:p>
          <w:p w14:paraId="5FC8E9B5" w14:textId="77777777" w:rsidR="000C5A0D" w:rsidRPr="000C5A0D" w:rsidRDefault="000C5A0D" w:rsidP="00DB61CC">
            <w:pPr>
              <w:numPr>
                <w:ilvl w:val="0"/>
                <w:numId w:val="20"/>
              </w:numPr>
              <w:tabs>
                <w:tab w:val="num" w:pos="720"/>
              </w:tabs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Analiza dokumentacji technicznej i instrukcji producenta</w:t>
            </w:r>
          </w:p>
          <w:p w14:paraId="580F1070" w14:textId="77777777" w:rsidR="00DB61CC" w:rsidRDefault="000C5A0D" w:rsidP="00DB61CC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 xml:space="preserve">Proces rozpoczęto od szczegółowego zapoznania się z instrukcjami obsługi </w:t>
            </w:r>
            <w:proofErr w:type="spellStart"/>
            <w:r w:rsidRPr="000C5A0D">
              <w:rPr>
                <w:rFonts w:ascii="Calibri" w:eastAsia="Calibri" w:hAnsi="Calibri" w:cs="Calibri"/>
              </w:rPr>
              <w:t>Conturex</w:t>
            </w:r>
            <w:proofErr w:type="spellEnd"/>
            <w:r w:rsidRPr="000C5A0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C5A0D">
              <w:rPr>
                <w:rFonts w:ascii="Calibri" w:eastAsia="Calibri" w:hAnsi="Calibri" w:cs="Calibri"/>
              </w:rPr>
              <w:t>Vario</w:t>
            </w:r>
            <w:proofErr w:type="spellEnd"/>
            <w:r w:rsidRPr="000C5A0D">
              <w:rPr>
                <w:rFonts w:ascii="Calibri" w:eastAsia="Calibri" w:hAnsi="Calibri" w:cs="Calibri"/>
              </w:rPr>
              <w:t xml:space="preserve"> XS oraz dokumentacją dotyczącą sterowania Siemens 840D SL i systemu WMC (</w:t>
            </w:r>
            <w:proofErr w:type="spellStart"/>
            <w:r w:rsidRPr="000C5A0D">
              <w:rPr>
                <w:rFonts w:ascii="Calibri" w:eastAsia="Calibri" w:hAnsi="Calibri" w:cs="Calibri"/>
              </w:rPr>
              <w:t>Weinig</w:t>
            </w:r>
            <w:proofErr w:type="spellEnd"/>
            <w:r w:rsidRPr="000C5A0D">
              <w:rPr>
                <w:rFonts w:ascii="Calibri" w:eastAsia="Calibri" w:hAnsi="Calibri" w:cs="Calibri"/>
              </w:rPr>
              <w:t xml:space="preserve"> Machine Control).</w:t>
            </w:r>
          </w:p>
          <w:p w14:paraId="4B2313B2" w14:textId="025D8049" w:rsidR="000C5A0D" w:rsidRPr="000C5A0D" w:rsidRDefault="000C5A0D" w:rsidP="00DB61CC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Celem było zrozumienie struktury sterowania, zakresu funkcji maszyny oraz jej ograniczeń technologicznych.</w:t>
            </w:r>
          </w:p>
          <w:p w14:paraId="1BB771B4" w14:textId="77777777" w:rsidR="000C5A0D" w:rsidRPr="000C5A0D" w:rsidRDefault="000C5A0D" w:rsidP="000C5A0D">
            <w:pPr>
              <w:numPr>
                <w:ilvl w:val="0"/>
                <w:numId w:val="20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Weryfikacja funkcjonalności maszyny w trybie podstawowym</w:t>
            </w:r>
          </w:p>
          <w:p w14:paraId="6791B84A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Uruchomiono maszyny w cyklach testowych, korzystając z fabrycznych programów demonstracyjnych dostarczonych przez producenta.</w:t>
            </w:r>
          </w:p>
          <w:p w14:paraId="5C57EE09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Pozwoliło to ocenić dokładność pozycjonowania, stabilność mocowania (</w:t>
            </w:r>
            <w:proofErr w:type="spellStart"/>
            <w:r w:rsidRPr="000C5A0D">
              <w:rPr>
                <w:rFonts w:ascii="Calibri" w:eastAsia="Calibri" w:hAnsi="Calibri" w:cs="Calibri"/>
              </w:rPr>
              <w:t>PowerGrip</w:t>
            </w:r>
            <w:proofErr w:type="spellEnd"/>
            <w:r w:rsidRPr="000C5A0D">
              <w:rPr>
                <w:rFonts w:ascii="Calibri" w:eastAsia="Calibri" w:hAnsi="Calibri" w:cs="Calibri"/>
              </w:rPr>
              <w:t xml:space="preserve"> Motion 2D/3D) oraz płynność ruchów portalu.</w:t>
            </w:r>
          </w:p>
          <w:p w14:paraId="3453B27A" w14:textId="77777777" w:rsidR="000C5A0D" w:rsidRPr="000C5A0D" w:rsidRDefault="000C5A0D" w:rsidP="000C5A0D">
            <w:pPr>
              <w:numPr>
                <w:ilvl w:val="0"/>
                <w:numId w:val="20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Pierwsze próby programowania parametrycznego</w:t>
            </w:r>
          </w:p>
          <w:p w14:paraId="09F2B8AE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W środowisku WEINIG CAM i WMC przygotowano proste cykle obróbcze (np. wiercenie otworów, podstawowe frezowanie), które następnie implementowano w sterowniku.</w:t>
            </w:r>
          </w:p>
          <w:p w14:paraId="3FA3B431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Etap ten służył opanowaniu sposobu generowania kodów, przypisywania parametrów do zmiennych oraz ich testowania na materiale próbnym.</w:t>
            </w:r>
          </w:p>
          <w:p w14:paraId="0644927F" w14:textId="77777777" w:rsidR="000C5A0D" w:rsidRPr="000C5A0D" w:rsidRDefault="000C5A0D" w:rsidP="000C5A0D">
            <w:pPr>
              <w:numPr>
                <w:ilvl w:val="0"/>
                <w:numId w:val="20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Stopniowe rozszerzanie zakresu obróbek</w:t>
            </w:r>
          </w:p>
          <w:p w14:paraId="0FB4CBAF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Po wstępnych próbach przeprowadzono testy bardziej złożonych operacji: frezowania wrębów pod okucia, profilowania listew, kształtowania wręgów i gniazd.</w:t>
            </w:r>
          </w:p>
          <w:p w14:paraId="25F6BF3C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Testy obejmowały dobór narzędzi z magazynu, ustalenie sekwencji operacji i optymalizację czasów cyklu.</w:t>
            </w:r>
          </w:p>
          <w:p w14:paraId="06131F4A" w14:textId="77777777" w:rsidR="000C5A0D" w:rsidRPr="000C5A0D" w:rsidRDefault="000C5A0D" w:rsidP="000C5A0D">
            <w:pPr>
              <w:numPr>
                <w:ilvl w:val="0"/>
                <w:numId w:val="20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Symulacja i weryfikacja w module SIM</w:t>
            </w:r>
          </w:p>
          <w:p w14:paraId="26A42018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lastRenderedPageBreak/>
              <w:t>Przed wdrożeniem pełnych programów wykonywano symulacje obróbek w środowisku WEINIG SIM, aby wykluczyć kolizje narzędzi i błędy w ścieżkach.</w:t>
            </w:r>
          </w:p>
          <w:p w14:paraId="016FF3C4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Analiza symulacyjna pozwoliła skrócić czas prób i ograniczyć ryzyko uszkodzenia materiału.</w:t>
            </w:r>
          </w:p>
          <w:p w14:paraId="3EE75EC6" w14:textId="77777777" w:rsidR="000C5A0D" w:rsidRPr="000C5A0D" w:rsidRDefault="000C5A0D" w:rsidP="000C5A0D">
            <w:pPr>
              <w:numPr>
                <w:ilvl w:val="0"/>
                <w:numId w:val="20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Integracja procesów z praktyką stolarki okiennej i drzwiowej</w:t>
            </w:r>
          </w:p>
          <w:p w14:paraId="4D2BB117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Programy obróbcze dostosowano do rzeczywistych elementów produkcyjnych: ram, skrzydeł i profili.</w:t>
            </w:r>
          </w:p>
          <w:p w14:paraId="20359886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Na tym etapie konieczne było opracowanie nowych procedur ustawienia mocowań i parametrów narzędzi, aby maszyna mogła obsługiwać zarówno serie, jak i produkcję jednostkową.</w:t>
            </w:r>
          </w:p>
          <w:p w14:paraId="43290600" w14:textId="77777777" w:rsidR="000C5A0D" w:rsidRPr="000C5A0D" w:rsidRDefault="000C5A0D" w:rsidP="000C5A0D">
            <w:pPr>
              <w:numPr>
                <w:ilvl w:val="0"/>
                <w:numId w:val="20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Optymalizacja i walidacja</w:t>
            </w:r>
          </w:p>
          <w:p w14:paraId="17D8061E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Po wykonaniu serii próbnych elementów analizowano ich jakość wymiarową, dokładność otworów i powierzchni oraz czas cyklu.</w:t>
            </w:r>
          </w:p>
          <w:p w14:paraId="556F77C0" w14:textId="77777777" w:rsid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Wyniki służyły do wprowadzania korekt w programach, aż do uzyskania stabilnych, powtarzalnych procesów.</w:t>
            </w:r>
          </w:p>
          <w:p w14:paraId="03BF1E13" w14:textId="77777777" w:rsidR="0019050E" w:rsidRPr="000C5A0D" w:rsidRDefault="0019050E" w:rsidP="0019050E">
            <w:pPr>
              <w:ind w:left="360"/>
              <w:rPr>
                <w:rFonts w:ascii="Calibri" w:eastAsia="Calibri" w:hAnsi="Calibri" w:cs="Calibri"/>
              </w:rPr>
            </w:pPr>
          </w:p>
          <w:p w14:paraId="76A642BA" w14:textId="1FBCF50E" w:rsidR="00584B1A" w:rsidRPr="004A4FBE" w:rsidRDefault="000C5A0D" w:rsidP="00584B1A">
            <w:pPr>
              <w:spacing w:before="240" w:after="240"/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 xml:space="preserve">Proces przyswajania </w:t>
            </w:r>
            <w:proofErr w:type="spellStart"/>
            <w:r w:rsidRPr="000C5A0D">
              <w:rPr>
                <w:rFonts w:ascii="Calibri" w:eastAsia="Calibri" w:hAnsi="Calibri" w:cs="Calibri"/>
              </w:rPr>
              <w:t>Conturex</w:t>
            </w:r>
            <w:proofErr w:type="spellEnd"/>
            <w:r w:rsidRPr="000C5A0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C5A0D">
              <w:rPr>
                <w:rFonts w:ascii="Calibri" w:eastAsia="Calibri" w:hAnsi="Calibri" w:cs="Calibri"/>
              </w:rPr>
              <w:t>Vario</w:t>
            </w:r>
            <w:proofErr w:type="spellEnd"/>
            <w:r w:rsidRPr="000C5A0D">
              <w:rPr>
                <w:rFonts w:ascii="Calibri" w:eastAsia="Calibri" w:hAnsi="Calibri" w:cs="Calibri"/>
              </w:rPr>
              <w:t xml:space="preserve"> XS miał więc charakter iteracyjny i badawczy – od studiowania dokumentacji, przez testy podstawowe, próby programowania, aż po rozwój własnych cykli obróbczych i ich optymalizację pod kątem stolarki. W efekcie opracowano i wdrożono zestaw technologii obróbczych umożliwiających wytwarzanie elementów okiennych i drzwiowych w trybie zautomatyzowanym i parametrycznym</w:t>
            </w:r>
          </w:p>
        </w:tc>
      </w:tr>
      <w:tr w:rsidR="009B124D" w:rsidRPr="00D523F3" w14:paraId="29BB3122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7F2A9742" w14:textId="77777777" w:rsidR="005731F0" w:rsidRPr="00D523F3" w:rsidRDefault="005731F0" w:rsidP="00554117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1FF9A9C0" w14:textId="77777777" w:rsidR="005731F0" w:rsidRPr="00D523F3" w:rsidRDefault="005731F0" w:rsidP="00554117">
            <w:pPr>
              <w:rPr>
                <w:rFonts w:ascii="Calibri" w:hAnsi="Calibri" w:cs="Calibri"/>
              </w:rPr>
            </w:pPr>
          </w:p>
        </w:tc>
      </w:tr>
      <w:tr w:rsidR="009B124D" w:rsidRPr="00D523F3" w14:paraId="78A9AA77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0D58B767" w14:textId="77777777" w:rsidR="005731F0" w:rsidRPr="00D523F3" w:rsidRDefault="005731F0" w:rsidP="00554117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1F8099ED" w14:textId="77777777" w:rsidR="005731F0" w:rsidRPr="00D523F3" w:rsidRDefault="005731F0" w:rsidP="00554117">
            <w:pPr>
              <w:rPr>
                <w:rFonts w:ascii="Calibri" w:hAnsi="Calibri" w:cs="Calibri"/>
              </w:rPr>
            </w:pPr>
          </w:p>
        </w:tc>
      </w:tr>
      <w:tr w:rsidR="009B124D" w:rsidRPr="00D523F3" w14:paraId="36A02550" w14:textId="77777777" w:rsidTr="000D3A20">
        <w:trPr>
          <w:trHeight w:val="3621"/>
        </w:trPr>
        <w:tc>
          <w:tcPr>
            <w:tcW w:w="1243" w:type="pct"/>
            <w:vMerge/>
            <w:vAlign w:val="center"/>
            <w:hideMark/>
          </w:tcPr>
          <w:p w14:paraId="1FFD9E54" w14:textId="77777777" w:rsidR="005731F0" w:rsidRPr="00D523F3" w:rsidRDefault="005731F0" w:rsidP="00554117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5FAFC32C" w14:textId="77777777" w:rsidR="005731F0" w:rsidRPr="00D523F3" w:rsidRDefault="005731F0" w:rsidP="00554117">
            <w:pPr>
              <w:rPr>
                <w:rFonts w:ascii="Calibri" w:hAnsi="Calibri" w:cs="Calibri"/>
              </w:rPr>
            </w:pPr>
          </w:p>
        </w:tc>
      </w:tr>
      <w:tr w:rsidR="005731F0" w:rsidRPr="00554117" w14:paraId="696DBD17" w14:textId="77777777" w:rsidTr="005731F0">
        <w:trPr>
          <w:trHeight w:val="900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731F0" w:rsidRPr="00554117" w:rsidRDefault="005731F0" w:rsidP="00554117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554117">
              <w:rPr>
                <w:rFonts w:ascii="Calibri" w:hAnsi="Calibri" w:cs="Calibri"/>
                <w:b/>
                <w:bCs/>
                <w:i/>
                <w:iCs/>
              </w:rPr>
              <w:lastRenderedPageBreak/>
              <w:t>Podstawowe etapy projektu</w:t>
            </w:r>
          </w:p>
        </w:tc>
      </w:tr>
      <w:tr w:rsidR="000D3A20" w:rsidRPr="00554117" w14:paraId="6EF94295" w14:textId="77777777" w:rsidTr="000D3A20">
        <w:trPr>
          <w:trHeight w:val="900"/>
        </w:trPr>
        <w:tc>
          <w:tcPr>
            <w:tcW w:w="1243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731F0" w:rsidRPr="00554117" w:rsidRDefault="005731F0" w:rsidP="00554117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554117">
              <w:rPr>
                <w:rFonts w:ascii="Calibri" w:hAnsi="Calibri" w:cs="Calibri"/>
                <w:b/>
                <w:bCs/>
                <w:i/>
                <w:iCs/>
              </w:rPr>
              <w:t>Numer etapu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vAlign w:val="center"/>
            <w:hideMark/>
          </w:tcPr>
          <w:p w14:paraId="1342F6D7" w14:textId="77777777" w:rsidR="005731F0" w:rsidRPr="00554117" w:rsidRDefault="005731F0" w:rsidP="075E3151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75E3151">
              <w:rPr>
                <w:rFonts w:ascii="Calibri" w:hAnsi="Calibri" w:cs="Calibri"/>
                <w:b/>
                <w:bCs/>
                <w:i/>
                <w:iCs/>
              </w:rPr>
              <w:t>Nazwa etapu</w:t>
            </w:r>
          </w:p>
          <w:p w14:paraId="2DF6C2ED" w14:textId="6EAE9C02" w:rsidR="005731F0" w:rsidRPr="00554117" w:rsidRDefault="005731F0" w:rsidP="075E3151">
            <w:pPr>
              <w:jc w:val="center"/>
              <w:rPr>
                <w:rFonts w:ascii="Calibri" w:eastAsia="Calibri" w:hAnsi="Calibri" w:cs="Calibri"/>
              </w:rPr>
            </w:pPr>
            <w:r w:rsidRPr="075E3151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(prace wg. schematu: koncepcja - wyposażenie i przygotowanie infrastruktury – programowanie i konfiguracja maszyn – szkolenia - wdrożenie)</w:t>
            </w:r>
          </w:p>
        </w:tc>
        <w:tc>
          <w:tcPr>
            <w:tcW w:w="1180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731F0" w:rsidRPr="00554117" w:rsidRDefault="005731F0" w:rsidP="00554117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554117">
              <w:rPr>
                <w:rFonts w:ascii="Calibri" w:hAnsi="Calibri" w:cs="Calibri"/>
                <w:b/>
                <w:bCs/>
                <w:i/>
                <w:iCs/>
              </w:rPr>
              <w:t>Data realizacji</w:t>
            </w:r>
          </w:p>
        </w:tc>
      </w:tr>
      <w:tr w:rsidR="001268A8" w14:paraId="6A8B4F98" w14:textId="77777777" w:rsidTr="000D3A20">
        <w:trPr>
          <w:trHeight w:val="300"/>
        </w:trPr>
        <w:tc>
          <w:tcPr>
            <w:tcW w:w="1243" w:type="pct"/>
            <w:noWrap/>
            <w:vAlign w:val="center"/>
          </w:tcPr>
          <w:p w14:paraId="6244DF6E" w14:textId="12A64807" w:rsidR="001268A8" w:rsidRPr="42CD98C6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42CD98C6">
              <w:rPr>
                <w:rFonts w:ascii="Calibri" w:hAnsi="Calibri" w:cs="Calibri"/>
                <w:color w:val="000000" w:themeColor="text1"/>
              </w:rPr>
              <w:t>1.</w:t>
            </w:r>
          </w:p>
        </w:tc>
        <w:tc>
          <w:tcPr>
            <w:tcW w:w="2577" w:type="pct"/>
            <w:gridSpan w:val="3"/>
            <w:vAlign w:val="center"/>
          </w:tcPr>
          <w:p w14:paraId="71D185B1" w14:textId="77777777" w:rsidR="000328C7" w:rsidRDefault="000328C7" w:rsidP="003E15B9">
            <w:pPr>
              <w:rPr>
                <w:rFonts w:ascii="Calibri" w:eastAsia="Calibri" w:hAnsi="Calibri" w:cs="Calibri"/>
              </w:rPr>
            </w:pPr>
          </w:p>
          <w:p w14:paraId="35163DA3" w14:textId="4A2114FD" w:rsidR="003E15B9" w:rsidRDefault="003E15B9" w:rsidP="003E15B9">
            <w:p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 xml:space="preserve">Analiza </w:t>
            </w:r>
            <w:r w:rsidR="000328C7">
              <w:rPr>
                <w:rFonts w:ascii="Calibri" w:eastAsia="Calibri" w:hAnsi="Calibri" w:cs="Calibri"/>
              </w:rPr>
              <w:t xml:space="preserve">technologii zrobotyzowanych centr obróbczych, badania możliwości technologicznych i automatyzacji procesów wytwórczych; analiza ofert </w:t>
            </w:r>
          </w:p>
          <w:p w14:paraId="073C792C" w14:textId="52557FD7" w:rsidR="001268A8" w:rsidRDefault="001268A8" w:rsidP="001268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80" w:type="pct"/>
            <w:vAlign w:val="center"/>
          </w:tcPr>
          <w:p w14:paraId="36014A47" w14:textId="3DE013AC" w:rsidR="001268A8" w:rsidRDefault="0073314A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05.2023 – 12.2023</w:t>
            </w:r>
          </w:p>
        </w:tc>
      </w:tr>
      <w:tr w:rsidR="001268A8" w14:paraId="1C93A47E" w14:textId="77777777" w:rsidTr="000D3A20">
        <w:trPr>
          <w:trHeight w:val="300"/>
        </w:trPr>
        <w:tc>
          <w:tcPr>
            <w:tcW w:w="1243" w:type="pct"/>
            <w:noWrap/>
            <w:vAlign w:val="center"/>
            <w:hideMark/>
          </w:tcPr>
          <w:p w14:paraId="1BEB137D" w14:textId="1BF79A53" w:rsidR="001268A8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42CD98C6">
              <w:rPr>
                <w:rFonts w:ascii="Calibri" w:hAnsi="Calibri" w:cs="Calibri"/>
                <w:color w:val="000000" w:themeColor="text1"/>
              </w:rPr>
              <w:t>2.</w:t>
            </w:r>
          </w:p>
        </w:tc>
        <w:tc>
          <w:tcPr>
            <w:tcW w:w="2577" w:type="pct"/>
            <w:gridSpan w:val="3"/>
            <w:vAlign w:val="center"/>
            <w:hideMark/>
          </w:tcPr>
          <w:p w14:paraId="684E23FE" w14:textId="77777777" w:rsidR="001268A8" w:rsidRDefault="001268A8" w:rsidP="001268A8">
            <w:pPr>
              <w:rPr>
                <w:rFonts w:ascii="Calibri" w:eastAsia="Calibri" w:hAnsi="Calibri" w:cs="Calibri"/>
              </w:rPr>
            </w:pPr>
          </w:p>
          <w:p w14:paraId="41BE1631" w14:textId="7B0B9A28" w:rsidR="001268A8" w:rsidRDefault="001268A8" w:rsidP="001268A8">
            <w:p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Analiza techniczn</w:t>
            </w:r>
            <w:r w:rsidR="006418FC">
              <w:rPr>
                <w:rFonts w:ascii="Calibri" w:eastAsia="Calibri" w:hAnsi="Calibri" w:cs="Calibri"/>
              </w:rPr>
              <w:t>a możliwości wytwórczych centrum obróbczego</w:t>
            </w:r>
          </w:p>
          <w:p w14:paraId="3C549D1E" w14:textId="18C7BD83" w:rsidR="001268A8" w:rsidRPr="00252DA5" w:rsidRDefault="001268A8" w:rsidP="001268A8">
            <w:pPr>
              <w:rPr>
                <w:rFonts w:ascii="Calibri" w:eastAsia="Calibri" w:hAnsi="Calibri" w:cs="Calibri"/>
                <w:lang w:eastAsia="en-US"/>
              </w:rPr>
            </w:pPr>
            <w:r w:rsidRPr="000C5A0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80" w:type="pct"/>
            <w:vAlign w:val="center"/>
          </w:tcPr>
          <w:p w14:paraId="144D276C" w14:textId="4F098130" w:rsidR="001268A8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proofErr w:type="gramStart"/>
            <w:r>
              <w:rPr>
                <w:rFonts w:ascii="Calibri" w:hAnsi="Calibri" w:cs="Calibri"/>
                <w:color w:val="000000" w:themeColor="text1"/>
              </w:rPr>
              <w:t>01.2024  -</w:t>
            </w:r>
            <w:proofErr w:type="gramEnd"/>
            <w:r>
              <w:rPr>
                <w:rFonts w:ascii="Calibri" w:hAnsi="Calibri" w:cs="Calibri"/>
                <w:color w:val="000000" w:themeColor="text1"/>
              </w:rPr>
              <w:t xml:space="preserve"> 03.2024</w:t>
            </w:r>
          </w:p>
        </w:tc>
      </w:tr>
      <w:tr w:rsidR="001268A8" w14:paraId="7F2A642C" w14:textId="77777777" w:rsidTr="000D3A20">
        <w:trPr>
          <w:trHeight w:val="300"/>
        </w:trPr>
        <w:tc>
          <w:tcPr>
            <w:tcW w:w="1243" w:type="pct"/>
            <w:noWrap/>
            <w:vAlign w:val="center"/>
            <w:hideMark/>
          </w:tcPr>
          <w:p w14:paraId="56CBC2F5" w14:textId="57252C90" w:rsidR="001268A8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42CD98C6">
              <w:rPr>
                <w:rFonts w:ascii="Calibri" w:hAnsi="Calibri" w:cs="Calibri"/>
                <w:color w:val="000000" w:themeColor="text1"/>
              </w:rPr>
              <w:t>3.</w:t>
            </w:r>
          </w:p>
        </w:tc>
        <w:tc>
          <w:tcPr>
            <w:tcW w:w="2577" w:type="pct"/>
            <w:gridSpan w:val="3"/>
            <w:vAlign w:val="center"/>
            <w:hideMark/>
          </w:tcPr>
          <w:p w14:paraId="1A692BC6" w14:textId="77777777" w:rsidR="000328C7" w:rsidRDefault="000328C7" w:rsidP="001268A8">
            <w:pPr>
              <w:rPr>
                <w:rFonts w:ascii="Calibri" w:eastAsia="Calibri" w:hAnsi="Calibri" w:cs="Calibri"/>
              </w:rPr>
            </w:pPr>
          </w:p>
          <w:p w14:paraId="3B0380E9" w14:textId="77777777" w:rsidR="000328C7" w:rsidRDefault="001268A8" w:rsidP="001268A8">
            <w:p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 xml:space="preserve">Weryfikacja funkcjonalności </w:t>
            </w:r>
            <w:r w:rsidR="00692211">
              <w:rPr>
                <w:rFonts w:ascii="Calibri" w:eastAsia="Calibri" w:hAnsi="Calibri" w:cs="Calibri"/>
              </w:rPr>
              <w:t>centrum</w:t>
            </w:r>
            <w:r w:rsidRPr="000C5A0D">
              <w:rPr>
                <w:rFonts w:ascii="Calibri" w:eastAsia="Calibri" w:hAnsi="Calibri" w:cs="Calibri"/>
              </w:rPr>
              <w:t xml:space="preserve"> w trybie podstawowym</w:t>
            </w:r>
            <w:r w:rsidR="00692211">
              <w:rPr>
                <w:rFonts w:ascii="Calibri" w:eastAsia="Calibri" w:hAnsi="Calibri" w:cs="Calibri"/>
              </w:rPr>
              <w:t xml:space="preserve"> i badanie możliwości dost</w:t>
            </w:r>
            <w:r w:rsidR="00722193">
              <w:rPr>
                <w:rFonts w:ascii="Calibri" w:eastAsia="Calibri" w:hAnsi="Calibri" w:cs="Calibri"/>
              </w:rPr>
              <w:t>osowania funkcji wytwórczych do procesu technologicznego</w:t>
            </w:r>
          </w:p>
          <w:p w14:paraId="5D7D29D0" w14:textId="4FC105AC" w:rsidR="001268A8" w:rsidRDefault="00722193" w:rsidP="001268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</w:t>
            </w:r>
          </w:p>
          <w:p w14:paraId="254088A6" w14:textId="4F2A6ABA" w:rsidR="001268A8" w:rsidRPr="00C34A4E" w:rsidRDefault="001268A8" w:rsidP="001268A8">
            <w:pPr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1180" w:type="pct"/>
            <w:vAlign w:val="center"/>
          </w:tcPr>
          <w:p w14:paraId="5A72DF02" w14:textId="69C199C7" w:rsidR="001268A8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proofErr w:type="gramStart"/>
            <w:r>
              <w:rPr>
                <w:rFonts w:ascii="Calibri" w:hAnsi="Calibri" w:cs="Calibri"/>
                <w:color w:val="000000" w:themeColor="text1"/>
              </w:rPr>
              <w:lastRenderedPageBreak/>
              <w:t>01.2024  -</w:t>
            </w:r>
            <w:proofErr w:type="gramEnd"/>
            <w:r>
              <w:rPr>
                <w:rFonts w:ascii="Calibri" w:hAnsi="Calibri" w:cs="Calibri"/>
                <w:color w:val="000000" w:themeColor="text1"/>
              </w:rPr>
              <w:t xml:space="preserve"> 03.2024</w:t>
            </w:r>
          </w:p>
        </w:tc>
      </w:tr>
      <w:tr w:rsidR="001268A8" w:rsidRPr="000A3FE9" w14:paraId="4A767818" w14:textId="77777777" w:rsidTr="000D3A20">
        <w:trPr>
          <w:trHeight w:val="300"/>
        </w:trPr>
        <w:tc>
          <w:tcPr>
            <w:tcW w:w="1243" w:type="pct"/>
            <w:noWrap/>
            <w:vAlign w:val="center"/>
            <w:hideMark/>
          </w:tcPr>
          <w:p w14:paraId="7EB4CF69" w14:textId="47826A16" w:rsidR="001268A8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4</w:t>
            </w:r>
            <w:r w:rsidRPr="42CD98C6">
              <w:rPr>
                <w:rFonts w:ascii="Calibri" w:hAnsi="Calibri" w:cs="Calibri"/>
                <w:color w:val="000000" w:themeColor="text1"/>
              </w:rPr>
              <w:t>.</w:t>
            </w:r>
          </w:p>
        </w:tc>
        <w:tc>
          <w:tcPr>
            <w:tcW w:w="2577" w:type="pct"/>
            <w:gridSpan w:val="3"/>
            <w:vAlign w:val="center"/>
            <w:hideMark/>
          </w:tcPr>
          <w:p w14:paraId="27CFDB95" w14:textId="775787D0" w:rsidR="001268A8" w:rsidRPr="00C34A4E" w:rsidRDefault="001268A8" w:rsidP="001268A8">
            <w:pPr>
              <w:spacing w:before="240" w:after="240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</w:rPr>
              <w:t>Pier</w:t>
            </w:r>
            <w:r w:rsidRPr="000C5A0D">
              <w:rPr>
                <w:rFonts w:ascii="Calibri" w:eastAsia="Calibri" w:hAnsi="Calibri" w:cs="Calibri"/>
              </w:rPr>
              <w:t>wsze próby programowania parametrycznego</w:t>
            </w:r>
          </w:p>
        </w:tc>
        <w:tc>
          <w:tcPr>
            <w:tcW w:w="1180" w:type="pct"/>
            <w:vAlign w:val="center"/>
          </w:tcPr>
          <w:p w14:paraId="2D45B982" w14:textId="042DE21E" w:rsidR="001268A8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proofErr w:type="gramStart"/>
            <w:r>
              <w:rPr>
                <w:rFonts w:ascii="Calibri" w:hAnsi="Calibri" w:cs="Calibri"/>
                <w:color w:val="000000" w:themeColor="text1"/>
              </w:rPr>
              <w:t>01.2024  -</w:t>
            </w:r>
            <w:proofErr w:type="gramEnd"/>
            <w:r>
              <w:rPr>
                <w:rFonts w:ascii="Calibri" w:hAnsi="Calibri" w:cs="Calibri"/>
                <w:color w:val="000000" w:themeColor="text1"/>
              </w:rPr>
              <w:t xml:space="preserve"> 03.2024</w:t>
            </w:r>
          </w:p>
        </w:tc>
      </w:tr>
      <w:tr w:rsidR="001268A8" w14:paraId="6C99CE4B" w14:textId="77777777" w:rsidTr="000D3A20">
        <w:trPr>
          <w:trHeight w:val="300"/>
        </w:trPr>
        <w:tc>
          <w:tcPr>
            <w:tcW w:w="1243" w:type="pct"/>
            <w:noWrap/>
            <w:vAlign w:val="center"/>
          </w:tcPr>
          <w:p w14:paraId="2E7D716A" w14:textId="58E78B48" w:rsidR="001268A8" w:rsidRPr="42CD98C6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5</w:t>
            </w:r>
            <w:r w:rsidRPr="42CD98C6">
              <w:rPr>
                <w:rFonts w:ascii="Calibri" w:hAnsi="Calibri" w:cs="Calibri"/>
                <w:color w:val="000000" w:themeColor="text1"/>
              </w:rPr>
              <w:t>.</w:t>
            </w:r>
          </w:p>
        </w:tc>
        <w:tc>
          <w:tcPr>
            <w:tcW w:w="2577" w:type="pct"/>
            <w:gridSpan w:val="3"/>
            <w:vAlign w:val="center"/>
          </w:tcPr>
          <w:p w14:paraId="1D74C42E" w14:textId="519F30D3" w:rsidR="001268A8" w:rsidRPr="00C34A4E" w:rsidRDefault="001268A8" w:rsidP="001268A8">
            <w:pPr>
              <w:spacing w:before="240" w:after="240"/>
              <w:rPr>
                <w:rFonts w:ascii="Calibri" w:eastAsia="Calibri" w:hAnsi="Calibri" w:cs="Calibri"/>
                <w:lang w:eastAsia="en-US"/>
              </w:rPr>
            </w:pPr>
            <w:r w:rsidRPr="000C5A0D">
              <w:rPr>
                <w:rFonts w:ascii="Calibri" w:eastAsia="Calibri" w:hAnsi="Calibri" w:cs="Calibri"/>
              </w:rPr>
              <w:t>Stopniowe rozszerzanie zakresu obróbe</w:t>
            </w:r>
            <w:r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80" w:type="pct"/>
            <w:vAlign w:val="center"/>
          </w:tcPr>
          <w:p w14:paraId="2396D5EE" w14:textId="5E363CD8" w:rsidR="001268A8" w:rsidRPr="075E3151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4B7E58">
              <w:rPr>
                <w:rFonts w:ascii="Calibri" w:hAnsi="Calibri" w:cs="Calibri"/>
                <w:color w:val="000000" w:themeColor="text1"/>
              </w:rPr>
              <w:t>0</w:t>
            </w:r>
            <w:r>
              <w:rPr>
                <w:rFonts w:ascii="Calibri" w:hAnsi="Calibri" w:cs="Calibri"/>
                <w:color w:val="000000" w:themeColor="text1"/>
              </w:rPr>
              <w:t>3</w:t>
            </w:r>
            <w:r w:rsidRPr="004B7E58">
              <w:rPr>
                <w:rFonts w:ascii="Calibri" w:hAnsi="Calibri" w:cs="Calibri"/>
                <w:color w:val="000000" w:themeColor="text1"/>
              </w:rPr>
              <w:t>.2024</w:t>
            </w:r>
            <w:r>
              <w:rPr>
                <w:rFonts w:ascii="Calibri" w:hAnsi="Calibri" w:cs="Calibri"/>
                <w:color w:val="000000" w:themeColor="text1"/>
              </w:rPr>
              <w:t xml:space="preserve"> – 04.2024</w:t>
            </w:r>
          </w:p>
        </w:tc>
      </w:tr>
      <w:tr w:rsidR="001268A8" w14:paraId="38BEA12C" w14:textId="77777777" w:rsidTr="000D3A20">
        <w:trPr>
          <w:trHeight w:val="300"/>
        </w:trPr>
        <w:tc>
          <w:tcPr>
            <w:tcW w:w="1243" w:type="pct"/>
            <w:noWrap/>
            <w:vAlign w:val="center"/>
          </w:tcPr>
          <w:p w14:paraId="638C1458" w14:textId="6D48F58F" w:rsidR="001268A8" w:rsidRPr="42CD98C6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6</w:t>
            </w:r>
            <w:r w:rsidRPr="42CD98C6">
              <w:rPr>
                <w:rFonts w:ascii="Calibri" w:hAnsi="Calibri" w:cs="Calibri"/>
                <w:color w:val="000000" w:themeColor="text1"/>
              </w:rPr>
              <w:t>.</w:t>
            </w:r>
          </w:p>
        </w:tc>
        <w:tc>
          <w:tcPr>
            <w:tcW w:w="2577" w:type="pct"/>
            <w:gridSpan w:val="3"/>
            <w:vAlign w:val="center"/>
          </w:tcPr>
          <w:p w14:paraId="0FF572FA" w14:textId="60CA5377" w:rsidR="001268A8" w:rsidRPr="00986D38" w:rsidRDefault="001268A8" w:rsidP="001268A8">
            <w:pPr>
              <w:spacing w:before="240" w:after="240"/>
              <w:rPr>
                <w:rFonts w:ascii="Calibri" w:eastAsia="Calibri" w:hAnsi="Calibri" w:cs="Calibri"/>
                <w:lang w:eastAsia="en-US"/>
              </w:rPr>
            </w:pPr>
            <w:r w:rsidRPr="000C5A0D">
              <w:rPr>
                <w:rFonts w:ascii="Calibri" w:eastAsia="Calibri" w:hAnsi="Calibri" w:cs="Calibri"/>
              </w:rPr>
              <w:t>Symulacja i weryfikacja w module SIM</w:t>
            </w:r>
          </w:p>
        </w:tc>
        <w:tc>
          <w:tcPr>
            <w:tcW w:w="1180" w:type="pct"/>
            <w:vAlign w:val="center"/>
          </w:tcPr>
          <w:p w14:paraId="56488FB9" w14:textId="58AB6C52" w:rsidR="001268A8" w:rsidRPr="075E3151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4B7E58">
              <w:rPr>
                <w:rFonts w:ascii="Calibri" w:hAnsi="Calibri" w:cs="Calibri"/>
                <w:color w:val="000000" w:themeColor="text1"/>
              </w:rPr>
              <w:t>0</w:t>
            </w:r>
            <w:r>
              <w:rPr>
                <w:rFonts w:ascii="Calibri" w:hAnsi="Calibri" w:cs="Calibri"/>
                <w:color w:val="000000" w:themeColor="text1"/>
              </w:rPr>
              <w:t>5</w:t>
            </w:r>
            <w:r w:rsidRPr="004B7E58">
              <w:rPr>
                <w:rFonts w:ascii="Calibri" w:hAnsi="Calibri" w:cs="Calibri"/>
                <w:color w:val="000000" w:themeColor="text1"/>
              </w:rPr>
              <w:t>.2024</w:t>
            </w:r>
            <w:r>
              <w:rPr>
                <w:rFonts w:ascii="Calibri" w:hAnsi="Calibri" w:cs="Calibri"/>
                <w:color w:val="000000" w:themeColor="text1"/>
              </w:rPr>
              <w:t xml:space="preserve"> – 06.2024</w:t>
            </w:r>
          </w:p>
        </w:tc>
      </w:tr>
      <w:tr w:rsidR="001268A8" w14:paraId="62BF1E12" w14:textId="77777777" w:rsidTr="000D3A20">
        <w:trPr>
          <w:trHeight w:val="300"/>
        </w:trPr>
        <w:tc>
          <w:tcPr>
            <w:tcW w:w="1243" w:type="pct"/>
            <w:noWrap/>
            <w:vAlign w:val="center"/>
          </w:tcPr>
          <w:p w14:paraId="0439DD38" w14:textId="080988D1" w:rsidR="001268A8" w:rsidRPr="42CD98C6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7.</w:t>
            </w:r>
          </w:p>
        </w:tc>
        <w:tc>
          <w:tcPr>
            <w:tcW w:w="2577" w:type="pct"/>
            <w:gridSpan w:val="3"/>
            <w:vAlign w:val="center"/>
          </w:tcPr>
          <w:p w14:paraId="3AE864B7" w14:textId="50827155" w:rsidR="001268A8" w:rsidRPr="00986D38" w:rsidRDefault="001268A8" w:rsidP="001268A8">
            <w:pPr>
              <w:spacing w:before="240" w:after="240"/>
              <w:rPr>
                <w:rFonts w:ascii="Calibri" w:eastAsia="Calibri" w:hAnsi="Calibri" w:cs="Calibri"/>
                <w:lang w:eastAsia="en-US"/>
              </w:rPr>
            </w:pPr>
            <w:r w:rsidRPr="000C5A0D">
              <w:rPr>
                <w:rFonts w:ascii="Calibri" w:eastAsia="Calibri" w:hAnsi="Calibri" w:cs="Calibri"/>
              </w:rPr>
              <w:t>Integracja procesów z praktyką stolarki okiennej i drzwiowej</w:t>
            </w:r>
          </w:p>
        </w:tc>
        <w:tc>
          <w:tcPr>
            <w:tcW w:w="1180" w:type="pct"/>
            <w:vAlign w:val="center"/>
          </w:tcPr>
          <w:p w14:paraId="006CA33D" w14:textId="6BD9A562" w:rsidR="001268A8" w:rsidRPr="075E3151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07</w:t>
            </w:r>
            <w:r w:rsidRPr="004B7E58">
              <w:rPr>
                <w:rFonts w:ascii="Calibri" w:hAnsi="Calibri" w:cs="Calibri"/>
                <w:color w:val="000000" w:themeColor="text1"/>
              </w:rPr>
              <w:t>.2024</w:t>
            </w:r>
            <w:r>
              <w:rPr>
                <w:rFonts w:ascii="Calibri" w:hAnsi="Calibri" w:cs="Calibri"/>
                <w:color w:val="000000" w:themeColor="text1"/>
              </w:rPr>
              <w:t xml:space="preserve"> – 10.2024</w:t>
            </w:r>
          </w:p>
        </w:tc>
      </w:tr>
      <w:tr w:rsidR="001268A8" w14:paraId="25CFE078" w14:textId="77777777" w:rsidTr="000D3A20">
        <w:trPr>
          <w:trHeight w:val="300"/>
        </w:trPr>
        <w:tc>
          <w:tcPr>
            <w:tcW w:w="1243" w:type="pct"/>
            <w:noWrap/>
            <w:vAlign w:val="center"/>
          </w:tcPr>
          <w:p w14:paraId="29765BD8" w14:textId="25635EB9" w:rsidR="001268A8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8.</w:t>
            </w:r>
          </w:p>
        </w:tc>
        <w:tc>
          <w:tcPr>
            <w:tcW w:w="2577" w:type="pct"/>
            <w:gridSpan w:val="3"/>
            <w:vAlign w:val="center"/>
          </w:tcPr>
          <w:p w14:paraId="3CAE304E" w14:textId="7C5D05EC" w:rsidR="001268A8" w:rsidRPr="00986D38" w:rsidRDefault="001268A8" w:rsidP="001268A8">
            <w:pPr>
              <w:spacing w:before="240" w:after="240"/>
              <w:rPr>
                <w:rFonts w:ascii="Calibri" w:eastAsia="Calibri" w:hAnsi="Calibri" w:cs="Calibri"/>
                <w:lang w:eastAsia="en-US"/>
              </w:rPr>
            </w:pPr>
            <w:r w:rsidRPr="000C5A0D">
              <w:rPr>
                <w:rFonts w:ascii="Calibri" w:eastAsia="Calibri" w:hAnsi="Calibri" w:cs="Calibri"/>
              </w:rPr>
              <w:t>Optymalizacja i walidacj</w:t>
            </w: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180" w:type="pct"/>
            <w:vAlign w:val="center"/>
          </w:tcPr>
          <w:p w14:paraId="017FFB14" w14:textId="23F20DA5" w:rsidR="001268A8" w:rsidRPr="075E3151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  <w:r w:rsidRPr="004B7E58">
              <w:rPr>
                <w:rFonts w:ascii="Calibri" w:hAnsi="Calibri" w:cs="Calibri"/>
                <w:color w:val="000000" w:themeColor="text1"/>
              </w:rPr>
              <w:t>1.2024</w:t>
            </w:r>
            <w:r>
              <w:rPr>
                <w:rFonts w:ascii="Calibri" w:hAnsi="Calibri" w:cs="Calibri"/>
                <w:color w:val="000000" w:themeColor="text1"/>
              </w:rPr>
              <w:t xml:space="preserve"> – 12.2024</w:t>
            </w:r>
          </w:p>
        </w:tc>
      </w:tr>
      <w:tr w:rsidR="001268A8" w:rsidRPr="00554117" w14:paraId="395C1E8A" w14:textId="77777777" w:rsidTr="000D3A20">
        <w:trPr>
          <w:trHeight w:val="4671"/>
        </w:trPr>
        <w:tc>
          <w:tcPr>
            <w:tcW w:w="1243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554117">
              <w:rPr>
                <w:rFonts w:ascii="Calibri" w:hAnsi="Calibri" w:cs="Calibri"/>
                <w:b/>
                <w:bCs/>
                <w:i/>
                <w:iCs/>
              </w:rPr>
              <w:t>Wykaz najważniejszych problemów badawczych oraz sposób ich rozwiązania</w:t>
            </w:r>
          </w:p>
        </w:tc>
        <w:tc>
          <w:tcPr>
            <w:tcW w:w="3757" w:type="pct"/>
            <w:gridSpan w:val="4"/>
          </w:tcPr>
          <w:p w14:paraId="12092DA8" w14:textId="77777777" w:rsidR="001268A8" w:rsidRPr="00B75BAC" w:rsidRDefault="001268A8" w:rsidP="001268A8">
            <w:pPr>
              <w:pStyle w:val="NormalnyWeb"/>
              <w:spacing w:after="0" w:afterAutospacing="0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</w:rPr>
              <w:t xml:space="preserve">1. Brak wcześniejszych doświadczeń w programowaniu </w:t>
            </w:r>
            <w:proofErr w:type="spellStart"/>
            <w:r w:rsidRPr="00B75BAC">
              <w:rPr>
                <w:rFonts w:ascii="Calibri" w:eastAsia="Calibri" w:hAnsi="Calibri" w:cs="Calibri"/>
              </w:rPr>
              <w:t>Conturex</w:t>
            </w:r>
            <w:proofErr w:type="spellEnd"/>
            <w:r w:rsidRPr="00B75BA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B75BAC">
              <w:rPr>
                <w:rFonts w:ascii="Calibri" w:eastAsia="Calibri" w:hAnsi="Calibri" w:cs="Calibri"/>
              </w:rPr>
              <w:t>Vario</w:t>
            </w:r>
            <w:proofErr w:type="spellEnd"/>
            <w:r w:rsidRPr="00B75BAC">
              <w:rPr>
                <w:rFonts w:ascii="Calibri" w:eastAsia="Calibri" w:hAnsi="Calibri" w:cs="Calibri"/>
              </w:rPr>
              <w:t xml:space="preserve"> XS</w:t>
            </w:r>
          </w:p>
          <w:p w14:paraId="052931DE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Problem</w:t>
            </w:r>
            <w:r w:rsidRPr="00B75BAC">
              <w:rPr>
                <w:rFonts w:ascii="Calibri" w:eastAsia="Calibri" w:hAnsi="Calibri" w:cs="Calibri"/>
              </w:rPr>
              <w:t>: Maszyna nie była wcześniej stosowana w przedsiębiorstwie, a dokumentacja producenta opisywała jedynie ogólne funkcje. Brakowało gotowych procedur sterowania dostosowanych do stolarki okiennej i drzwiowej.</w:t>
            </w:r>
          </w:p>
          <w:p w14:paraId="186ACF18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ind w:left="325" w:hanging="283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Rozwiązanie</w:t>
            </w:r>
            <w:r w:rsidRPr="00B75BAC">
              <w:rPr>
                <w:rFonts w:ascii="Calibri" w:eastAsia="Calibri" w:hAnsi="Calibri" w:cs="Calibri"/>
              </w:rPr>
              <w:t>: Przeprowadzono szczegółową analizę instrukcji producenta, systemu sterowania Siemens 840D SL oraz modułu WMC (</w:t>
            </w:r>
            <w:proofErr w:type="spellStart"/>
            <w:r w:rsidRPr="00B75BAC">
              <w:rPr>
                <w:rFonts w:ascii="Calibri" w:eastAsia="Calibri" w:hAnsi="Calibri" w:cs="Calibri"/>
              </w:rPr>
              <w:t>Weinig</w:t>
            </w:r>
            <w:proofErr w:type="spellEnd"/>
            <w:r w:rsidRPr="00B75BAC">
              <w:rPr>
                <w:rFonts w:ascii="Calibri" w:eastAsia="Calibri" w:hAnsi="Calibri" w:cs="Calibri"/>
              </w:rPr>
              <w:t xml:space="preserve"> Machine Control). Na tej podstawie opracowano własne schematy programowania parametrycznego i konfiguracji obróbek.</w:t>
            </w:r>
          </w:p>
          <w:p w14:paraId="54977D18" w14:textId="77777777" w:rsidR="001268A8" w:rsidRPr="00B75BAC" w:rsidRDefault="001268A8" w:rsidP="001268A8">
            <w:pPr>
              <w:pStyle w:val="NormalnyWeb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</w:rPr>
              <w:t>2. Integracja cykli technologicznych w jednym procesie</w:t>
            </w:r>
          </w:p>
          <w:p w14:paraId="52A6F675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  <w:i/>
                <w:iCs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Problem: Wymagane było połączenie frezowania, wiercenia, profilowania i cięcia w jednym cyklu, przy zachowaniu stabilności wymiarowej i powtarzalności.</w:t>
            </w:r>
          </w:p>
          <w:p w14:paraId="6A49C031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  <w:i/>
                <w:iCs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Rozwiązanie: Opracowano szablony programowe w środowisku WEINIG CAM, które umożliwiały parametryczne dopasowanie programów do różnych wymiarów kantówek. Procesy zweryfikowano symulacyjnie w module SIM.</w:t>
            </w:r>
          </w:p>
          <w:p w14:paraId="2A5F01E7" w14:textId="77777777" w:rsidR="001268A8" w:rsidRPr="00B75BAC" w:rsidRDefault="001268A8" w:rsidP="001268A8">
            <w:pPr>
              <w:pStyle w:val="NormalnyWeb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</w:rPr>
              <w:t>3. Optymalizacja sekwencji obróbczych i parametrów skrawania</w:t>
            </w:r>
          </w:p>
          <w:p w14:paraId="19D8B630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  <w:i/>
                <w:iCs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Problem: Kolejność operacji i parametry narzędzi musiały być dostosowane do drewna litego i klejonego, a także do zróżnicowanych kształtów profili.</w:t>
            </w:r>
          </w:p>
          <w:p w14:paraId="29D21CEA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Rozwiązanie: Wykonano serię prób technologicznych na materiałach produkcyjnych, dobierając parametry (obroty, posuw, głębokość skrawania). Na podstawie testów opracowano procedury referencyjne dla poszczególnych typów</w:t>
            </w:r>
            <w:r w:rsidRPr="00B75BAC">
              <w:rPr>
                <w:rFonts w:ascii="Calibri" w:eastAsia="Calibri" w:hAnsi="Calibri" w:cs="Calibri"/>
              </w:rPr>
              <w:t xml:space="preserve"> obróbek.</w:t>
            </w:r>
          </w:p>
          <w:p w14:paraId="7CAC0FCD" w14:textId="77777777" w:rsidR="001268A8" w:rsidRPr="00B75BAC" w:rsidRDefault="001268A8" w:rsidP="001268A8">
            <w:pPr>
              <w:pStyle w:val="NormalnyWeb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</w:rPr>
              <w:t xml:space="preserve">4. Stabilność mocowania elementów w systemie </w:t>
            </w:r>
            <w:proofErr w:type="spellStart"/>
            <w:r w:rsidRPr="00B75BAC">
              <w:rPr>
                <w:rFonts w:ascii="Calibri" w:eastAsia="Calibri" w:hAnsi="Calibri" w:cs="Calibri"/>
              </w:rPr>
              <w:t>PowerGrip</w:t>
            </w:r>
            <w:proofErr w:type="spellEnd"/>
            <w:r w:rsidRPr="00B75BAC">
              <w:rPr>
                <w:rFonts w:ascii="Calibri" w:eastAsia="Calibri" w:hAnsi="Calibri" w:cs="Calibri"/>
              </w:rPr>
              <w:t xml:space="preserve"> Motion 2D/3D</w:t>
            </w:r>
          </w:p>
          <w:p w14:paraId="6FE720A8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  <w:i/>
                <w:iCs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Problem: Wąskie i długie elementy stolarki miały tendencję do wibracji i przesunięć podczas obróbki.</w:t>
            </w:r>
          </w:p>
          <w:p w14:paraId="10DCD089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  <w:i/>
                <w:iCs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lastRenderedPageBreak/>
              <w:t>Rozwiązanie: Przeanalizowano konfigurację mocowań i opracowano zasady ich rozmieszczania w zależności od wymiarów elementu. Dzięki temu uzyskano stabilność i precyzję obróbki nawet przy dużych gabarytach.</w:t>
            </w:r>
          </w:p>
          <w:p w14:paraId="0238C2DB" w14:textId="77777777" w:rsidR="001268A8" w:rsidRPr="00B75BAC" w:rsidRDefault="001268A8" w:rsidP="001268A8">
            <w:pPr>
              <w:pStyle w:val="NormalnyWeb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</w:rPr>
              <w:t>5. Minimalizacja ingerencji operatora w proces</w:t>
            </w:r>
          </w:p>
          <w:p w14:paraId="5698100B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  <w:i/>
                <w:iCs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Problem: Dotychczasowe procedury wymagały ręcznej edycji programów, co zwiększało ryzyko błędów i przestojów.</w:t>
            </w:r>
          </w:p>
          <w:p w14:paraId="22AC5097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Rozwiązanie: Opracowano logikę sterowania, w której dane parametryczne były przypisywane automatycznie. Operator ograniczał się do uruchomienia</w:t>
            </w:r>
            <w:r w:rsidRPr="00B75BAC">
              <w:rPr>
                <w:rFonts w:ascii="Calibri" w:eastAsia="Calibri" w:hAnsi="Calibri" w:cs="Calibri"/>
              </w:rPr>
              <w:t xml:space="preserve"> programu i kontroli jakości, a nie do edycji kodu.</w:t>
            </w:r>
          </w:p>
          <w:p w14:paraId="479C6C20" w14:textId="77777777" w:rsidR="001268A8" w:rsidRPr="00B75BAC" w:rsidRDefault="001268A8" w:rsidP="001268A8">
            <w:pPr>
              <w:pStyle w:val="NormalnyWeb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</w:rPr>
              <w:t>6. Walidacja i dostosowanie do produkcji jednostkowej i seryjnej</w:t>
            </w:r>
          </w:p>
          <w:p w14:paraId="56ECD51A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  <w:i/>
                <w:iCs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Problem: Maszyna miała być wykorzystywana zarówno do produkcji krótkoseryjnej, jak i jednostkowej (</w:t>
            </w:r>
            <w:proofErr w:type="spellStart"/>
            <w:r w:rsidRPr="00B75BAC">
              <w:rPr>
                <w:rFonts w:ascii="Calibri" w:eastAsia="Calibri" w:hAnsi="Calibri" w:cs="Calibri"/>
                <w:i/>
                <w:iCs/>
              </w:rPr>
              <w:t>batch</w:t>
            </w:r>
            <w:proofErr w:type="spellEnd"/>
            <w:r w:rsidRPr="00B75BAC">
              <w:rPr>
                <w:rFonts w:ascii="Calibri" w:eastAsia="Calibri" w:hAnsi="Calibri" w:cs="Calibri"/>
                <w:i/>
                <w:iCs/>
              </w:rPr>
              <w:t xml:space="preserve"> </w:t>
            </w:r>
            <w:proofErr w:type="spellStart"/>
            <w:r w:rsidRPr="00B75BAC">
              <w:rPr>
                <w:rFonts w:ascii="Calibri" w:eastAsia="Calibri" w:hAnsi="Calibri" w:cs="Calibri"/>
                <w:i/>
                <w:iCs/>
              </w:rPr>
              <w:t>size</w:t>
            </w:r>
            <w:proofErr w:type="spellEnd"/>
            <w:r w:rsidRPr="00B75BAC">
              <w:rPr>
                <w:rFonts w:ascii="Calibri" w:eastAsia="Calibri" w:hAnsi="Calibri" w:cs="Calibri"/>
                <w:i/>
                <w:iCs/>
              </w:rPr>
              <w:t xml:space="preserve"> 1), co wymagało elastycznego sterowania.</w:t>
            </w:r>
          </w:p>
          <w:p w14:paraId="56B8193D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jc w:val="both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Rozwiązanie: Stworzono procedury umożliwiające dynamiczne dopasowanie programów obróbczych do pojedynczych elementów oraz krótkich serii. Testy wykazały pełną powtarzalność wymiarową i jakość detali</w:t>
            </w:r>
            <w:r w:rsidRPr="00B75BAC">
              <w:rPr>
                <w:rFonts w:ascii="Calibri" w:eastAsia="Calibri" w:hAnsi="Calibri" w:cs="Calibri"/>
              </w:rPr>
              <w:t>.</w:t>
            </w:r>
          </w:p>
          <w:p w14:paraId="34AE608D" w14:textId="2983362D" w:rsidR="001268A8" w:rsidRPr="00B75BAC" w:rsidRDefault="001268A8" w:rsidP="001268A8">
            <w:pPr>
              <w:pStyle w:val="NormalnyWeb"/>
              <w:jc w:val="both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</w:rPr>
              <w:t xml:space="preserve">W rezultacie rozwiązano kluczowe problemy związane z integracją sterowania, programowaniem parametrycznym, doborem narzędzi i stabilnością mocowania. Opracowana technologia umożliwiła pełne wykorzystanie możliwości </w:t>
            </w:r>
            <w:proofErr w:type="spellStart"/>
            <w:r w:rsidRPr="00B75BAC">
              <w:rPr>
                <w:rFonts w:ascii="Calibri" w:eastAsia="Calibri" w:hAnsi="Calibri" w:cs="Calibri"/>
              </w:rPr>
              <w:t>Conturex</w:t>
            </w:r>
            <w:proofErr w:type="spellEnd"/>
            <w:r w:rsidRPr="00B75BA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B75BAC">
              <w:rPr>
                <w:rFonts w:ascii="Calibri" w:eastAsia="Calibri" w:hAnsi="Calibri" w:cs="Calibri"/>
              </w:rPr>
              <w:t>Vario</w:t>
            </w:r>
            <w:proofErr w:type="spellEnd"/>
            <w:r w:rsidRPr="00B75BAC">
              <w:rPr>
                <w:rFonts w:ascii="Calibri" w:eastAsia="Calibri" w:hAnsi="Calibri" w:cs="Calibri"/>
              </w:rPr>
              <w:t xml:space="preserve"> XS w produkcji stolarki okiennej i drzwiowej, zarówno w trybie seryjnym, jak i jednostkowym.</w:t>
            </w:r>
          </w:p>
        </w:tc>
      </w:tr>
      <w:tr w:rsidR="001268A8" w:rsidRPr="00554117" w14:paraId="3DCBE638" w14:textId="77777777" w:rsidTr="000D3A20">
        <w:trPr>
          <w:trHeight w:val="1140"/>
        </w:trPr>
        <w:tc>
          <w:tcPr>
            <w:tcW w:w="1243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554117">
              <w:rPr>
                <w:rFonts w:ascii="Calibri" w:hAnsi="Calibri" w:cs="Calibri"/>
                <w:b/>
                <w:bCs/>
                <w:i/>
                <w:iCs/>
              </w:rPr>
              <w:lastRenderedPageBreak/>
              <w:t>Podstawowe prace o charakterze twórczym w projekcie</w:t>
            </w:r>
          </w:p>
        </w:tc>
        <w:tc>
          <w:tcPr>
            <w:tcW w:w="3757" w:type="pct"/>
            <w:gridSpan w:val="4"/>
          </w:tcPr>
          <w:p w14:paraId="0B436BCB" w14:textId="77777777" w:rsidR="001268A8" w:rsidRPr="004B4BAB" w:rsidRDefault="001268A8" w:rsidP="001268A8">
            <w:pPr>
              <w:numPr>
                <w:ilvl w:val="0"/>
                <w:numId w:val="28"/>
              </w:numPr>
              <w:tabs>
                <w:tab w:val="num" w:pos="72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Opracowanie logiki sterowania w systemie WMC</w:t>
            </w:r>
          </w:p>
          <w:p w14:paraId="348B0FFB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Stworzono własne procedury konfiguracji sterowania oparte na parametrycznym programowaniu elementów stolarki.</w:t>
            </w:r>
          </w:p>
          <w:p w14:paraId="55F0E3BA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Twórczym wkładem było zdefiniowanie algorytmów przypisywania operacji technologicznych do konkretnych typów profili i kantówek.</w:t>
            </w:r>
          </w:p>
          <w:p w14:paraId="155D44B8" w14:textId="77777777" w:rsidR="001268A8" w:rsidRPr="004B4BAB" w:rsidRDefault="001268A8" w:rsidP="001268A8">
            <w:pPr>
              <w:numPr>
                <w:ilvl w:val="0"/>
                <w:numId w:val="28"/>
              </w:numPr>
              <w:tabs>
                <w:tab w:val="num" w:pos="72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Tworzenie szablonów programowych w WEINIG CAM</w:t>
            </w:r>
          </w:p>
          <w:p w14:paraId="3621FAC5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Na podstawie dokumentacji konstrukcyjnej zaprojektowano zestaw szablonów obróbczych, które mogły być dynamicznie dopasowywane do zmiennych wymiarów elementów.</w:t>
            </w:r>
          </w:p>
          <w:p w14:paraId="509E2CAF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Było to działanie innowacyjne, ponieważ pozwoliło na pełną parametryzację procesów, wcześniej dostępnych jedynie w formie statycznych programów.</w:t>
            </w:r>
          </w:p>
          <w:p w14:paraId="5F251C99" w14:textId="77777777" w:rsidR="001268A8" w:rsidRPr="004B4BAB" w:rsidRDefault="001268A8" w:rsidP="001268A8">
            <w:pPr>
              <w:numPr>
                <w:ilvl w:val="0"/>
                <w:numId w:val="28"/>
              </w:numPr>
              <w:tabs>
                <w:tab w:val="num" w:pos="72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Integracja wielu operacji w jednym cyklu</w:t>
            </w:r>
          </w:p>
          <w:p w14:paraId="2DC7106B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Opracowano sekwencje technologiczne łączące frezowanie, wiercenie, profilowanie i cięcie w ramach jednej ścieżki obróbczej.</w:t>
            </w:r>
          </w:p>
          <w:p w14:paraId="48CDB5DB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Twórczość polegała na optymalnym doborze kolejności operacji i parametrów narzędzi w taki sposób, aby zapewnić powtarzalność i jakość obróbki przy minimalnym czasie cyklu.</w:t>
            </w:r>
          </w:p>
          <w:p w14:paraId="16C67C5C" w14:textId="77777777" w:rsidR="001268A8" w:rsidRPr="004B4BAB" w:rsidRDefault="001268A8" w:rsidP="001268A8">
            <w:pPr>
              <w:numPr>
                <w:ilvl w:val="0"/>
                <w:numId w:val="28"/>
              </w:numPr>
              <w:tabs>
                <w:tab w:val="num" w:pos="72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 xml:space="preserve">Rozwój procedur mocowania w systemie </w:t>
            </w:r>
            <w:proofErr w:type="spellStart"/>
            <w:r w:rsidRPr="004B4BAB">
              <w:rPr>
                <w:rFonts w:ascii="Calibri" w:eastAsia="Calibri" w:hAnsi="Calibri" w:cs="Calibri"/>
              </w:rPr>
              <w:t>PowerGrip</w:t>
            </w:r>
            <w:proofErr w:type="spellEnd"/>
            <w:r w:rsidRPr="004B4BAB">
              <w:rPr>
                <w:rFonts w:ascii="Calibri" w:eastAsia="Calibri" w:hAnsi="Calibri" w:cs="Calibri"/>
              </w:rPr>
              <w:t xml:space="preserve"> Motion 2D/3D</w:t>
            </w:r>
          </w:p>
          <w:p w14:paraId="579D9B2E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lastRenderedPageBreak/>
              <w:t>Opracowano reguły rozmieszczania i konfiguracji chwytaków w zależności od geometrii elementu.</w:t>
            </w:r>
          </w:p>
          <w:p w14:paraId="545711AC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Dzięki temu możliwe stało się bezpieczne i stabilne mocowanie elementów o nietypowych proporcjach, co dotychczas nie miało opracowanego wzorca.</w:t>
            </w:r>
          </w:p>
          <w:p w14:paraId="2B4DC4C8" w14:textId="77777777" w:rsidR="001268A8" w:rsidRPr="004B4BAB" w:rsidRDefault="001268A8" w:rsidP="001268A8">
            <w:pPr>
              <w:numPr>
                <w:ilvl w:val="0"/>
                <w:numId w:val="28"/>
              </w:numPr>
              <w:tabs>
                <w:tab w:val="num" w:pos="72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Optymalizacja i walidacja obróbek</w:t>
            </w:r>
          </w:p>
          <w:p w14:paraId="61830991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Stworzono procedury testowania i korygowania ścieżek narzędziowych na podstawie prototypowych detali.</w:t>
            </w:r>
          </w:p>
          <w:p w14:paraId="7B12E281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Efektem było opracowanie stabilnych procesów referencyjnych, które mogą być stosowane w produkcji seryjnej i jednostkowej.</w:t>
            </w:r>
          </w:p>
          <w:p w14:paraId="1E885F1C" w14:textId="77777777" w:rsidR="001268A8" w:rsidRPr="004B4BAB" w:rsidRDefault="001268A8" w:rsidP="001268A8">
            <w:pPr>
              <w:numPr>
                <w:ilvl w:val="0"/>
                <w:numId w:val="28"/>
              </w:numPr>
              <w:tabs>
                <w:tab w:val="num" w:pos="72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 xml:space="preserve">Adaptacja </w:t>
            </w:r>
            <w:proofErr w:type="spellStart"/>
            <w:r w:rsidRPr="004B4BAB">
              <w:rPr>
                <w:rFonts w:ascii="Calibri" w:eastAsia="Calibri" w:hAnsi="Calibri" w:cs="Calibri"/>
              </w:rPr>
              <w:t>Conturex</w:t>
            </w:r>
            <w:proofErr w:type="spellEnd"/>
            <w:r w:rsidRPr="004B4BA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B4BAB">
              <w:rPr>
                <w:rFonts w:ascii="Calibri" w:eastAsia="Calibri" w:hAnsi="Calibri" w:cs="Calibri"/>
              </w:rPr>
              <w:t>Vario</w:t>
            </w:r>
            <w:proofErr w:type="spellEnd"/>
            <w:r w:rsidRPr="004B4BAB">
              <w:rPr>
                <w:rFonts w:ascii="Calibri" w:eastAsia="Calibri" w:hAnsi="Calibri" w:cs="Calibri"/>
              </w:rPr>
              <w:t xml:space="preserve"> XS do specyfiki stolarki okiennej i drzwiowej</w:t>
            </w:r>
          </w:p>
          <w:p w14:paraId="70B56C8B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Najważniejszym wkładem twórczym było dostosowanie maszyny ogólnego przeznaczenia do realiów produkcji stolarki: odwzorowanie wręgów, gniazd pod okucia, profili przylgowych i listew.</w:t>
            </w:r>
          </w:p>
          <w:p w14:paraId="7B11F340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Powstała baza obróbek specyficznych dla okien i drzwi, które wcześniej nie były dostępne w standardowych bibliotekach maszyny.</w:t>
            </w:r>
          </w:p>
          <w:p w14:paraId="7AADC7AC" w14:textId="066151D4" w:rsidR="001268A8" w:rsidRPr="004B4BAB" w:rsidRDefault="001268A8" w:rsidP="001268A8">
            <w:pPr>
              <w:rPr>
                <w:rFonts w:ascii="Calibri" w:eastAsia="Calibri" w:hAnsi="Calibri" w:cs="Calibri"/>
              </w:rPr>
            </w:pPr>
          </w:p>
          <w:p w14:paraId="5DB5BD32" w14:textId="0CCD66B3" w:rsidR="001268A8" w:rsidRPr="00A13500" w:rsidRDefault="001268A8" w:rsidP="001268A8">
            <w:pPr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 xml:space="preserve">Wkład twórczy projektu polegał na przeniesieniu ogólnych funkcjonalności maszyny CNC do kontekstu stolarki, poprzez opracowanie własnych procedur sterowania, parametryzacji programów i integracji operacji. Dzięki temu </w:t>
            </w:r>
            <w:proofErr w:type="spellStart"/>
            <w:r w:rsidRPr="004B4BAB">
              <w:rPr>
                <w:rFonts w:ascii="Calibri" w:eastAsia="Calibri" w:hAnsi="Calibri" w:cs="Calibri"/>
              </w:rPr>
              <w:t>Conturex</w:t>
            </w:r>
            <w:proofErr w:type="spellEnd"/>
            <w:r w:rsidRPr="004B4BA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B4BAB">
              <w:rPr>
                <w:rFonts w:ascii="Calibri" w:eastAsia="Calibri" w:hAnsi="Calibri" w:cs="Calibri"/>
              </w:rPr>
              <w:t>Vario</w:t>
            </w:r>
            <w:proofErr w:type="spellEnd"/>
            <w:r w:rsidRPr="004B4BAB">
              <w:rPr>
                <w:rFonts w:ascii="Calibri" w:eastAsia="Calibri" w:hAnsi="Calibri" w:cs="Calibri"/>
              </w:rPr>
              <w:t xml:space="preserve"> XS został przystosowany do wydajnej i elastycznej produkcji elementów okiennych i drzwiowych.</w:t>
            </w:r>
          </w:p>
        </w:tc>
      </w:tr>
      <w:tr w:rsidR="001268A8" w:rsidRPr="00554117" w14:paraId="2D68A942" w14:textId="77777777" w:rsidTr="000D3A20">
        <w:trPr>
          <w:trHeight w:val="300"/>
        </w:trPr>
        <w:tc>
          <w:tcPr>
            <w:tcW w:w="1243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554117">
              <w:rPr>
                <w:rFonts w:ascii="Calibri" w:hAnsi="Calibri" w:cs="Calibri"/>
                <w:b/>
                <w:bCs/>
                <w:i/>
                <w:iCs/>
              </w:rPr>
              <w:lastRenderedPageBreak/>
              <w:t>Poziom innowacyjności projektu</w:t>
            </w:r>
          </w:p>
        </w:tc>
        <w:tc>
          <w:tcPr>
            <w:tcW w:w="1563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66CC59D" w14:textId="77777777" w:rsidR="001268A8" w:rsidRDefault="001268A8" w:rsidP="001268A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350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Innowacja </w:t>
            </w:r>
          </w:p>
          <w:p w14:paraId="417A7205" w14:textId="487A49C4" w:rsidR="001268A8" w:rsidRPr="00A13500" w:rsidRDefault="001268A8" w:rsidP="001268A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3500">
              <w:rPr>
                <w:rFonts w:ascii="Calibri" w:hAnsi="Calibri" w:cs="Calibri"/>
                <w:b/>
                <w:bCs/>
                <w:sz w:val="22"/>
                <w:szCs w:val="22"/>
              </w:rPr>
              <w:t>w skali przedsiębiorstwa</w:t>
            </w:r>
          </w:p>
        </w:tc>
        <w:tc>
          <w:tcPr>
            <w:tcW w:w="2194" w:type="pct"/>
            <w:gridSpan w:val="2"/>
            <w:shd w:val="clear" w:color="auto" w:fill="D9D9D9" w:themeFill="background1" w:themeFillShade="D9"/>
            <w:vAlign w:val="center"/>
            <w:hideMark/>
          </w:tcPr>
          <w:p w14:paraId="02105ADC" w14:textId="77777777" w:rsidR="001268A8" w:rsidRDefault="001268A8" w:rsidP="001268A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350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Innowacja </w:t>
            </w:r>
          </w:p>
          <w:p w14:paraId="11751318" w14:textId="492DEE00" w:rsidR="001268A8" w:rsidRPr="00A13500" w:rsidRDefault="001268A8" w:rsidP="001268A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3500">
              <w:rPr>
                <w:rFonts w:ascii="Calibri" w:hAnsi="Calibri" w:cs="Calibri"/>
                <w:b/>
                <w:bCs/>
                <w:sz w:val="22"/>
                <w:szCs w:val="22"/>
              </w:rPr>
              <w:t>w skali kraju</w:t>
            </w:r>
          </w:p>
        </w:tc>
      </w:tr>
      <w:tr w:rsidR="001268A8" w:rsidRPr="00554117" w14:paraId="0747785A" w14:textId="77777777" w:rsidTr="000D3A20">
        <w:trPr>
          <w:trHeight w:val="300"/>
        </w:trPr>
        <w:tc>
          <w:tcPr>
            <w:tcW w:w="1243" w:type="pct"/>
            <w:vMerge/>
            <w:vAlign w:val="center"/>
            <w:hideMark/>
          </w:tcPr>
          <w:p w14:paraId="233217A7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1563" w:type="pct"/>
            <w:gridSpan w:val="2"/>
            <w:hideMark/>
          </w:tcPr>
          <w:p w14:paraId="53C230DE" w14:textId="77777777" w:rsidR="001268A8" w:rsidRPr="005674E2" w:rsidRDefault="001268A8" w:rsidP="001268A8">
            <w:pPr>
              <w:jc w:val="center"/>
              <w:rPr>
                <w:rFonts w:ascii="Calibri" w:eastAsia="Calibri" w:hAnsi="Calibri" w:cs="Calibri"/>
              </w:rPr>
            </w:pPr>
            <w:r w:rsidRPr="005674E2"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2194" w:type="pct"/>
            <w:gridSpan w:val="2"/>
            <w:hideMark/>
          </w:tcPr>
          <w:p w14:paraId="5BD98E43" w14:textId="77777777" w:rsidR="001268A8" w:rsidRPr="005674E2" w:rsidRDefault="001268A8" w:rsidP="001268A8">
            <w:pPr>
              <w:jc w:val="center"/>
              <w:rPr>
                <w:rFonts w:ascii="Calibri" w:eastAsia="Calibri" w:hAnsi="Calibri" w:cs="Calibri"/>
              </w:rPr>
            </w:pPr>
            <w:r w:rsidRPr="005674E2">
              <w:rPr>
                <w:rFonts w:ascii="Calibri" w:eastAsia="Calibri" w:hAnsi="Calibri" w:cs="Calibri"/>
              </w:rPr>
              <w:t>Nie</w:t>
            </w:r>
          </w:p>
        </w:tc>
      </w:tr>
      <w:tr w:rsidR="001268A8" w:rsidRPr="00554117" w14:paraId="198A41FE" w14:textId="77777777" w:rsidTr="000D3A20">
        <w:trPr>
          <w:trHeight w:val="458"/>
        </w:trPr>
        <w:tc>
          <w:tcPr>
            <w:tcW w:w="1243" w:type="pct"/>
            <w:vMerge w:val="restart"/>
            <w:shd w:val="clear" w:color="auto" w:fill="F8CBAD"/>
            <w:noWrap/>
            <w:vAlign w:val="center"/>
            <w:hideMark/>
          </w:tcPr>
          <w:p w14:paraId="5BE0BB6F" w14:textId="77777777" w:rsidR="001268A8" w:rsidRPr="00554117" w:rsidRDefault="001268A8" w:rsidP="001268A8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554117">
              <w:rPr>
                <w:rFonts w:ascii="Calibri" w:hAnsi="Calibri" w:cs="Calibri"/>
                <w:b/>
                <w:bCs/>
                <w:i/>
                <w:iCs/>
              </w:rPr>
              <w:t>Podsumowanie projektu</w:t>
            </w:r>
          </w:p>
        </w:tc>
        <w:tc>
          <w:tcPr>
            <w:tcW w:w="3757" w:type="pct"/>
            <w:gridSpan w:val="4"/>
            <w:vMerge w:val="restart"/>
            <w:hideMark/>
          </w:tcPr>
          <w:p w14:paraId="06738340" w14:textId="77777777" w:rsidR="001268A8" w:rsidRPr="001D257B" w:rsidRDefault="001268A8" w:rsidP="001268A8">
            <w:pPr>
              <w:spacing w:before="240" w:after="240"/>
              <w:rPr>
                <w:rFonts w:ascii="Calibri" w:eastAsia="Calibri" w:hAnsi="Calibri" w:cs="Calibri"/>
              </w:rPr>
            </w:pPr>
            <w:r w:rsidRPr="001D257B">
              <w:rPr>
                <w:rFonts w:ascii="Calibri" w:eastAsia="Calibri" w:hAnsi="Calibri" w:cs="Calibri"/>
              </w:rPr>
              <w:t xml:space="preserve">Projekt miał na celu opracowanie sterowania oraz konfiguracji procesów obróbczych na centrum </w:t>
            </w:r>
            <w:proofErr w:type="spellStart"/>
            <w:r w:rsidRPr="001D257B">
              <w:rPr>
                <w:rFonts w:ascii="Calibri" w:eastAsia="Calibri" w:hAnsi="Calibri" w:cs="Calibri"/>
              </w:rPr>
              <w:t>Conturex</w:t>
            </w:r>
            <w:proofErr w:type="spellEnd"/>
            <w:r w:rsidRPr="001D257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257B">
              <w:rPr>
                <w:rFonts w:ascii="Calibri" w:eastAsia="Calibri" w:hAnsi="Calibri" w:cs="Calibri"/>
              </w:rPr>
              <w:t>Vario</w:t>
            </w:r>
            <w:proofErr w:type="spellEnd"/>
            <w:r w:rsidRPr="001D257B">
              <w:rPr>
                <w:rFonts w:ascii="Calibri" w:eastAsia="Calibri" w:hAnsi="Calibri" w:cs="Calibri"/>
              </w:rPr>
              <w:t xml:space="preserve"> XS w kontekście produkcji stolarki okiennej i drzwiowej. Prace badawczo-rozwojowe obejmowały analizę dokumentacji technicznej i instrukcji producenta, weryfikację funkcjonalności maszyny oraz badania jej granicznych możliwości technologicznych. W toku projektu opracowano logikę sterowania w systemie WMC (</w:t>
            </w:r>
            <w:proofErr w:type="spellStart"/>
            <w:r w:rsidRPr="001D257B">
              <w:rPr>
                <w:rFonts w:ascii="Calibri" w:eastAsia="Calibri" w:hAnsi="Calibri" w:cs="Calibri"/>
              </w:rPr>
              <w:t>Weinig</w:t>
            </w:r>
            <w:proofErr w:type="spellEnd"/>
            <w:r w:rsidRPr="001D257B">
              <w:rPr>
                <w:rFonts w:ascii="Calibri" w:eastAsia="Calibri" w:hAnsi="Calibri" w:cs="Calibri"/>
              </w:rPr>
              <w:t xml:space="preserve"> Machine Control), która pozwoliła na parametryczne programowanie elementów i tworzenie cykli technologicznych łączących frezowanie, wiercenie, profilowanie i cięcie w jednej sekwencji.</w:t>
            </w:r>
          </w:p>
          <w:p w14:paraId="187EE420" w14:textId="77777777" w:rsidR="001268A8" w:rsidRPr="001D257B" w:rsidRDefault="001268A8" w:rsidP="001268A8">
            <w:pPr>
              <w:spacing w:before="240" w:after="240"/>
              <w:rPr>
                <w:rFonts w:ascii="Calibri" w:eastAsia="Calibri" w:hAnsi="Calibri" w:cs="Calibri"/>
              </w:rPr>
            </w:pPr>
            <w:r w:rsidRPr="001D257B">
              <w:rPr>
                <w:rFonts w:ascii="Calibri" w:eastAsia="Calibri" w:hAnsi="Calibri" w:cs="Calibri"/>
              </w:rPr>
              <w:t xml:space="preserve">Kluczowym osiągnięciem było stworzenie własnych szablonów programowych w środowisku WEINIG CAM, które można dynamicznie dopasowywać do różnych wymiarów kantówek i typów profili. Dzięki zastosowaniu modułu SIM możliwe było przeprowadzanie symulacji, które eliminowały ryzyko kolizji narzędzi i skracały czas prób technologicznych. Ważnym elementem prac było również opracowanie procedur mocowania w systemie </w:t>
            </w:r>
            <w:proofErr w:type="spellStart"/>
            <w:r w:rsidRPr="001D257B">
              <w:rPr>
                <w:rFonts w:ascii="Calibri" w:eastAsia="Calibri" w:hAnsi="Calibri" w:cs="Calibri"/>
              </w:rPr>
              <w:t>PowerGrip</w:t>
            </w:r>
            <w:proofErr w:type="spellEnd"/>
            <w:r w:rsidRPr="001D257B">
              <w:rPr>
                <w:rFonts w:ascii="Calibri" w:eastAsia="Calibri" w:hAnsi="Calibri" w:cs="Calibri"/>
              </w:rPr>
              <w:t xml:space="preserve"> Motion 2D/3D, co pozwoliło stabilnie i bezpiecznie obrabiać elementy o zróżnicowanych gabarytach.</w:t>
            </w:r>
          </w:p>
          <w:p w14:paraId="57026A1A" w14:textId="77777777" w:rsidR="001268A8" w:rsidRPr="001D257B" w:rsidRDefault="001268A8" w:rsidP="001268A8">
            <w:pPr>
              <w:spacing w:before="240" w:after="240"/>
              <w:rPr>
                <w:rFonts w:ascii="Calibri" w:eastAsia="Calibri" w:hAnsi="Calibri" w:cs="Calibri"/>
              </w:rPr>
            </w:pPr>
            <w:r w:rsidRPr="001D257B">
              <w:rPr>
                <w:rFonts w:ascii="Calibri" w:eastAsia="Calibri" w:hAnsi="Calibri" w:cs="Calibri"/>
              </w:rPr>
              <w:t xml:space="preserve">Projekt miał charakter pionierski, ponieważ wcześniej w przedsiębiorstwie nie stosowano technologii tego typu. Proces przyswajania maszyny i tworzenia </w:t>
            </w:r>
            <w:r w:rsidRPr="001D257B">
              <w:rPr>
                <w:rFonts w:ascii="Calibri" w:eastAsia="Calibri" w:hAnsi="Calibri" w:cs="Calibri"/>
              </w:rPr>
              <w:lastRenderedPageBreak/>
              <w:t>obróbek miał charakter iteracyjny – od testów podstawowych, przez rozwój cykli parametrycznych, aż po optymalizację i walidację procesów na prototypowych elementach. W efekcie wdrożono zestaw procedur sterowania i technologii obróbczych, które umożliwiają realizację produkcji zarówno seryjnej, jak i jednostkowej (</w:t>
            </w:r>
            <w:proofErr w:type="spellStart"/>
            <w:r w:rsidRPr="001D257B">
              <w:rPr>
                <w:rFonts w:ascii="Calibri" w:eastAsia="Calibri" w:hAnsi="Calibri" w:cs="Calibri"/>
              </w:rPr>
              <w:t>batch</w:t>
            </w:r>
            <w:proofErr w:type="spellEnd"/>
            <w:r w:rsidRPr="001D257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257B">
              <w:rPr>
                <w:rFonts w:ascii="Calibri" w:eastAsia="Calibri" w:hAnsi="Calibri" w:cs="Calibri"/>
              </w:rPr>
              <w:t>size</w:t>
            </w:r>
            <w:proofErr w:type="spellEnd"/>
            <w:r w:rsidRPr="001D257B">
              <w:rPr>
                <w:rFonts w:ascii="Calibri" w:eastAsia="Calibri" w:hAnsi="Calibri" w:cs="Calibri"/>
              </w:rPr>
              <w:t xml:space="preserve"> 1), przy zachowaniu wysokiej jakości i powtarzalności wymiarowej.</w:t>
            </w:r>
          </w:p>
          <w:p w14:paraId="578367A4" w14:textId="5EADD093" w:rsidR="001268A8" w:rsidRPr="001D257B" w:rsidRDefault="001268A8" w:rsidP="001268A8">
            <w:pPr>
              <w:spacing w:before="240" w:after="240"/>
              <w:rPr>
                <w:rFonts w:ascii="Calibri" w:eastAsia="Calibri" w:hAnsi="Calibri" w:cs="Calibri"/>
              </w:rPr>
            </w:pPr>
            <w:r w:rsidRPr="001D257B">
              <w:rPr>
                <w:rFonts w:ascii="Calibri" w:eastAsia="Calibri" w:hAnsi="Calibri" w:cs="Calibri"/>
              </w:rPr>
              <w:t xml:space="preserve">Rezultatem projektu było pełne opanowanie technologii programowania i sterowania </w:t>
            </w:r>
            <w:proofErr w:type="spellStart"/>
            <w:r w:rsidRPr="001D257B">
              <w:rPr>
                <w:rFonts w:ascii="Calibri" w:eastAsia="Calibri" w:hAnsi="Calibri" w:cs="Calibri"/>
              </w:rPr>
              <w:t>Conturex</w:t>
            </w:r>
            <w:proofErr w:type="spellEnd"/>
            <w:r w:rsidRPr="001D257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257B">
              <w:rPr>
                <w:rFonts w:ascii="Calibri" w:eastAsia="Calibri" w:hAnsi="Calibri" w:cs="Calibri"/>
              </w:rPr>
              <w:t>Vario</w:t>
            </w:r>
            <w:proofErr w:type="spellEnd"/>
            <w:r w:rsidRPr="001D257B">
              <w:rPr>
                <w:rFonts w:ascii="Calibri" w:eastAsia="Calibri" w:hAnsi="Calibri" w:cs="Calibri"/>
              </w:rPr>
              <w:t xml:space="preserve"> XS oraz stworzenie własnej bazy procesów technologicznych dostosowanych do potrzeb stolarki okiennej i drzwiowej. Dzięki temu przedsiębiorstwo zyskało możliwość elastycznej produkcji, skrócenia czasów cyklu oraz uniezależnienia procesów obróbczych od ingerencji operatora. Projekt stanowi istotny krok w kierunku automatyzacji i cyfryzacji procesów wytwórczych w branży stolarki budowlanej.</w:t>
            </w:r>
          </w:p>
        </w:tc>
      </w:tr>
      <w:tr w:rsidR="001268A8" w:rsidRPr="00554117" w14:paraId="0ABD5817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681269E3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257527A5" w14:textId="77777777" w:rsidR="001268A8" w:rsidRPr="00554117" w:rsidRDefault="001268A8" w:rsidP="001268A8">
            <w:pPr>
              <w:rPr>
                <w:rFonts w:ascii="Calibri" w:hAnsi="Calibri" w:cs="Calibri"/>
              </w:rPr>
            </w:pPr>
          </w:p>
        </w:tc>
      </w:tr>
      <w:tr w:rsidR="001268A8" w:rsidRPr="00554117" w14:paraId="74C5C5C6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1CE92E78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38A86957" w14:textId="77777777" w:rsidR="001268A8" w:rsidRPr="00554117" w:rsidRDefault="001268A8" w:rsidP="001268A8">
            <w:pPr>
              <w:rPr>
                <w:rFonts w:ascii="Calibri" w:hAnsi="Calibri" w:cs="Calibri"/>
              </w:rPr>
            </w:pPr>
          </w:p>
        </w:tc>
      </w:tr>
      <w:tr w:rsidR="001268A8" w:rsidRPr="00554117" w14:paraId="36A2B9B3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62412082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7789047F" w14:textId="77777777" w:rsidR="001268A8" w:rsidRPr="00554117" w:rsidRDefault="001268A8" w:rsidP="001268A8">
            <w:pPr>
              <w:rPr>
                <w:rFonts w:ascii="Calibri" w:hAnsi="Calibri" w:cs="Calibri"/>
              </w:rPr>
            </w:pPr>
          </w:p>
        </w:tc>
      </w:tr>
      <w:tr w:rsidR="001268A8" w:rsidRPr="00554117" w14:paraId="07D866BA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1BBAD6B4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69CB8696" w14:textId="77777777" w:rsidR="001268A8" w:rsidRPr="00554117" w:rsidRDefault="001268A8" w:rsidP="001268A8">
            <w:pPr>
              <w:rPr>
                <w:rFonts w:ascii="Calibri" w:hAnsi="Calibri" w:cs="Calibri"/>
              </w:rPr>
            </w:pPr>
          </w:p>
        </w:tc>
      </w:tr>
      <w:tr w:rsidR="001268A8" w:rsidRPr="00554117" w14:paraId="18D89114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13E9ACF6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069D2679" w14:textId="77777777" w:rsidR="001268A8" w:rsidRPr="00554117" w:rsidRDefault="001268A8" w:rsidP="001268A8">
            <w:pPr>
              <w:rPr>
                <w:rFonts w:ascii="Calibri" w:hAnsi="Calibri" w:cs="Calibri"/>
              </w:rPr>
            </w:pPr>
          </w:p>
        </w:tc>
      </w:tr>
      <w:tr w:rsidR="001268A8" w:rsidRPr="00554117" w14:paraId="25897E2A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4742612A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58966B3D" w14:textId="77777777" w:rsidR="001268A8" w:rsidRPr="00554117" w:rsidRDefault="001268A8" w:rsidP="001268A8">
            <w:pPr>
              <w:rPr>
                <w:rFonts w:ascii="Calibri" w:hAnsi="Calibri" w:cs="Calibri"/>
              </w:rPr>
            </w:pPr>
          </w:p>
        </w:tc>
      </w:tr>
      <w:tr w:rsidR="001268A8" w:rsidRPr="00554117" w14:paraId="0D177F89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26B9E6D4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44D91720" w14:textId="77777777" w:rsidR="001268A8" w:rsidRPr="00554117" w:rsidRDefault="001268A8" w:rsidP="001268A8">
            <w:pPr>
              <w:rPr>
                <w:rFonts w:ascii="Calibri" w:hAnsi="Calibri" w:cs="Calibri"/>
              </w:rPr>
            </w:pPr>
          </w:p>
        </w:tc>
      </w:tr>
      <w:tr w:rsidR="001268A8" w:rsidRPr="00554117" w14:paraId="3DBFACD7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59845913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455A117B" w14:textId="77777777" w:rsidR="001268A8" w:rsidRPr="00554117" w:rsidRDefault="001268A8" w:rsidP="001268A8">
            <w:pPr>
              <w:rPr>
                <w:rFonts w:ascii="Calibri" w:hAnsi="Calibri" w:cs="Calibri"/>
              </w:rPr>
            </w:pPr>
          </w:p>
        </w:tc>
      </w:tr>
      <w:tr w:rsidR="001268A8" w:rsidRPr="00554117" w14:paraId="062A9DD4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7D568CAB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7C5F70C8" w14:textId="77777777" w:rsidR="001268A8" w:rsidRPr="00554117" w:rsidRDefault="001268A8" w:rsidP="001268A8">
            <w:pPr>
              <w:rPr>
                <w:rFonts w:ascii="Calibri" w:hAnsi="Calibri" w:cs="Calibri"/>
              </w:rPr>
            </w:pPr>
          </w:p>
        </w:tc>
      </w:tr>
      <w:tr w:rsidR="001268A8" w:rsidRPr="00554117" w14:paraId="1F2853B8" w14:textId="77777777" w:rsidTr="005731F0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</w:rPr>
            </w:pPr>
            <w:r w:rsidRPr="00554117">
              <w:rPr>
                <w:rFonts w:ascii="Calibri" w:hAnsi="Calibri" w:cs="Calibri"/>
                <w:b/>
                <w:bCs/>
              </w:rPr>
              <w:t>Dokumentacja projektowa (załączniki do karty projektu)</w:t>
            </w:r>
          </w:p>
        </w:tc>
      </w:tr>
      <w:tr w:rsidR="001268A8" w:rsidRPr="00554117" w14:paraId="77A8A2DD" w14:textId="77777777" w:rsidTr="000D3A20">
        <w:trPr>
          <w:trHeight w:val="300"/>
        </w:trPr>
        <w:tc>
          <w:tcPr>
            <w:tcW w:w="1243" w:type="pct"/>
            <w:noWrap/>
            <w:vAlign w:val="bottom"/>
            <w:hideMark/>
          </w:tcPr>
          <w:p w14:paraId="69206F0A" w14:textId="77777777" w:rsidR="001268A8" w:rsidRPr="00554117" w:rsidRDefault="001268A8" w:rsidP="001268A8">
            <w:pPr>
              <w:jc w:val="center"/>
              <w:rPr>
                <w:rFonts w:ascii="Calibri" w:hAnsi="Calibri" w:cs="Calibri"/>
              </w:rPr>
            </w:pPr>
            <w:r w:rsidRPr="00554117">
              <w:rPr>
                <w:rFonts w:ascii="Calibri" w:hAnsi="Calibri" w:cs="Calibri"/>
              </w:rPr>
              <w:t>1.</w:t>
            </w:r>
          </w:p>
        </w:tc>
        <w:tc>
          <w:tcPr>
            <w:tcW w:w="3757" w:type="pct"/>
            <w:gridSpan w:val="4"/>
            <w:noWrap/>
            <w:vAlign w:val="center"/>
            <w:hideMark/>
          </w:tcPr>
          <w:p w14:paraId="1C50D17D" w14:textId="607F4318" w:rsidR="001268A8" w:rsidRPr="00554117" w:rsidRDefault="001268A8" w:rsidP="00126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Programy zadaniowe do </w:t>
            </w:r>
            <w:proofErr w:type="spellStart"/>
            <w:r>
              <w:rPr>
                <w:rFonts w:ascii="Calibri" w:hAnsi="Calibri" w:cs="Calibri"/>
                <w:color w:val="000000"/>
              </w:rPr>
              <w:t>Conturex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Vario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XS</w:t>
            </w:r>
            <w:r w:rsidRPr="00554117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17903BFC" w14:textId="77777777" w:rsidR="004B60C5" w:rsidRDefault="004B60C5"/>
    <w:sectPr w:rsidR="004B60C5" w:rsidSect="00554117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AD7B9" w14:textId="77777777" w:rsidR="009C35FC" w:rsidRDefault="009C35FC">
      <w:r>
        <w:separator/>
      </w:r>
    </w:p>
  </w:endnote>
  <w:endnote w:type="continuationSeparator" w:id="0">
    <w:p w14:paraId="442F97DB" w14:textId="77777777" w:rsidR="009C35FC" w:rsidRDefault="009C3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2CD98C6" w14:paraId="41267396" w14:textId="77777777" w:rsidTr="42CD98C6">
      <w:trPr>
        <w:trHeight w:val="300"/>
      </w:trPr>
      <w:tc>
        <w:tcPr>
          <w:tcW w:w="3485" w:type="dxa"/>
        </w:tcPr>
        <w:p w14:paraId="48F69C2C" w14:textId="4AE65186" w:rsidR="42CD98C6" w:rsidRDefault="42CD98C6" w:rsidP="42CD98C6">
          <w:pPr>
            <w:pStyle w:val="Nagwek"/>
            <w:ind w:left="-115"/>
          </w:pPr>
        </w:p>
      </w:tc>
      <w:tc>
        <w:tcPr>
          <w:tcW w:w="3485" w:type="dxa"/>
        </w:tcPr>
        <w:p w14:paraId="16F8DECB" w14:textId="681B398F" w:rsidR="42CD98C6" w:rsidRDefault="42CD98C6" w:rsidP="42CD98C6">
          <w:pPr>
            <w:pStyle w:val="Nagwek"/>
            <w:jc w:val="center"/>
          </w:pPr>
        </w:p>
      </w:tc>
      <w:tc>
        <w:tcPr>
          <w:tcW w:w="3485" w:type="dxa"/>
        </w:tcPr>
        <w:p w14:paraId="21E50E44" w14:textId="2E6A9A2E" w:rsidR="42CD98C6" w:rsidRDefault="42CD98C6" w:rsidP="42CD98C6">
          <w:pPr>
            <w:pStyle w:val="Nagwek"/>
            <w:ind w:right="-115"/>
            <w:jc w:val="right"/>
          </w:pPr>
        </w:p>
      </w:tc>
    </w:tr>
  </w:tbl>
  <w:p w14:paraId="0E86B3B7" w14:textId="063136E7" w:rsidR="42CD98C6" w:rsidRDefault="42CD98C6" w:rsidP="42CD98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E878F" w14:textId="77777777" w:rsidR="009C35FC" w:rsidRDefault="009C35FC">
      <w:r>
        <w:separator/>
      </w:r>
    </w:p>
  </w:footnote>
  <w:footnote w:type="continuationSeparator" w:id="0">
    <w:p w14:paraId="25B20238" w14:textId="77777777" w:rsidR="009C35FC" w:rsidRDefault="009C3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2CD98C6" w14:paraId="605907E5" w14:textId="77777777" w:rsidTr="42CD98C6">
      <w:trPr>
        <w:trHeight w:val="300"/>
      </w:trPr>
      <w:tc>
        <w:tcPr>
          <w:tcW w:w="3485" w:type="dxa"/>
        </w:tcPr>
        <w:p w14:paraId="2F62A385" w14:textId="2C7210C7" w:rsidR="42CD98C6" w:rsidRDefault="42CD98C6" w:rsidP="42CD98C6">
          <w:pPr>
            <w:pStyle w:val="Nagwek"/>
            <w:ind w:left="-115"/>
          </w:pPr>
        </w:p>
      </w:tc>
      <w:tc>
        <w:tcPr>
          <w:tcW w:w="3485" w:type="dxa"/>
        </w:tcPr>
        <w:p w14:paraId="1686B098" w14:textId="1854BAFF" w:rsidR="42CD98C6" w:rsidRDefault="42CD98C6" w:rsidP="42CD98C6">
          <w:pPr>
            <w:pStyle w:val="Nagwek"/>
            <w:jc w:val="center"/>
          </w:pPr>
        </w:p>
      </w:tc>
      <w:tc>
        <w:tcPr>
          <w:tcW w:w="3485" w:type="dxa"/>
        </w:tcPr>
        <w:p w14:paraId="7F92E207" w14:textId="6C53BEEF" w:rsidR="42CD98C6" w:rsidRDefault="42CD98C6" w:rsidP="42CD98C6">
          <w:pPr>
            <w:pStyle w:val="Nagwek"/>
            <w:ind w:right="-115"/>
            <w:jc w:val="right"/>
          </w:pPr>
        </w:p>
      </w:tc>
    </w:tr>
  </w:tbl>
  <w:p w14:paraId="6F14C5F6" w14:textId="16166F02" w:rsidR="42CD98C6" w:rsidRDefault="42CD98C6" w:rsidP="42CD98C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C35B"/>
    <w:multiLevelType w:val="hybridMultilevel"/>
    <w:tmpl w:val="31BECCA4"/>
    <w:lvl w:ilvl="0" w:tplc="4E4AD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CED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8E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4A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74A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E68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22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CA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A7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73D7"/>
    <w:multiLevelType w:val="multilevel"/>
    <w:tmpl w:val="B85E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C28E1"/>
    <w:multiLevelType w:val="multilevel"/>
    <w:tmpl w:val="D428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6CF99"/>
    <w:multiLevelType w:val="hybridMultilevel"/>
    <w:tmpl w:val="64740D88"/>
    <w:lvl w:ilvl="0" w:tplc="60088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8A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B65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43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E3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888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0B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A8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CCF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03A4D"/>
    <w:multiLevelType w:val="multilevel"/>
    <w:tmpl w:val="B2C6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06258"/>
    <w:multiLevelType w:val="hybridMultilevel"/>
    <w:tmpl w:val="ABB6D5BA"/>
    <w:lvl w:ilvl="0" w:tplc="FAE23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60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41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0D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4C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644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07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B8D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86B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D1F68"/>
    <w:multiLevelType w:val="multilevel"/>
    <w:tmpl w:val="39BE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329AE"/>
    <w:multiLevelType w:val="hybridMultilevel"/>
    <w:tmpl w:val="36EC6E4E"/>
    <w:lvl w:ilvl="0" w:tplc="3F502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5CA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947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8B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4B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76B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25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49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EC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81D3D"/>
    <w:multiLevelType w:val="hybridMultilevel"/>
    <w:tmpl w:val="A9387A0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8CB59"/>
    <w:multiLevelType w:val="hybridMultilevel"/>
    <w:tmpl w:val="B18A73BC"/>
    <w:lvl w:ilvl="0" w:tplc="5A6E8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1A2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4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89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DE5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CA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AF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64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E5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B9F5F"/>
    <w:multiLevelType w:val="hybridMultilevel"/>
    <w:tmpl w:val="CB087B0C"/>
    <w:lvl w:ilvl="0" w:tplc="21B69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C1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4C5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2D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C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FC6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47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00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42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6DDB2"/>
    <w:multiLevelType w:val="hybridMultilevel"/>
    <w:tmpl w:val="5F76B7F8"/>
    <w:lvl w:ilvl="0" w:tplc="5032E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0F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A4D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A8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E5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A8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C8B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E5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0B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D66E9"/>
    <w:multiLevelType w:val="hybridMultilevel"/>
    <w:tmpl w:val="38C07DFA"/>
    <w:lvl w:ilvl="0" w:tplc="405A2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88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6D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4D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A1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C3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FC1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03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47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36864"/>
    <w:multiLevelType w:val="multilevel"/>
    <w:tmpl w:val="178CCA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22F65"/>
    <w:multiLevelType w:val="multilevel"/>
    <w:tmpl w:val="CAE2E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B3258FB"/>
    <w:multiLevelType w:val="hybridMultilevel"/>
    <w:tmpl w:val="D1649B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E7196"/>
    <w:multiLevelType w:val="multilevel"/>
    <w:tmpl w:val="B4CA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53780"/>
    <w:multiLevelType w:val="hybridMultilevel"/>
    <w:tmpl w:val="D6A2C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76085"/>
    <w:multiLevelType w:val="multilevel"/>
    <w:tmpl w:val="CAE2E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2F34BC5"/>
    <w:multiLevelType w:val="multilevel"/>
    <w:tmpl w:val="3386F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63B32398"/>
    <w:multiLevelType w:val="multilevel"/>
    <w:tmpl w:val="6D468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7D809AF"/>
    <w:multiLevelType w:val="hybridMultilevel"/>
    <w:tmpl w:val="61E889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13F13"/>
    <w:multiLevelType w:val="multilevel"/>
    <w:tmpl w:val="1838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6C7C6D"/>
    <w:multiLevelType w:val="multilevel"/>
    <w:tmpl w:val="5E40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E77A8"/>
    <w:multiLevelType w:val="hybridMultilevel"/>
    <w:tmpl w:val="4F3ADB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5324B"/>
    <w:multiLevelType w:val="multilevel"/>
    <w:tmpl w:val="2472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371794"/>
    <w:multiLevelType w:val="multilevel"/>
    <w:tmpl w:val="7436B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7BAECCE6"/>
    <w:multiLevelType w:val="hybridMultilevel"/>
    <w:tmpl w:val="9A96EA16"/>
    <w:lvl w:ilvl="0" w:tplc="FFFAA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702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0E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83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AE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06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C5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E6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2D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128757">
    <w:abstractNumId w:val="9"/>
  </w:num>
  <w:num w:numId="2" w16cid:durableId="1333028572">
    <w:abstractNumId w:val="12"/>
  </w:num>
  <w:num w:numId="3" w16cid:durableId="373627281">
    <w:abstractNumId w:val="27"/>
  </w:num>
  <w:num w:numId="4" w16cid:durableId="2124567533">
    <w:abstractNumId w:val="0"/>
  </w:num>
  <w:num w:numId="5" w16cid:durableId="821585090">
    <w:abstractNumId w:val="5"/>
  </w:num>
  <w:num w:numId="6" w16cid:durableId="1459376861">
    <w:abstractNumId w:val="11"/>
  </w:num>
  <w:num w:numId="7" w16cid:durableId="1067531337">
    <w:abstractNumId w:val="10"/>
  </w:num>
  <w:num w:numId="8" w16cid:durableId="1080324008">
    <w:abstractNumId w:val="7"/>
  </w:num>
  <w:num w:numId="9" w16cid:durableId="1724913075">
    <w:abstractNumId w:val="3"/>
  </w:num>
  <w:num w:numId="10" w16cid:durableId="1925799854">
    <w:abstractNumId w:val="21"/>
  </w:num>
  <w:num w:numId="11" w16cid:durableId="2042707871">
    <w:abstractNumId w:val="24"/>
  </w:num>
  <w:num w:numId="12" w16cid:durableId="1267498233">
    <w:abstractNumId w:val="8"/>
  </w:num>
  <w:num w:numId="13" w16cid:durableId="1663384975">
    <w:abstractNumId w:val="17"/>
  </w:num>
  <w:num w:numId="14" w16cid:durableId="649748314">
    <w:abstractNumId w:val="15"/>
  </w:num>
  <w:num w:numId="15" w16cid:durableId="1189949735">
    <w:abstractNumId w:val="23"/>
  </w:num>
  <w:num w:numId="16" w16cid:durableId="1884561913">
    <w:abstractNumId w:val="25"/>
  </w:num>
  <w:num w:numId="17" w16cid:durableId="379283864">
    <w:abstractNumId w:val="13"/>
  </w:num>
  <w:num w:numId="18" w16cid:durableId="498664910">
    <w:abstractNumId w:val="20"/>
  </w:num>
  <w:num w:numId="19" w16cid:durableId="351733318">
    <w:abstractNumId w:val="18"/>
  </w:num>
  <w:num w:numId="20" w16cid:durableId="1609696606">
    <w:abstractNumId w:val="26"/>
  </w:num>
  <w:num w:numId="21" w16cid:durableId="72051524">
    <w:abstractNumId w:val="14"/>
  </w:num>
  <w:num w:numId="22" w16cid:durableId="1273783849">
    <w:abstractNumId w:val="4"/>
  </w:num>
  <w:num w:numId="23" w16cid:durableId="1254119789">
    <w:abstractNumId w:val="2"/>
  </w:num>
  <w:num w:numId="24" w16cid:durableId="64305120">
    <w:abstractNumId w:val="22"/>
  </w:num>
  <w:num w:numId="25" w16cid:durableId="1027214877">
    <w:abstractNumId w:val="16"/>
  </w:num>
  <w:num w:numId="26" w16cid:durableId="2079131461">
    <w:abstractNumId w:val="6"/>
  </w:num>
  <w:num w:numId="27" w16cid:durableId="1000039060">
    <w:abstractNumId w:val="1"/>
  </w:num>
  <w:num w:numId="28" w16cid:durableId="13484830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028B6"/>
    <w:rsid w:val="00006EE7"/>
    <w:rsid w:val="000131A6"/>
    <w:rsid w:val="00017C24"/>
    <w:rsid w:val="00026252"/>
    <w:rsid w:val="00026F7C"/>
    <w:rsid w:val="000328C7"/>
    <w:rsid w:val="00036F66"/>
    <w:rsid w:val="000442D3"/>
    <w:rsid w:val="00060306"/>
    <w:rsid w:val="000748DE"/>
    <w:rsid w:val="000839B9"/>
    <w:rsid w:val="00097845"/>
    <w:rsid w:val="000A3FE9"/>
    <w:rsid w:val="000C5A0D"/>
    <w:rsid w:val="000C5A22"/>
    <w:rsid w:val="000D385A"/>
    <w:rsid w:val="000D3A20"/>
    <w:rsid w:val="000E0BE5"/>
    <w:rsid w:val="001043F3"/>
    <w:rsid w:val="00114238"/>
    <w:rsid w:val="001268A8"/>
    <w:rsid w:val="00163012"/>
    <w:rsid w:val="001638E8"/>
    <w:rsid w:val="001652AB"/>
    <w:rsid w:val="00165F4E"/>
    <w:rsid w:val="001735A1"/>
    <w:rsid w:val="0018571D"/>
    <w:rsid w:val="0019050E"/>
    <w:rsid w:val="001931A9"/>
    <w:rsid w:val="001962F5"/>
    <w:rsid w:val="001C076C"/>
    <w:rsid w:val="001C1636"/>
    <w:rsid w:val="001D257B"/>
    <w:rsid w:val="001D6959"/>
    <w:rsid w:val="001E01DC"/>
    <w:rsid w:val="001E6936"/>
    <w:rsid w:val="001E748C"/>
    <w:rsid w:val="001F0174"/>
    <w:rsid w:val="00205D82"/>
    <w:rsid w:val="00212600"/>
    <w:rsid w:val="00212D5F"/>
    <w:rsid w:val="00227C96"/>
    <w:rsid w:val="00236819"/>
    <w:rsid w:val="00246BE2"/>
    <w:rsid w:val="00246CAF"/>
    <w:rsid w:val="0025262E"/>
    <w:rsid w:val="00252DA5"/>
    <w:rsid w:val="002656EB"/>
    <w:rsid w:val="00266031"/>
    <w:rsid w:val="002715A8"/>
    <w:rsid w:val="0027501A"/>
    <w:rsid w:val="0029464C"/>
    <w:rsid w:val="002A075B"/>
    <w:rsid w:val="002C101B"/>
    <w:rsid w:val="002D5490"/>
    <w:rsid w:val="002D6548"/>
    <w:rsid w:val="002E7E96"/>
    <w:rsid w:val="00300274"/>
    <w:rsid w:val="0031495E"/>
    <w:rsid w:val="00323EA0"/>
    <w:rsid w:val="00324803"/>
    <w:rsid w:val="00326FD2"/>
    <w:rsid w:val="003301AD"/>
    <w:rsid w:val="00332B5F"/>
    <w:rsid w:val="00336D7F"/>
    <w:rsid w:val="00351E9F"/>
    <w:rsid w:val="003716F1"/>
    <w:rsid w:val="00374E8E"/>
    <w:rsid w:val="00385F66"/>
    <w:rsid w:val="00386977"/>
    <w:rsid w:val="00393287"/>
    <w:rsid w:val="00395ADD"/>
    <w:rsid w:val="003A12E2"/>
    <w:rsid w:val="003A4920"/>
    <w:rsid w:val="003A4D8A"/>
    <w:rsid w:val="003B2B50"/>
    <w:rsid w:val="003B7366"/>
    <w:rsid w:val="003C58B0"/>
    <w:rsid w:val="003C64C9"/>
    <w:rsid w:val="003D6424"/>
    <w:rsid w:val="003E15B9"/>
    <w:rsid w:val="003E2DE4"/>
    <w:rsid w:val="00404A3C"/>
    <w:rsid w:val="0040733A"/>
    <w:rsid w:val="00416A54"/>
    <w:rsid w:val="0044235C"/>
    <w:rsid w:val="00443823"/>
    <w:rsid w:val="004464C6"/>
    <w:rsid w:val="004470D1"/>
    <w:rsid w:val="00454EE1"/>
    <w:rsid w:val="00465E0D"/>
    <w:rsid w:val="004662B2"/>
    <w:rsid w:val="00473D9D"/>
    <w:rsid w:val="004900B3"/>
    <w:rsid w:val="004916B1"/>
    <w:rsid w:val="004A4FBE"/>
    <w:rsid w:val="004B4BAB"/>
    <w:rsid w:val="004B60C5"/>
    <w:rsid w:val="004C106E"/>
    <w:rsid w:val="004C52F8"/>
    <w:rsid w:val="004E6176"/>
    <w:rsid w:val="004F3C4D"/>
    <w:rsid w:val="00512BD4"/>
    <w:rsid w:val="00535BF4"/>
    <w:rsid w:val="00545717"/>
    <w:rsid w:val="0054574B"/>
    <w:rsid w:val="00554117"/>
    <w:rsid w:val="00555BEA"/>
    <w:rsid w:val="00563AD3"/>
    <w:rsid w:val="005674E2"/>
    <w:rsid w:val="0057274B"/>
    <w:rsid w:val="00572B2B"/>
    <w:rsid w:val="005731F0"/>
    <w:rsid w:val="0057548D"/>
    <w:rsid w:val="00581BE2"/>
    <w:rsid w:val="00584B1A"/>
    <w:rsid w:val="00597ACA"/>
    <w:rsid w:val="005C1B5D"/>
    <w:rsid w:val="005D3526"/>
    <w:rsid w:val="005D5294"/>
    <w:rsid w:val="00604A21"/>
    <w:rsid w:val="00604A89"/>
    <w:rsid w:val="006056A3"/>
    <w:rsid w:val="006116BD"/>
    <w:rsid w:val="00612706"/>
    <w:rsid w:val="0063227A"/>
    <w:rsid w:val="00633585"/>
    <w:rsid w:val="00634D37"/>
    <w:rsid w:val="006418FC"/>
    <w:rsid w:val="00641D68"/>
    <w:rsid w:val="00650B2E"/>
    <w:rsid w:val="0067529D"/>
    <w:rsid w:val="006876DE"/>
    <w:rsid w:val="006911C5"/>
    <w:rsid w:val="00692211"/>
    <w:rsid w:val="00696EC2"/>
    <w:rsid w:val="006A2226"/>
    <w:rsid w:val="006B44DA"/>
    <w:rsid w:val="006E2F5A"/>
    <w:rsid w:val="006E636A"/>
    <w:rsid w:val="006F39AF"/>
    <w:rsid w:val="006F7209"/>
    <w:rsid w:val="00701782"/>
    <w:rsid w:val="007049CF"/>
    <w:rsid w:val="00707C81"/>
    <w:rsid w:val="007158C7"/>
    <w:rsid w:val="00716335"/>
    <w:rsid w:val="00722193"/>
    <w:rsid w:val="00727CAC"/>
    <w:rsid w:val="0073314A"/>
    <w:rsid w:val="00761855"/>
    <w:rsid w:val="00763A4D"/>
    <w:rsid w:val="00763DE0"/>
    <w:rsid w:val="00771753"/>
    <w:rsid w:val="00773C54"/>
    <w:rsid w:val="0077703B"/>
    <w:rsid w:val="0078332D"/>
    <w:rsid w:val="00787A02"/>
    <w:rsid w:val="0079093B"/>
    <w:rsid w:val="007B5E56"/>
    <w:rsid w:val="007C0F03"/>
    <w:rsid w:val="007D280A"/>
    <w:rsid w:val="007D3182"/>
    <w:rsid w:val="007D6146"/>
    <w:rsid w:val="007D7C63"/>
    <w:rsid w:val="00810089"/>
    <w:rsid w:val="008403E4"/>
    <w:rsid w:val="008544C3"/>
    <w:rsid w:val="00860A68"/>
    <w:rsid w:val="00871F5D"/>
    <w:rsid w:val="0087223F"/>
    <w:rsid w:val="0088120B"/>
    <w:rsid w:val="00881FD2"/>
    <w:rsid w:val="00883A18"/>
    <w:rsid w:val="00887F93"/>
    <w:rsid w:val="00890355"/>
    <w:rsid w:val="008909E9"/>
    <w:rsid w:val="008B10E7"/>
    <w:rsid w:val="008C2C2C"/>
    <w:rsid w:val="008C3205"/>
    <w:rsid w:val="008F0C47"/>
    <w:rsid w:val="008F2C5E"/>
    <w:rsid w:val="008F791B"/>
    <w:rsid w:val="00904840"/>
    <w:rsid w:val="00912CE6"/>
    <w:rsid w:val="00924887"/>
    <w:rsid w:val="00930096"/>
    <w:rsid w:val="00930D46"/>
    <w:rsid w:val="009340A1"/>
    <w:rsid w:val="00941E32"/>
    <w:rsid w:val="00950E9D"/>
    <w:rsid w:val="009512FA"/>
    <w:rsid w:val="009524D6"/>
    <w:rsid w:val="00963BB1"/>
    <w:rsid w:val="0096626A"/>
    <w:rsid w:val="00970C8D"/>
    <w:rsid w:val="00972C67"/>
    <w:rsid w:val="00973ED0"/>
    <w:rsid w:val="009777B3"/>
    <w:rsid w:val="00977B25"/>
    <w:rsid w:val="00982E27"/>
    <w:rsid w:val="00986D38"/>
    <w:rsid w:val="0099761B"/>
    <w:rsid w:val="009B124D"/>
    <w:rsid w:val="009C1CA8"/>
    <w:rsid w:val="009C20DF"/>
    <w:rsid w:val="009C35FC"/>
    <w:rsid w:val="009C3AEB"/>
    <w:rsid w:val="009D67DC"/>
    <w:rsid w:val="009E12D8"/>
    <w:rsid w:val="009E3142"/>
    <w:rsid w:val="009F2DB7"/>
    <w:rsid w:val="00A030E5"/>
    <w:rsid w:val="00A115B1"/>
    <w:rsid w:val="00A13500"/>
    <w:rsid w:val="00A1568C"/>
    <w:rsid w:val="00A20D71"/>
    <w:rsid w:val="00A300F2"/>
    <w:rsid w:val="00A4364A"/>
    <w:rsid w:val="00A53AB4"/>
    <w:rsid w:val="00A53CE7"/>
    <w:rsid w:val="00A550F6"/>
    <w:rsid w:val="00A57F2D"/>
    <w:rsid w:val="00A6510C"/>
    <w:rsid w:val="00A8025A"/>
    <w:rsid w:val="00A83B6C"/>
    <w:rsid w:val="00A915B5"/>
    <w:rsid w:val="00AB2D18"/>
    <w:rsid w:val="00AB6D17"/>
    <w:rsid w:val="00AB76E5"/>
    <w:rsid w:val="00AC10AF"/>
    <w:rsid w:val="00AC119E"/>
    <w:rsid w:val="00AC7196"/>
    <w:rsid w:val="00AE6CFC"/>
    <w:rsid w:val="00B10D7D"/>
    <w:rsid w:val="00B13CFC"/>
    <w:rsid w:val="00B233EE"/>
    <w:rsid w:val="00B26C46"/>
    <w:rsid w:val="00B27434"/>
    <w:rsid w:val="00B34469"/>
    <w:rsid w:val="00B42710"/>
    <w:rsid w:val="00B4300E"/>
    <w:rsid w:val="00B5071F"/>
    <w:rsid w:val="00B75BAC"/>
    <w:rsid w:val="00B83075"/>
    <w:rsid w:val="00B95044"/>
    <w:rsid w:val="00BA6F9D"/>
    <w:rsid w:val="00BB4FD4"/>
    <w:rsid w:val="00BC2694"/>
    <w:rsid w:val="00BC5717"/>
    <w:rsid w:val="00BE367D"/>
    <w:rsid w:val="00C026F2"/>
    <w:rsid w:val="00C10577"/>
    <w:rsid w:val="00C1420C"/>
    <w:rsid w:val="00C15834"/>
    <w:rsid w:val="00C34A4E"/>
    <w:rsid w:val="00C43E0A"/>
    <w:rsid w:val="00C51D50"/>
    <w:rsid w:val="00C54BCD"/>
    <w:rsid w:val="00C672C0"/>
    <w:rsid w:val="00C76571"/>
    <w:rsid w:val="00C81137"/>
    <w:rsid w:val="00C85755"/>
    <w:rsid w:val="00C91C91"/>
    <w:rsid w:val="00C96326"/>
    <w:rsid w:val="00CC0C6D"/>
    <w:rsid w:val="00CC5C98"/>
    <w:rsid w:val="00CD3830"/>
    <w:rsid w:val="00CD6C5B"/>
    <w:rsid w:val="00CE30CA"/>
    <w:rsid w:val="00CF0E04"/>
    <w:rsid w:val="00CF7BCF"/>
    <w:rsid w:val="00D11FBF"/>
    <w:rsid w:val="00D15F42"/>
    <w:rsid w:val="00D35656"/>
    <w:rsid w:val="00D453CA"/>
    <w:rsid w:val="00D46705"/>
    <w:rsid w:val="00D50BC6"/>
    <w:rsid w:val="00D523F3"/>
    <w:rsid w:val="00D7347E"/>
    <w:rsid w:val="00D83F04"/>
    <w:rsid w:val="00D87E6C"/>
    <w:rsid w:val="00D91642"/>
    <w:rsid w:val="00D9637D"/>
    <w:rsid w:val="00DA1C88"/>
    <w:rsid w:val="00DB13E0"/>
    <w:rsid w:val="00DB3F0B"/>
    <w:rsid w:val="00DB5773"/>
    <w:rsid w:val="00DB61CC"/>
    <w:rsid w:val="00DC1CB7"/>
    <w:rsid w:val="00DD367A"/>
    <w:rsid w:val="00DE04D8"/>
    <w:rsid w:val="00DF23C9"/>
    <w:rsid w:val="00DF317D"/>
    <w:rsid w:val="00E122D3"/>
    <w:rsid w:val="00E27523"/>
    <w:rsid w:val="00E358F1"/>
    <w:rsid w:val="00E469AE"/>
    <w:rsid w:val="00E47FE2"/>
    <w:rsid w:val="00E50877"/>
    <w:rsid w:val="00E522E8"/>
    <w:rsid w:val="00E52A36"/>
    <w:rsid w:val="00E608ED"/>
    <w:rsid w:val="00E91437"/>
    <w:rsid w:val="00E92229"/>
    <w:rsid w:val="00EA195D"/>
    <w:rsid w:val="00EA1D79"/>
    <w:rsid w:val="00EA7F94"/>
    <w:rsid w:val="00EB42E9"/>
    <w:rsid w:val="00EB63E6"/>
    <w:rsid w:val="00EB68D2"/>
    <w:rsid w:val="00ED20DD"/>
    <w:rsid w:val="00ED5647"/>
    <w:rsid w:val="00ED6855"/>
    <w:rsid w:val="00ED6DD9"/>
    <w:rsid w:val="00EE7BC9"/>
    <w:rsid w:val="00EF11B4"/>
    <w:rsid w:val="00F20868"/>
    <w:rsid w:val="00F23343"/>
    <w:rsid w:val="00F31CE0"/>
    <w:rsid w:val="00F408F5"/>
    <w:rsid w:val="00F50474"/>
    <w:rsid w:val="00F53E3A"/>
    <w:rsid w:val="00F6579E"/>
    <w:rsid w:val="00F92FBA"/>
    <w:rsid w:val="00FC1FBB"/>
    <w:rsid w:val="00FC601E"/>
    <w:rsid w:val="00FD148F"/>
    <w:rsid w:val="00FD74F3"/>
    <w:rsid w:val="00FE21F0"/>
    <w:rsid w:val="00FE2442"/>
    <w:rsid w:val="00FE6BD2"/>
    <w:rsid w:val="0302777B"/>
    <w:rsid w:val="032775FE"/>
    <w:rsid w:val="04679CC5"/>
    <w:rsid w:val="069E1888"/>
    <w:rsid w:val="075E3151"/>
    <w:rsid w:val="0785E440"/>
    <w:rsid w:val="08051A56"/>
    <w:rsid w:val="084CB4E3"/>
    <w:rsid w:val="0BD66DF3"/>
    <w:rsid w:val="0C08352A"/>
    <w:rsid w:val="0C71A72E"/>
    <w:rsid w:val="10D7CCC6"/>
    <w:rsid w:val="12E364EF"/>
    <w:rsid w:val="144B70AC"/>
    <w:rsid w:val="14C0FF09"/>
    <w:rsid w:val="16239480"/>
    <w:rsid w:val="18B4D4CF"/>
    <w:rsid w:val="18DF472E"/>
    <w:rsid w:val="18EFCB0B"/>
    <w:rsid w:val="19827089"/>
    <w:rsid w:val="19E59F52"/>
    <w:rsid w:val="1D43E0DC"/>
    <w:rsid w:val="1DAEC6AC"/>
    <w:rsid w:val="1FA904D0"/>
    <w:rsid w:val="20EAC79B"/>
    <w:rsid w:val="227B1BF2"/>
    <w:rsid w:val="24320693"/>
    <w:rsid w:val="2ADFF4C8"/>
    <w:rsid w:val="2B80D65D"/>
    <w:rsid w:val="2C8BABB3"/>
    <w:rsid w:val="30582AEA"/>
    <w:rsid w:val="30F0FE09"/>
    <w:rsid w:val="313731E6"/>
    <w:rsid w:val="314BC6C0"/>
    <w:rsid w:val="334CB46C"/>
    <w:rsid w:val="36A42DD1"/>
    <w:rsid w:val="373528BC"/>
    <w:rsid w:val="38E87390"/>
    <w:rsid w:val="3B3886FE"/>
    <w:rsid w:val="3D8B0817"/>
    <w:rsid w:val="3E72F139"/>
    <w:rsid w:val="3EC1B633"/>
    <w:rsid w:val="3F0ED9FC"/>
    <w:rsid w:val="42CD98C6"/>
    <w:rsid w:val="44D95FA8"/>
    <w:rsid w:val="457D6A28"/>
    <w:rsid w:val="48FFF0A0"/>
    <w:rsid w:val="4BF72F54"/>
    <w:rsid w:val="4C5153A4"/>
    <w:rsid w:val="4D06FEB9"/>
    <w:rsid w:val="4ED5E32C"/>
    <w:rsid w:val="53CB54E6"/>
    <w:rsid w:val="546A29A1"/>
    <w:rsid w:val="54FBB36F"/>
    <w:rsid w:val="5667D030"/>
    <w:rsid w:val="5843055E"/>
    <w:rsid w:val="58B00E8D"/>
    <w:rsid w:val="58F53B12"/>
    <w:rsid w:val="5C42DFA5"/>
    <w:rsid w:val="5F121359"/>
    <w:rsid w:val="62F62D32"/>
    <w:rsid w:val="6F1BA4B2"/>
    <w:rsid w:val="716051B8"/>
    <w:rsid w:val="71963359"/>
    <w:rsid w:val="71A41F51"/>
    <w:rsid w:val="71AA688B"/>
    <w:rsid w:val="71F3C4E9"/>
    <w:rsid w:val="7272B60F"/>
    <w:rsid w:val="7273A62A"/>
    <w:rsid w:val="72B0BD3D"/>
    <w:rsid w:val="72DEF25B"/>
    <w:rsid w:val="7444107F"/>
    <w:rsid w:val="74EA28E2"/>
    <w:rsid w:val="78442487"/>
    <w:rsid w:val="79FF5256"/>
    <w:rsid w:val="7A66D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257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936"/>
    <w:pPr>
      <w:ind w:left="720"/>
      <w:contextualSpacing/>
    </w:pPr>
  </w:style>
  <w:style w:type="paragraph" w:styleId="Nagwek">
    <w:name w:val="header"/>
    <w:basedOn w:val="Normalny"/>
    <w:uiPriority w:val="99"/>
    <w:unhideWhenUsed/>
    <w:rsid w:val="42CD98C6"/>
    <w:pPr>
      <w:tabs>
        <w:tab w:val="center" w:pos="4680"/>
        <w:tab w:val="right" w:pos="9360"/>
      </w:tabs>
    </w:pPr>
  </w:style>
  <w:style w:type="paragraph" w:styleId="Stopka">
    <w:name w:val="footer"/>
    <w:basedOn w:val="Normalny"/>
    <w:uiPriority w:val="99"/>
    <w:unhideWhenUsed/>
    <w:rsid w:val="42CD98C6"/>
    <w:pPr>
      <w:tabs>
        <w:tab w:val="center" w:pos="4680"/>
        <w:tab w:val="right" w:pos="9360"/>
      </w:tabs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nyWeb">
    <w:name w:val="Normal (Web)"/>
    <w:basedOn w:val="Normalny"/>
    <w:uiPriority w:val="99"/>
    <w:unhideWhenUsed/>
    <w:rsid w:val="0006030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060306"/>
    <w:rPr>
      <w:b/>
      <w:bCs/>
    </w:rPr>
  </w:style>
  <w:style w:type="character" w:styleId="Uwydatnienie">
    <w:name w:val="Emphasis"/>
    <w:basedOn w:val="Domylnaczcionkaakapitu"/>
    <w:uiPriority w:val="20"/>
    <w:qFormat/>
    <w:rsid w:val="000603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2279</Words>
  <Characters>13680</Characters>
  <Application>Microsoft Office Word</Application>
  <DocSecurity>0</DocSecurity>
  <Lines>114</Lines>
  <Paragraphs>31</Paragraphs>
  <ScaleCrop>false</ScaleCrop>
  <Company/>
  <LinksUpToDate>false</LinksUpToDate>
  <CharactersWithSpaces>15928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2025-10-02T12:12:00Z</dcterms:created>
  <dcterms:modified xsi:type="dcterms:W3CDTF">2025-10-02T12:12:00Z</dcterms:modified>
</cp:coreProperties>
</file>