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1740"/>
        <w:gridCol w:w="2777"/>
        <w:gridCol w:w="2457"/>
        <w:gridCol w:w="1740"/>
      </w:tblGrid>
      <w:tr w:rsidR="00554117" w:rsidRPr="00554117" w14:paraId="5E51C945" w14:textId="77777777" w:rsidTr="00B03223">
        <w:trPr>
          <w:trHeight w:val="450"/>
        </w:trPr>
        <w:tc>
          <w:tcPr>
            <w:tcW w:w="10329" w:type="dxa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54117" w:rsidRPr="00554117" w:rsidRDefault="00554117" w:rsidP="00232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54117" w:rsidRPr="00554117" w14:paraId="3A5F8519" w14:textId="77777777" w:rsidTr="00B03223">
        <w:trPr>
          <w:trHeight w:val="450"/>
        </w:trPr>
        <w:tc>
          <w:tcPr>
            <w:tcW w:w="10329" w:type="dxa"/>
            <w:gridSpan w:val="5"/>
            <w:vMerge/>
            <w:vAlign w:val="center"/>
            <w:hideMark/>
          </w:tcPr>
          <w:p w14:paraId="02A33D6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C1E5C04" w14:textId="77777777" w:rsidTr="00B03223">
        <w:trPr>
          <w:trHeight w:val="450"/>
        </w:trPr>
        <w:tc>
          <w:tcPr>
            <w:tcW w:w="10329" w:type="dxa"/>
            <w:gridSpan w:val="5"/>
            <w:vMerge/>
            <w:vAlign w:val="center"/>
            <w:hideMark/>
          </w:tcPr>
          <w:p w14:paraId="7D81F46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D9E75D6" w14:textId="77777777" w:rsidTr="00B03223">
        <w:trPr>
          <w:trHeight w:val="450"/>
        </w:trPr>
        <w:tc>
          <w:tcPr>
            <w:tcW w:w="10329" w:type="dxa"/>
            <w:gridSpan w:val="5"/>
            <w:vMerge/>
            <w:vAlign w:val="center"/>
            <w:hideMark/>
          </w:tcPr>
          <w:p w14:paraId="73BCC96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925D0FA" w14:textId="77777777" w:rsidTr="00B03223">
        <w:trPr>
          <w:trHeight w:val="300"/>
        </w:trPr>
        <w:tc>
          <w:tcPr>
            <w:tcW w:w="10329" w:type="dxa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DF317D" w:rsidRPr="00554117" w14:paraId="41F48003" w14:textId="77777777" w:rsidTr="00B03223">
        <w:trPr>
          <w:trHeight w:val="420"/>
        </w:trPr>
        <w:tc>
          <w:tcPr>
            <w:tcW w:w="10329" w:type="dxa"/>
            <w:gridSpan w:val="5"/>
            <w:noWrap/>
            <w:vAlign w:val="center"/>
            <w:hideMark/>
          </w:tcPr>
          <w:p w14:paraId="3ACEFBEF" w14:textId="36687270" w:rsidR="00DF317D" w:rsidRPr="00554117" w:rsidRDefault="00A74762" w:rsidP="3954B8EB">
            <w:pPr>
              <w:spacing w:after="0" w:line="240" w:lineRule="auto"/>
              <w:jc w:val="center"/>
            </w:pPr>
            <w:r w:rsidRPr="00A74762">
              <w:rPr>
                <w:rFonts w:ascii="Calibri" w:eastAsia="Times New Roman" w:hAnsi="Calibri" w:cs="Calibri"/>
                <w:b/>
                <w:bCs/>
                <w:lang w:eastAsia="pl-PL"/>
              </w:rPr>
              <w:t>Opracowanie i wdrożenie</w:t>
            </w: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  <w:r w:rsidRPr="00A74762">
              <w:rPr>
                <w:rFonts w:ascii="Calibri" w:eastAsia="Times New Roman" w:hAnsi="Calibri" w:cs="Calibri"/>
                <w:b/>
                <w:bCs/>
                <w:lang w:eastAsia="pl-PL"/>
              </w:rPr>
              <w:t>wydajnej technologii produkcji okien z PCV typu PSK na linii STD</w:t>
            </w:r>
          </w:p>
        </w:tc>
      </w:tr>
      <w:tr w:rsidR="00554117" w:rsidRPr="00554117" w14:paraId="1C8B2DC5" w14:textId="77777777" w:rsidTr="00B03223">
        <w:trPr>
          <w:trHeight w:val="600"/>
        </w:trPr>
        <w:tc>
          <w:tcPr>
            <w:tcW w:w="3355" w:type="dxa"/>
            <w:gridSpan w:val="2"/>
            <w:shd w:val="clear" w:color="auto" w:fill="F8CBAD"/>
            <w:vAlign w:val="center"/>
            <w:hideMark/>
          </w:tcPr>
          <w:p w14:paraId="51CF1A99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6974" w:type="dxa"/>
            <w:gridSpan w:val="3"/>
            <w:vAlign w:val="center"/>
            <w:hideMark/>
          </w:tcPr>
          <w:p w14:paraId="113C4244" w14:textId="15AF033B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  <w:t> </w:t>
            </w:r>
            <w:r w:rsidR="005D2F06" w:rsidRPr="005D2F06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BR – </w:t>
            </w:r>
            <w:r w:rsidR="00A74762">
              <w:rPr>
                <w:rFonts w:ascii="Calibri" w:eastAsia="Times New Roman" w:hAnsi="Calibri" w:cs="Calibri"/>
                <w:b/>
                <w:bCs/>
                <w:lang w:eastAsia="pl-PL"/>
              </w:rPr>
              <w:t>PSK na linii</w:t>
            </w:r>
            <w:r w:rsidR="005D2F06" w:rsidRPr="005D2F06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STD</w:t>
            </w:r>
          </w:p>
        </w:tc>
      </w:tr>
      <w:tr w:rsidR="00554117" w:rsidRPr="00554117" w14:paraId="5ED344F3" w14:textId="77777777" w:rsidTr="00B03223">
        <w:trPr>
          <w:trHeight w:val="450"/>
        </w:trPr>
        <w:tc>
          <w:tcPr>
            <w:tcW w:w="10329" w:type="dxa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518A2FCB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</w:t>
            </w:r>
            <w:r w:rsidR="0077703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Ń</w:t>
            </w: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BADAWCZO ROZWOJOWYCH:</w:t>
            </w:r>
          </w:p>
        </w:tc>
      </w:tr>
      <w:tr w:rsidR="00554117" w:rsidRPr="00554117" w14:paraId="5ABBED7D" w14:textId="77777777" w:rsidTr="00B03223">
        <w:trPr>
          <w:trHeight w:val="450"/>
        </w:trPr>
        <w:tc>
          <w:tcPr>
            <w:tcW w:w="10329" w:type="dxa"/>
            <w:gridSpan w:val="5"/>
            <w:vMerge/>
            <w:vAlign w:val="center"/>
            <w:hideMark/>
          </w:tcPr>
          <w:p w14:paraId="6A08F60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554117" w:rsidRPr="00D523F3" w14:paraId="2CE8EF21" w14:textId="77777777" w:rsidTr="00B03223">
        <w:trPr>
          <w:trHeight w:val="450"/>
        </w:trPr>
        <w:tc>
          <w:tcPr>
            <w:tcW w:w="1615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8714" w:type="dxa"/>
            <w:gridSpan w:val="4"/>
            <w:vMerge w:val="restart"/>
          </w:tcPr>
          <w:p w14:paraId="18D4B53E" w14:textId="77777777" w:rsidR="00A32F81" w:rsidRDefault="0013181E" w:rsidP="003B03A9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 w:rsidRPr="0013181E">
              <w:rPr>
                <w:rFonts w:ascii="Calibri" w:eastAsia="Calibri" w:hAnsi="Calibri" w:cs="Calibri"/>
              </w:rPr>
              <w:t xml:space="preserve">Celem projektu było opracowanie i wdrożenie wydajnej technologii seryjnej produkcji okien PSK z PVC </w:t>
            </w:r>
            <w:r w:rsidR="00986CD5">
              <w:rPr>
                <w:rFonts w:ascii="Calibri" w:eastAsia="Calibri" w:hAnsi="Calibri" w:cs="Calibri"/>
              </w:rPr>
              <w:t>na linii produkcyjnej</w:t>
            </w:r>
            <w:r w:rsidRPr="0013181E">
              <w:rPr>
                <w:rFonts w:ascii="Calibri" w:eastAsia="Calibri" w:hAnsi="Calibri" w:cs="Calibri"/>
              </w:rPr>
              <w:t xml:space="preserve"> STD, </w:t>
            </w:r>
            <w:r w:rsidR="00986CD5">
              <w:rPr>
                <w:rFonts w:ascii="Calibri" w:eastAsia="Calibri" w:hAnsi="Calibri" w:cs="Calibri"/>
              </w:rPr>
              <w:t>w wyniku transferu</w:t>
            </w:r>
            <w:r w:rsidR="009101F6">
              <w:rPr>
                <w:rFonts w:ascii="Calibri" w:eastAsia="Calibri" w:hAnsi="Calibri" w:cs="Calibri"/>
              </w:rPr>
              <w:t xml:space="preserve"> produkcji</w:t>
            </w:r>
            <w:r w:rsidRPr="0013181E">
              <w:rPr>
                <w:rFonts w:ascii="Calibri" w:eastAsia="Calibri" w:hAnsi="Calibri" w:cs="Calibri"/>
              </w:rPr>
              <w:t xml:space="preserve"> konstrukcji </w:t>
            </w:r>
            <w:r w:rsidR="009101F6">
              <w:rPr>
                <w:rFonts w:ascii="Calibri" w:eastAsia="Calibri" w:hAnsi="Calibri" w:cs="Calibri"/>
              </w:rPr>
              <w:t xml:space="preserve">z linii </w:t>
            </w:r>
            <w:r w:rsidRPr="0013181E">
              <w:rPr>
                <w:rFonts w:ascii="Calibri" w:eastAsia="Calibri" w:hAnsi="Calibri" w:cs="Calibri"/>
              </w:rPr>
              <w:t>NSTD do zautomatyzowanego ciągu bez pogorszenia przepustowości pozostałych asortymentów.</w:t>
            </w:r>
          </w:p>
          <w:p w14:paraId="48DFDA7E" w14:textId="584C7492" w:rsidR="00A32F81" w:rsidRDefault="00A32F81" w:rsidP="003B03A9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Okna PSK </w:t>
            </w:r>
            <w:r w:rsidR="00FA7898">
              <w:rPr>
                <w:rFonts w:ascii="Calibri" w:eastAsia="Calibri" w:hAnsi="Calibri" w:cs="Calibri"/>
              </w:rPr>
              <w:t xml:space="preserve">– </w:t>
            </w:r>
            <w:r w:rsidRPr="00A32F81">
              <w:rPr>
                <w:rFonts w:ascii="Calibri" w:eastAsia="Calibri" w:hAnsi="Calibri" w:cs="Calibri"/>
              </w:rPr>
              <w:t>okna</w:t>
            </w:r>
            <w:r w:rsidR="00FA7898">
              <w:rPr>
                <w:rFonts w:ascii="Calibri" w:eastAsia="Calibri" w:hAnsi="Calibri" w:cs="Calibri"/>
              </w:rPr>
              <w:t xml:space="preserve"> o konstrukcji</w:t>
            </w:r>
            <w:r w:rsidRPr="00A32F81">
              <w:rPr>
                <w:rFonts w:ascii="Calibri" w:eastAsia="Calibri" w:hAnsi="Calibri" w:cs="Calibri"/>
              </w:rPr>
              <w:t xml:space="preserve">, w których skrzydło najpierw się uchyla (do wentylacji), a potem przesuwa równolegle do ramy po specjalnych prowadnicach. Mechanizm PSK wykorzystuje wózki jezdne i nożyce/okucia sterujące pracą skrzydła. Różni się od systemów HST/HS (podnoszono-przesuwnych) mniejszą nośnością i inną kinematyką, ale pozwala budować ekonomiczne okna przesuwne na bazie </w:t>
            </w:r>
            <w:r w:rsidR="008F023F">
              <w:rPr>
                <w:rFonts w:ascii="Calibri" w:eastAsia="Calibri" w:hAnsi="Calibri" w:cs="Calibri"/>
              </w:rPr>
              <w:t>tradycyjnych</w:t>
            </w:r>
            <w:r w:rsidRPr="00A32F81">
              <w:rPr>
                <w:rFonts w:ascii="Calibri" w:eastAsia="Calibri" w:hAnsi="Calibri" w:cs="Calibri"/>
              </w:rPr>
              <w:t xml:space="preserve"> profili okiennych PVC.</w:t>
            </w:r>
          </w:p>
          <w:p w14:paraId="31A24195" w14:textId="22806C5A" w:rsidR="00DE1BC0" w:rsidRDefault="00C652AF" w:rsidP="003B03A9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Aby zautomatyzować montaż, przy zachowaniu wysokiej </w:t>
            </w:r>
            <w:r w:rsidR="0046734E">
              <w:rPr>
                <w:rFonts w:ascii="Calibri" w:eastAsia="Calibri" w:hAnsi="Calibri" w:cs="Calibri"/>
              </w:rPr>
              <w:t xml:space="preserve">końcowej przed projektantami technologii stał szereg wyzwań do rozwiązania: </w:t>
            </w:r>
          </w:p>
          <w:p w14:paraId="715CBA03" w14:textId="0628BC3F" w:rsidR="00DE1BC0" w:rsidRDefault="009E7029" w:rsidP="009E7029">
            <w:pPr>
              <w:pStyle w:val="Akapitzlist"/>
              <w:numPr>
                <w:ilvl w:val="0"/>
                <w:numId w:val="11"/>
              </w:num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Układ linii i schemat przepływu produkcyjnego (</w:t>
            </w:r>
            <w:proofErr w:type="spellStart"/>
            <w:r>
              <w:rPr>
                <w:rFonts w:ascii="Calibri" w:eastAsia="Calibri" w:hAnsi="Calibri" w:cs="Calibri"/>
              </w:rPr>
              <w:t>intralogistyka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  <w:p w14:paraId="1C0CE758" w14:textId="6FAAC42A" w:rsidR="00010355" w:rsidRDefault="00010355" w:rsidP="009E7029">
            <w:pPr>
              <w:pStyle w:val="Akapitzlist"/>
              <w:numPr>
                <w:ilvl w:val="0"/>
                <w:numId w:val="11"/>
              </w:num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Ułożenie operacji cięcia i obróbek</w:t>
            </w:r>
          </w:p>
          <w:p w14:paraId="49416CAB" w14:textId="18F01820" w:rsidR="00010355" w:rsidRDefault="0007450B" w:rsidP="009E7029">
            <w:pPr>
              <w:pStyle w:val="Akapitzlist"/>
              <w:numPr>
                <w:ilvl w:val="0"/>
                <w:numId w:val="11"/>
              </w:num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Tolerancje równoległości torów i geometrii PSK</w:t>
            </w:r>
          </w:p>
          <w:p w14:paraId="3A2443CA" w14:textId="2A32A259" w:rsidR="00893A11" w:rsidRDefault="00893A11" w:rsidP="009E7029">
            <w:pPr>
              <w:pStyle w:val="Akapitzlist"/>
              <w:numPr>
                <w:ilvl w:val="0"/>
                <w:numId w:val="11"/>
              </w:num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Oprogramowanie </w:t>
            </w:r>
            <w:r w:rsidR="0040207D">
              <w:rPr>
                <w:rFonts w:ascii="Calibri" w:eastAsia="Calibri" w:hAnsi="Calibri" w:cs="Calibri"/>
              </w:rPr>
              <w:t>centrów CNC pod mechanizmy PSK</w:t>
            </w:r>
          </w:p>
          <w:p w14:paraId="33E4BBC4" w14:textId="35AC4B22" w:rsidR="0040207D" w:rsidRDefault="005E3B97" w:rsidP="009E7029">
            <w:pPr>
              <w:pStyle w:val="Akapitzlist"/>
              <w:numPr>
                <w:ilvl w:val="0"/>
                <w:numId w:val="11"/>
              </w:num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Dedukcje i kompensacje wymiarowe</w:t>
            </w:r>
          </w:p>
          <w:p w14:paraId="66D1DA7B" w14:textId="1F217580" w:rsidR="005E3B97" w:rsidRDefault="00735505" w:rsidP="009E7029">
            <w:pPr>
              <w:pStyle w:val="Akapitzlist"/>
              <w:numPr>
                <w:ilvl w:val="0"/>
                <w:numId w:val="11"/>
              </w:num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Okuwanie PSK</w:t>
            </w:r>
          </w:p>
          <w:p w14:paraId="229BEDEE" w14:textId="457F616E" w:rsidR="00735505" w:rsidRDefault="00735505" w:rsidP="009E7029">
            <w:pPr>
              <w:pStyle w:val="Akapitzlist"/>
              <w:numPr>
                <w:ilvl w:val="0"/>
                <w:numId w:val="11"/>
              </w:num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Oczyszczanie naroży i wykańczanie po </w:t>
            </w:r>
            <w:proofErr w:type="spellStart"/>
            <w:r>
              <w:rPr>
                <w:rFonts w:ascii="Calibri" w:eastAsia="Calibri" w:hAnsi="Calibri" w:cs="Calibri"/>
              </w:rPr>
              <w:t>zgrzewie</w:t>
            </w:r>
            <w:proofErr w:type="spellEnd"/>
          </w:p>
          <w:p w14:paraId="70F64BF5" w14:textId="17DB558C" w:rsidR="00855848" w:rsidRPr="00082706" w:rsidRDefault="00735505" w:rsidP="003B03A9">
            <w:pPr>
              <w:pStyle w:val="Akapitzlist"/>
              <w:numPr>
                <w:ilvl w:val="0"/>
                <w:numId w:val="11"/>
              </w:num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Utrzymanie ciągłości ruchu</w:t>
            </w:r>
            <w:r w:rsidR="00082706">
              <w:rPr>
                <w:rFonts w:ascii="Calibri" w:eastAsia="Calibri" w:hAnsi="Calibri" w:cs="Calibri"/>
              </w:rPr>
              <w:t xml:space="preserve"> i SMED</w:t>
            </w:r>
            <w:r w:rsidR="0013181E" w:rsidRPr="00082706">
              <w:rPr>
                <w:rFonts w:ascii="Calibri" w:eastAsia="Calibri" w:hAnsi="Calibri" w:cs="Calibri"/>
              </w:rPr>
              <w:t xml:space="preserve"> </w:t>
            </w:r>
          </w:p>
          <w:p w14:paraId="1AD5DB5E" w14:textId="0D9E3018" w:rsidR="0013181E" w:rsidRPr="0013181E" w:rsidRDefault="0013181E" w:rsidP="00076B4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13181E">
              <w:rPr>
                <w:rFonts w:ascii="Calibri" w:eastAsia="Calibri" w:hAnsi="Calibri" w:cs="Calibri"/>
              </w:rPr>
              <w:t xml:space="preserve">Osiągnięto to przez przygotowanie linii </w:t>
            </w:r>
            <w:r w:rsidR="00970CFB">
              <w:rPr>
                <w:rFonts w:ascii="Calibri" w:eastAsia="Calibri" w:hAnsi="Calibri" w:cs="Calibri"/>
              </w:rPr>
              <w:t xml:space="preserve">STD </w:t>
            </w:r>
            <w:r w:rsidR="0010039C">
              <w:rPr>
                <w:rFonts w:ascii="Calibri" w:eastAsia="Calibri" w:hAnsi="Calibri" w:cs="Calibri"/>
              </w:rPr>
              <w:t xml:space="preserve">pod </w:t>
            </w:r>
            <w:r w:rsidRPr="0013181E">
              <w:rPr>
                <w:rFonts w:ascii="Calibri" w:eastAsia="Calibri" w:hAnsi="Calibri" w:cs="Calibri"/>
              </w:rPr>
              <w:t>gabaryt</w:t>
            </w:r>
            <w:r w:rsidR="0010039C">
              <w:rPr>
                <w:rFonts w:ascii="Calibri" w:eastAsia="Calibri" w:hAnsi="Calibri" w:cs="Calibri"/>
              </w:rPr>
              <w:t>y</w:t>
            </w:r>
            <w:r w:rsidRPr="0013181E">
              <w:rPr>
                <w:rFonts w:ascii="Calibri" w:eastAsia="Calibri" w:hAnsi="Calibri" w:cs="Calibri"/>
              </w:rPr>
              <w:t xml:space="preserve"> </w:t>
            </w:r>
            <w:r w:rsidR="00970CFB">
              <w:rPr>
                <w:rFonts w:ascii="Calibri" w:eastAsia="Calibri" w:hAnsi="Calibri" w:cs="Calibri"/>
              </w:rPr>
              <w:t>konstrukcj</w:t>
            </w:r>
            <w:r w:rsidR="0010039C">
              <w:rPr>
                <w:rFonts w:ascii="Calibri" w:eastAsia="Calibri" w:hAnsi="Calibri" w:cs="Calibri"/>
              </w:rPr>
              <w:t>i</w:t>
            </w:r>
            <w:r w:rsidR="00970CFB">
              <w:rPr>
                <w:rFonts w:ascii="Calibri" w:eastAsia="Calibri" w:hAnsi="Calibri" w:cs="Calibri"/>
              </w:rPr>
              <w:t xml:space="preserve"> okien </w:t>
            </w:r>
            <w:r w:rsidRPr="0013181E">
              <w:rPr>
                <w:rFonts w:ascii="Calibri" w:eastAsia="Calibri" w:hAnsi="Calibri" w:cs="Calibri"/>
              </w:rPr>
              <w:t xml:space="preserve">PSK, </w:t>
            </w:r>
            <w:r w:rsidR="00996F9D" w:rsidRPr="0013181E">
              <w:rPr>
                <w:rFonts w:ascii="Calibri" w:eastAsia="Calibri" w:hAnsi="Calibri" w:cs="Calibri"/>
              </w:rPr>
              <w:t xml:space="preserve">rozdzielono operacje cięcia i obróbek na dedykowane gniazda (m.in. centra SBZ 609/615 dla profili oraz ukośnica do cięcia prowadnic aluminiowych), a w systemie </w:t>
            </w:r>
            <w:proofErr w:type="spellStart"/>
            <w:r w:rsidR="00996F9D" w:rsidRPr="0013181E">
              <w:rPr>
                <w:rFonts w:ascii="Calibri" w:eastAsia="Calibri" w:hAnsi="Calibri" w:cs="Calibri"/>
              </w:rPr>
              <w:t>Cantor</w:t>
            </w:r>
            <w:proofErr w:type="spellEnd"/>
            <w:r w:rsidR="00996F9D" w:rsidRPr="0013181E">
              <w:rPr>
                <w:rFonts w:ascii="Calibri" w:eastAsia="Calibri" w:hAnsi="Calibri" w:cs="Calibri"/>
              </w:rPr>
              <w:t xml:space="preserve"> zdefiniowano dedukcje oraz komplet reguł generujących pliki produkcyjne bez ręcznych korekt. Przeprowadzono szkolenia z okuwania PSK (kolejność montażu, momenty dokręcania, regulacje), co ustabilizowało czas cyklu i zapewniło powtarzalność</w:t>
            </w:r>
            <w:r w:rsidRPr="0013181E">
              <w:rPr>
                <w:rFonts w:ascii="Calibri" w:eastAsia="Calibri" w:hAnsi="Calibri" w:cs="Calibri"/>
              </w:rPr>
              <w:t>.</w:t>
            </w:r>
            <w:r w:rsidR="006C406C">
              <w:rPr>
                <w:rFonts w:ascii="Calibri" w:eastAsia="Calibri" w:hAnsi="Calibri" w:cs="Calibri"/>
              </w:rPr>
              <w:t xml:space="preserve"> </w:t>
            </w:r>
            <w:r w:rsidRPr="0013181E">
              <w:rPr>
                <w:rFonts w:ascii="Calibri" w:eastAsia="Calibri" w:hAnsi="Calibri" w:cs="Calibri"/>
              </w:rPr>
              <w:t xml:space="preserve">Efektem projektu było uzyskanie </w:t>
            </w:r>
            <w:r w:rsidR="00E3751C">
              <w:rPr>
                <w:rFonts w:ascii="Calibri" w:eastAsia="Calibri" w:hAnsi="Calibri" w:cs="Calibri"/>
              </w:rPr>
              <w:t xml:space="preserve">możliwości zaimplementowania montażu okien PSK na linii STD </w:t>
            </w:r>
            <w:r w:rsidR="00491D07">
              <w:rPr>
                <w:rFonts w:ascii="Calibri" w:eastAsia="Calibri" w:hAnsi="Calibri" w:cs="Calibri"/>
              </w:rPr>
              <w:t>z niewielką</w:t>
            </w:r>
            <w:r w:rsidR="00E3751C">
              <w:rPr>
                <w:rFonts w:ascii="Calibri" w:eastAsia="Calibri" w:hAnsi="Calibri" w:cs="Calibri"/>
              </w:rPr>
              <w:t xml:space="preserve"> utr</w:t>
            </w:r>
            <w:r w:rsidR="001B3092">
              <w:rPr>
                <w:rFonts w:ascii="Calibri" w:eastAsia="Calibri" w:hAnsi="Calibri" w:cs="Calibri"/>
              </w:rPr>
              <w:t>a</w:t>
            </w:r>
            <w:r w:rsidR="00E3751C">
              <w:rPr>
                <w:rFonts w:ascii="Calibri" w:eastAsia="Calibri" w:hAnsi="Calibri" w:cs="Calibri"/>
              </w:rPr>
              <w:t>t</w:t>
            </w:r>
            <w:r w:rsidR="001B3092">
              <w:rPr>
                <w:rFonts w:ascii="Calibri" w:eastAsia="Calibri" w:hAnsi="Calibri" w:cs="Calibri"/>
              </w:rPr>
              <w:t>ą</w:t>
            </w:r>
            <w:r w:rsidR="00E3751C">
              <w:rPr>
                <w:rFonts w:ascii="Calibri" w:eastAsia="Calibri" w:hAnsi="Calibri" w:cs="Calibri"/>
              </w:rPr>
              <w:t xml:space="preserve"> zdolności montażowych dla innych typów okien PCV </w:t>
            </w:r>
            <w:r w:rsidRPr="0013181E">
              <w:rPr>
                <w:rFonts w:ascii="Calibri" w:eastAsia="Calibri" w:hAnsi="Calibri" w:cs="Calibri"/>
              </w:rPr>
              <w:t>nowych właściwości i funkcjonalności procesu oraz wyrobu:</w:t>
            </w:r>
          </w:p>
          <w:p w14:paraId="48E031B1" w14:textId="66B84490" w:rsidR="0013181E" w:rsidRPr="0013181E" w:rsidRDefault="0013181E" w:rsidP="00076B41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3181E">
              <w:rPr>
                <w:rFonts w:ascii="Calibri" w:eastAsia="Calibri" w:hAnsi="Calibri" w:cs="Calibri"/>
              </w:rPr>
              <w:t>wzrost produkcji PSK z około 6 do około 20 konstrukcji</w:t>
            </w:r>
            <w:r w:rsidR="003744E1">
              <w:rPr>
                <w:rFonts w:ascii="Calibri" w:eastAsia="Calibri" w:hAnsi="Calibri" w:cs="Calibri"/>
              </w:rPr>
              <w:t xml:space="preserve"> dziennie</w:t>
            </w:r>
            <w:r w:rsidRPr="0013181E">
              <w:rPr>
                <w:rFonts w:ascii="Calibri" w:eastAsia="Calibri" w:hAnsi="Calibri" w:cs="Calibri"/>
              </w:rPr>
              <w:t>,</w:t>
            </w:r>
          </w:p>
          <w:p w14:paraId="5BDF2B31" w14:textId="77777777" w:rsidR="0013181E" w:rsidRPr="0013181E" w:rsidRDefault="0013181E" w:rsidP="00076B41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3181E">
              <w:rPr>
                <w:rFonts w:ascii="Calibri" w:eastAsia="Calibri" w:hAnsi="Calibri" w:cs="Calibri"/>
              </w:rPr>
              <w:t>standaryzacja i automatyzacja kluczowych operacji: rozkrój, obróbki CNC, dedykowane cięcie prowadnic aluminiowych na ukośnicy, okuwanie z prowadnicami i wózkami,</w:t>
            </w:r>
          </w:p>
          <w:p w14:paraId="1B88D31D" w14:textId="77777777" w:rsidR="0013181E" w:rsidRPr="0013181E" w:rsidRDefault="0013181E" w:rsidP="00E457D9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3181E">
              <w:rPr>
                <w:rFonts w:ascii="Calibri" w:eastAsia="Calibri" w:hAnsi="Calibri" w:cs="Calibri"/>
              </w:rPr>
              <w:t>poprawa jakości i powtarzalności dzięki dedukcjom w Cantorze, rozdzieleniu gniazd obróbczych, kontrolowanym momentom dokręcania i zdefiniowanym procedurom regulacji,</w:t>
            </w:r>
          </w:p>
          <w:p w14:paraId="6B17D0FB" w14:textId="77777777" w:rsidR="0013181E" w:rsidRPr="0013181E" w:rsidRDefault="0013181E" w:rsidP="00E457D9">
            <w:pPr>
              <w:numPr>
                <w:ilvl w:val="0"/>
                <w:numId w:val="10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 w:rsidRPr="0013181E">
              <w:rPr>
                <w:rFonts w:ascii="Calibri" w:eastAsia="Calibri" w:hAnsi="Calibri" w:cs="Calibri"/>
              </w:rPr>
              <w:t>lepsza ergonomia i bezpieczeństwo pracy dzięki doposażeniu stanowisk oraz skróceniu i ujednoliceniu przezbrojeń.</w:t>
            </w:r>
          </w:p>
          <w:p w14:paraId="6AC29285" w14:textId="77777777" w:rsidR="0013181E" w:rsidRDefault="0013181E" w:rsidP="00C4593A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  <w:p w14:paraId="44CB3BF9" w14:textId="6636EC1F" w:rsidR="005D5294" w:rsidRPr="00D523F3" w:rsidRDefault="5ECA2C71" w:rsidP="00696651">
            <w:pPr>
              <w:spacing w:before="240" w:after="240" w:line="240" w:lineRule="auto"/>
              <w:jc w:val="both"/>
            </w:pPr>
            <w:r w:rsidRPr="003E6AD6">
              <w:rPr>
                <w:rFonts w:ascii="Calibri" w:eastAsia="Calibri" w:hAnsi="Calibri" w:cs="Calibri"/>
              </w:rPr>
              <w:t xml:space="preserve">Opracowanie sterowania </w:t>
            </w:r>
            <w:r w:rsidR="00AB4348" w:rsidRPr="003E6AD6">
              <w:rPr>
                <w:rFonts w:ascii="Calibri" w:eastAsia="Calibri" w:hAnsi="Calibri" w:cs="Calibri"/>
              </w:rPr>
              <w:t xml:space="preserve">dedykowanych centr obróbczych: </w:t>
            </w:r>
            <w:proofErr w:type="spellStart"/>
            <w:r w:rsidR="00AB4348" w:rsidRPr="003E6AD6">
              <w:rPr>
                <w:rFonts w:ascii="Calibri" w:eastAsia="Calibri" w:hAnsi="Calibri" w:cs="Calibri"/>
              </w:rPr>
              <w:t>Elumatec</w:t>
            </w:r>
            <w:proofErr w:type="spellEnd"/>
            <w:r w:rsidR="00AB4348" w:rsidRPr="003E6AD6">
              <w:rPr>
                <w:rFonts w:ascii="Calibri" w:eastAsia="Calibri" w:hAnsi="Calibri" w:cs="Calibri"/>
              </w:rPr>
              <w:t xml:space="preserve"> SBZ 609 oraz centrach tnących </w:t>
            </w:r>
            <w:proofErr w:type="spellStart"/>
            <w:r w:rsidR="00AB4348" w:rsidRPr="003E6AD6">
              <w:rPr>
                <w:rFonts w:ascii="Calibri" w:eastAsia="Calibri" w:hAnsi="Calibri" w:cs="Calibri"/>
              </w:rPr>
              <w:t>Stürtz</w:t>
            </w:r>
            <w:proofErr w:type="spellEnd"/>
            <w:r w:rsidR="00AB4348" w:rsidRPr="003E6AD6">
              <w:rPr>
                <w:rFonts w:ascii="Calibri" w:eastAsia="Calibri" w:hAnsi="Calibri" w:cs="Calibri"/>
              </w:rPr>
              <w:t xml:space="preserve"> i </w:t>
            </w:r>
            <w:proofErr w:type="spellStart"/>
            <w:r w:rsidR="00AB4348" w:rsidRPr="003E6AD6">
              <w:rPr>
                <w:rFonts w:ascii="Calibri" w:eastAsia="Calibri" w:hAnsi="Calibri" w:cs="Calibri"/>
              </w:rPr>
              <w:t>Federhenn</w:t>
            </w:r>
            <w:proofErr w:type="spellEnd"/>
            <w:r w:rsidR="00AB4348">
              <w:rPr>
                <w:rFonts w:ascii="Calibri" w:eastAsia="Calibri" w:hAnsi="Calibri" w:cs="Calibri"/>
              </w:rPr>
              <w:t xml:space="preserve"> </w:t>
            </w:r>
            <w:r w:rsidR="00695ED2">
              <w:rPr>
                <w:rFonts w:ascii="Calibri" w:eastAsia="Calibri" w:hAnsi="Calibri" w:cs="Calibri"/>
              </w:rPr>
              <w:t>dla</w:t>
            </w:r>
            <w:r w:rsidR="6F78726B" w:rsidRPr="003E6AD6">
              <w:rPr>
                <w:rFonts w:ascii="Calibri" w:eastAsia="Calibri" w:hAnsi="Calibri" w:cs="Calibri"/>
              </w:rPr>
              <w:t xml:space="preserve"> produkcji okien PSK (przesuwnych). </w:t>
            </w:r>
            <w:r w:rsidR="004E3CEF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="6F78726B" w:rsidRPr="2E4EEC6E">
              <w:t>Elumatec</w:t>
            </w:r>
            <w:proofErr w:type="spellEnd"/>
            <w:r w:rsidR="6F78726B" w:rsidRPr="2E4EEC6E">
              <w:t xml:space="preserve"> SBZ 609 – to nowoczesne centrum obróbcze przystosowane do wiercenia, frezowania i montażu wzmocnień w </w:t>
            </w:r>
            <w:r w:rsidR="6F78726B" w:rsidRPr="2E4EEC6E">
              <w:lastRenderedPageBreak/>
              <w:t xml:space="preserve">profilach PVC. Posiada automatyczny magazynek na profile, chwytak z obrotem 0–180°, system pomiaru długości oraz opcjonalne </w:t>
            </w:r>
            <w:proofErr w:type="spellStart"/>
            <w:r w:rsidR="6F78726B" w:rsidRPr="2E4EEC6E">
              <w:t>grzebieńki</w:t>
            </w:r>
            <w:proofErr w:type="spellEnd"/>
            <w:r w:rsidR="6F78726B" w:rsidRPr="2E4EEC6E">
              <w:t xml:space="preserve"> montażowe. Dzięki zaawansowanemu sterowaniu CNC i obsłudze wielu narzędzi (routing, wkręcanie, wiercenie), </w:t>
            </w:r>
            <w:r w:rsidR="00891566">
              <w:t>centrum zostało zaprogramowane do obsługi</w:t>
            </w:r>
            <w:r w:rsidR="6F78726B" w:rsidRPr="2E4EEC6E">
              <w:t xml:space="preserve"> </w:t>
            </w:r>
            <w:proofErr w:type="spellStart"/>
            <w:r w:rsidR="6F78726B" w:rsidRPr="2E4EEC6E">
              <w:t>wielo</w:t>
            </w:r>
            <w:proofErr w:type="spellEnd"/>
            <w:r w:rsidR="000E1E98">
              <w:t>-</w:t>
            </w:r>
            <w:r w:rsidR="6F78726B" w:rsidRPr="2E4EEC6E">
              <w:t>etapow</w:t>
            </w:r>
            <w:r w:rsidR="00891566">
              <w:t>o</w:t>
            </w:r>
            <w:r w:rsidR="6F78726B" w:rsidRPr="2E4EEC6E">
              <w:t xml:space="preserve"> operacji </w:t>
            </w:r>
            <w:r w:rsidR="009D3FB2">
              <w:t>z wyeliminow</w:t>
            </w:r>
            <w:r w:rsidR="007464F7">
              <w:t>a</w:t>
            </w:r>
            <w:r w:rsidR="009D3FB2">
              <w:t>n</w:t>
            </w:r>
            <w:r w:rsidR="007464F7">
              <w:t>i</w:t>
            </w:r>
            <w:r w:rsidR="009D3FB2">
              <w:t>em</w:t>
            </w:r>
            <w:r w:rsidR="6F78726B" w:rsidRPr="2E4EEC6E">
              <w:t xml:space="preserve"> </w:t>
            </w:r>
            <w:r w:rsidR="009D3FB2">
              <w:t>manualnych</w:t>
            </w:r>
            <w:r w:rsidR="6F78726B" w:rsidRPr="2E4EEC6E">
              <w:t xml:space="preserve"> </w:t>
            </w:r>
            <w:r w:rsidR="007464F7">
              <w:t xml:space="preserve">operacji </w:t>
            </w:r>
            <w:r w:rsidR="6F78726B" w:rsidRPr="2E4EEC6E">
              <w:t>przeładowania</w:t>
            </w:r>
            <w:r w:rsidR="007464F7">
              <w:t xml:space="preserve"> i p</w:t>
            </w:r>
            <w:r w:rsidR="000E1E98">
              <w:t>rz</w:t>
            </w:r>
            <w:r w:rsidR="007464F7">
              <w:t>ezbrajania</w:t>
            </w:r>
            <w:r w:rsidR="16AFE863" w:rsidRPr="2E4EEC6E">
              <w:t>.</w:t>
            </w:r>
          </w:p>
          <w:p w14:paraId="3464F9F9" w14:textId="4EFE5889" w:rsidR="005D5294" w:rsidRPr="00D523F3" w:rsidRDefault="16AFE863" w:rsidP="2E4EEC6E">
            <w:pPr>
              <w:spacing w:before="240" w:after="240" w:line="240" w:lineRule="auto"/>
              <w:ind w:left="720"/>
            </w:pPr>
            <w:r>
              <w:rPr>
                <w:noProof/>
              </w:rPr>
              <w:drawing>
                <wp:inline distT="0" distB="0" distL="0" distR="0" wp14:anchorId="1C104037" wp14:editId="60877A84">
                  <wp:extent cx="4091940" cy="1720560"/>
                  <wp:effectExtent l="0" t="0" r="3810" b="0"/>
                  <wp:docPr id="206951946" name="draw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951946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170" cy="1721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D5294">
              <w:br/>
            </w:r>
            <w:r w:rsidR="63E6918D" w:rsidRPr="2E4EEC6E">
              <w:rPr>
                <w:i/>
                <w:iCs/>
                <w:sz w:val="18"/>
                <w:szCs w:val="18"/>
              </w:rPr>
              <w:t xml:space="preserve">Rys. 1. Centrum obróbcze </w:t>
            </w:r>
            <w:proofErr w:type="spellStart"/>
            <w:r w:rsidR="63E6918D" w:rsidRPr="2E4EEC6E">
              <w:rPr>
                <w:i/>
                <w:iCs/>
                <w:sz w:val="18"/>
                <w:szCs w:val="18"/>
              </w:rPr>
              <w:t>Elumatec</w:t>
            </w:r>
            <w:proofErr w:type="spellEnd"/>
            <w:r w:rsidR="63E6918D" w:rsidRPr="2E4EEC6E">
              <w:rPr>
                <w:i/>
                <w:iCs/>
                <w:sz w:val="18"/>
                <w:szCs w:val="18"/>
              </w:rPr>
              <w:t xml:space="preserve"> SBZ 609</w:t>
            </w:r>
          </w:p>
          <w:p w14:paraId="4B3855C5" w14:textId="45264C0C" w:rsidR="005D5294" w:rsidRPr="00D523F3" w:rsidRDefault="6F78726B" w:rsidP="000E1E98">
            <w:pPr>
              <w:spacing w:before="240" w:after="240" w:line="240" w:lineRule="auto"/>
              <w:jc w:val="both"/>
            </w:pPr>
            <w:r w:rsidRPr="2E4EEC6E">
              <w:t xml:space="preserve">W centrach tnących </w:t>
            </w:r>
            <w:proofErr w:type="spellStart"/>
            <w:r w:rsidRPr="2E4EEC6E">
              <w:t>Stürtz</w:t>
            </w:r>
            <w:proofErr w:type="spellEnd"/>
            <w:r w:rsidRPr="2E4EEC6E">
              <w:t xml:space="preserve"> i </w:t>
            </w:r>
            <w:proofErr w:type="spellStart"/>
            <w:r w:rsidRPr="2E4EEC6E">
              <w:t>Federhenn</w:t>
            </w:r>
            <w:proofErr w:type="spellEnd"/>
            <w:r w:rsidRPr="2E4EEC6E">
              <w:t xml:space="preserve"> skonfigurowano linie cięcia i obróbki umożliwiające cięcie profili pod kątem, rotację materiału i precyzyjne podawanie do dalszych operacji. Systemy te wspomagają pełną automatyzację produkcji PSK, redukując ręczne operacje i przyspieszając przepływ materiału.</w:t>
            </w:r>
          </w:p>
          <w:p w14:paraId="58A640C6" w14:textId="1466BC89" w:rsidR="005D5294" w:rsidRPr="00D523F3" w:rsidRDefault="6F78726B" w:rsidP="000E1E98">
            <w:pPr>
              <w:spacing w:before="240" w:after="240" w:line="240" w:lineRule="auto"/>
              <w:jc w:val="both"/>
            </w:pPr>
            <w:r w:rsidRPr="2E4EEC6E">
              <w:t xml:space="preserve">Wdrażając te rozwiązania, opracowano odpowiednie </w:t>
            </w:r>
            <w:r w:rsidR="005F1C48">
              <w:t xml:space="preserve">oprogramowania </w:t>
            </w:r>
            <w:r w:rsidRPr="2E4EEC6E">
              <w:t>sterownik</w:t>
            </w:r>
            <w:r w:rsidR="005F1C48">
              <w:t>ów</w:t>
            </w:r>
            <w:r w:rsidRPr="2E4EEC6E">
              <w:t xml:space="preserve"> i układy automatycznego podawania, jak również gabarytowe ustawienia linii produkcyjnych, zapewniające płynność operacji cięcia, obróbki i montażu. Efektem jest znaczne usprawnienie procesu — bez konieczności wydłużania cyklu pracy i przy zachowaniu wysokiej powtarzalności oraz jakości produkowanych okien.</w:t>
            </w:r>
          </w:p>
          <w:p w14:paraId="54E122BB" w14:textId="785AC701" w:rsidR="00B01841" w:rsidRDefault="07B0E36D" w:rsidP="00B01841">
            <w:pPr>
              <w:spacing w:before="240" w:after="240" w:line="240" w:lineRule="auto"/>
              <w:jc w:val="both"/>
            </w:pPr>
            <w:r w:rsidRPr="00336A8A">
              <w:t xml:space="preserve">Programowanie obróbek i wprowadzenie profili </w:t>
            </w:r>
            <w:r w:rsidR="00814971">
              <w:t xml:space="preserve">obróbczych </w:t>
            </w:r>
            <w:r w:rsidRPr="00336A8A">
              <w:t xml:space="preserve">do nowych maszyn - kompleksowe dostosowanie parametrów technologicznych do wymagań produkcji </w:t>
            </w:r>
            <w:r w:rsidR="00814971">
              <w:t xml:space="preserve">PCV i mechanizmów </w:t>
            </w:r>
            <w:r w:rsidRPr="00336A8A">
              <w:t xml:space="preserve"> </w:t>
            </w:r>
            <w:r w:rsidR="00814971">
              <w:t xml:space="preserve">z </w:t>
            </w:r>
            <w:r w:rsidRPr="00336A8A">
              <w:t>alumini</w:t>
            </w:r>
            <w:r w:rsidR="00814971">
              <w:t>um</w:t>
            </w:r>
            <w:r w:rsidRPr="00336A8A">
              <w:t xml:space="preserve">. W ramach działań </w:t>
            </w:r>
            <w:r w:rsidR="001200EE">
              <w:t xml:space="preserve">automatyzujących </w:t>
            </w:r>
            <w:r w:rsidRPr="00336A8A">
              <w:t>wdrożono do procesu produkcyjnego ukośnicę – specjalistyczną maszynę tnącą, umożliwiającą precyzyjne przycinanie profili</w:t>
            </w:r>
            <w:r w:rsidR="00D84DCE">
              <w:t xml:space="preserve"> aluminiowych</w:t>
            </w:r>
            <w:r w:rsidRPr="00336A8A">
              <w:t xml:space="preserve">, z zachowaniem wysokiej dokładności wymiarowej i czystości krawędzi. Jej zastosowanie pozwala </w:t>
            </w:r>
            <w:r w:rsidR="00772D5B">
              <w:t>na</w:t>
            </w:r>
            <w:r w:rsidR="00BD3A61">
              <w:t xml:space="preserve"> skrócenie</w:t>
            </w:r>
            <w:r w:rsidR="00772D5B">
              <w:t xml:space="preserve"> czasu </w:t>
            </w:r>
            <w:r w:rsidR="00BD3A61">
              <w:t>okuwania</w:t>
            </w:r>
            <w:r w:rsidRPr="00336A8A">
              <w:t>.</w:t>
            </w:r>
          </w:p>
          <w:p w14:paraId="04B0CDD0" w14:textId="7E580D7C" w:rsidR="00B53E53" w:rsidRPr="00F45488" w:rsidRDefault="00D860D6" w:rsidP="00F45488">
            <w:pPr>
              <w:spacing w:before="240"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t>W</w:t>
            </w:r>
            <w:r w:rsidR="07B0E36D" w:rsidRPr="00336A8A">
              <w:t>prowadzono dedykowane szablony do okuwania</w:t>
            </w:r>
            <w:r>
              <w:t xml:space="preserve"> </w:t>
            </w:r>
            <w:r w:rsidR="00F45488">
              <w:t xml:space="preserve">okien </w:t>
            </w:r>
            <w:r w:rsidR="07B0E36D" w:rsidRPr="00336A8A">
              <w:t>do precyzyjnego pozycjonowania i wykonywania odwiertów pod montaż okuć, takich jak zawiasy, klamki czy elementy ryglujące. Szablony dopasowane do konkretnych profili, eliminują ryzyko błędów montażowych, zapewniając powtarzalność i zgodność z dokumentacją techniczną. W efekcie proces okuwania stał się szybszy, bardziej ergonomiczny oraz gwarantuje utrzymanie wysokiej jakości na każdym etapie produkcji.</w:t>
            </w:r>
          </w:p>
          <w:p w14:paraId="71F1CE5F" w14:textId="77777777" w:rsidR="00E409D1" w:rsidRDefault="451DF89F" w:rsidP="00F45488">
            <w:pPr>
              <w:spacing w:before="240" w:after="240" w:line="240" w:lineRule="auto"/>
              <w:jc w:val="both"/>
            </w:pPr>
            <w:r w:rsidRPr="00336A8A">
              <w:t xml:space="preserve">Integracja produkcji okien PSK z dotychczasową linią okien standardowych obejmowała kompleksowe dostosowanie procesów oraz infrastruktury technicznej w celu włączenia wytwarzania konstrukcji przesuwnych do głównego ciągu produkcyjnego, bez obniżania wydajności pozostałych operacji. </w:t>
            </w:r>
          </w:p>
          <w:p w14:paraId="0944F7CB" w14:textId="1B3700C3" w:rsidR="005D5294" w:rsidRPr="00336A8A" w:rsidRDefault="005D5294" w:rsidP="00F45488">
            <w:pPr>
              <w:spacing w:before="240" w:after="240" w:line="240" w:lineRule="auto"/>
              <w:jc w:val="both"/>
            </w:pPr>
            <w:r w:rsidRPr="00336A8A">
              <w:br/>
            </w:r>
            <w:r w:rsidR="451DF89F" w:rsidRPr="00336A8A">
              <w:t>W ramach prac przeprowadzono</w:t>
            </w:r>
            <w:r w:rsidR="451DF89F" w:rsidRPr="2E4EEC6E">
              <w:t xml:space="preserve"> szczegółową analizę istniejącej linii, po czym dokonano </w:t>
            </w:r>
            <w:r w:rsidR="00E409D1">
              <w:t>zmian</w:t>
            </w:r>
            <w:r w:rsidR="451DF89F" w:rsidRPr="2E4EEC6E">
              <w:t xml:space="preserve">, uwzględniając ustawienie automatycznych podajników i przenośników rolkowych, które umożliwiają płynny transport </w:t>
            </w:r>
            <w:r w:rsidR="00B6627B">
              <w:t xml:space="preserve">ram i skrzydeł do poszczególnych </w:t>
            </w:r>
            <w:r w:rsidR="001F3AB1">
              <w:t>stanowisk</w:t>
            </w:r>
            <w:r w:rsidR="451DF89F" w:rsidRPr="2E4EEC6E">
              <w:t xml:space="preserve"> obróbczych. Wdrożenie nowego układu pozwoliło </w:t>
            </w:r>
            <w:r w:rsidR="00E409D1">
              <w:t>poprawić przepływ</w:t>
            </w:r>
            <w:r w:rsidR="451DF89F" w:rsidRPr="2E4EEC6E">
              <w:t xml:space="preserve"> </w:t>
            </w:r>
            <w:r w:rsidR="00E409D1">
              <w:t>pół produktów</w:t>
            </w:r>
            <w:r w:rsidR="451DF89F" w:rsidRPr="2E4EEC6E">
              <w:t xml:space="preserve"> konstrukcji.</w:t>
            </w:r>
          </w:p>
          <w:p w14:paraId="3E68760D" w14:textId="2021F778" w:rsidR="005D5294" w:rsidRDefault="241B1405" w:rsidP="00EA74FD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3F017572">
              <w:rPr>
                <w:rFonts w:ascii="Calibri" w:eastAsia="Calibri" w:hAnsi="Calibri" w:cs="Calibri"/>
              </w:rPr>
              <w:t xml:space="preserve">Prace realizowane w ramach projektu były prowadzone zgodnie z określoną metodyką, w sposób sekwencyjny i uporządkowany, co pozwalało na zachowanie pełnej kontroli nad przebiegiem działań. Każdy etap był domykany i weryfikowany przed rozpoczęciem kolejnego, co minimalizowało ryzyko przenoszenia błędów na dalsze fazy oraz zapewniało wysoką jakość </w:t>
            </w:r>
            <w:r w:rsidRPr="3F017572">
              <w:rPr>
                <w:rFonts w:ascii="Calibri" w:eastAsia="Calibri" w:hAnsi="Calibri" w:cs="Calibri"/>
              </w:rPr>
              <w:lastRenderedPageBreak/>
              <w:t xml:space="preserve">opracowywanych rozwiązań. Dzięki temu możliwe było nie tylko sprawne wdrażanie nowych technologii i urządzeń, ale także bieżące dostosowywanie dokumentacji oraz standardów pracy do realnych potrzeb produkcji. Przyjęte podejście miało charakter </w:t>
            </w:r>
            <w:proofErr w:type="spellStart"/>
            <w:r w:rsidRPr="3F017572">
              <w:rPr>
                <w:rFonts w:ascii="Calibri" w:eastAsia="Calibri" w:hAnsi="Calibri" w:cs="Calibri"/>
              </w:rPr>
              <w:t>waterfallowy</w:t>
            </w:r>
            <w:proofErr w:type="spellEnd"/>
            <w:r w:rsidRPr="3F017572">
              <w:rPr>
                <w:rFonts w:ascii="Calibri" w:eastAsia="Calibri" w:hAnsi="Calibri" w:cs="Calibri"/>
              </w:rPr>
              <w:t xml:space="preserve"> – obejmowało kolejne, jasno zdefiniowane fazy, które krok po kroku prowadziły do osiągnięcia założonego celu </w:t>
            </w:r>
            <w:r w:rsidRPr="000F01A4">
              <w:rPr>
                <w:rFonts w:ascii="Calibri" w:eastAsia="Calibri" w:hAnsi="Calibri" w:cs="Calibri"/>
              </w:rPr>
              <w:t>projektu:</w:t>
            </w:r>
          </w:p>
          <w:p w14:paraId="0E30A037" w14:textId="77777777" w:rsidR="004B3368" w:rsidRPr="000F01A4" w:rsidRDefault="004B3368" w:rsidP="00336A8A">
            <w:pPr>
              <w:spacing w:after="0" w:line="240" w:lineRule="auto"/>
            </w:pPr>
          </w:p>
          <w:p w14:paraId="6B208406" w14:textId="5AC54D9A" w:rsidR="005D5294" w:rsidRPr="000F01A4" w:rsidRDefault="2CEDFEA2" w:rsidP="00336A8A">
            <w:pPr>
              <w:spacing w:after="0" w:line="240" w:lineRule="auto"/>
            </w:pPr>
            <w:r w:rsidRPr="000F01A4">
              <w:rPr>
                <w:rFonts w:ascii="Calibri" w:eastAsia="Calibri" w:hAnsi="Calibri" w:cs="Calibri"/>
              </w:rPr>
              <w:t>Faza 1 – Analiza i planowanie</w:t>
            </w:r>
            <w:r w:rsidR="005D5294" w:rsidRPr="000F01A4">
              <w:br/>
            </w:r>
            <w:r w:rsidRPr="000F01A4">
              <w:rPr>
                <w:rFonts w:ascii="Calibri" w:eastAsia="Calibri" w:hAnsi="Calibri" w:cs="Calibri"/>
              </w:rPr>
              <w:t xml:space="preserve"> Przeprowadzono diagnozę obecnych procesów, identyfikację ograniczeń i określenie wymagań technicznych dla wdrożenia produkcji PSK na linii STD.</w:t>
            </w:r>
          </w:p>
          <w:p w14:paraId="7EC1DE23" w14:textId="71CD4574" w:rsidR="005D5294" w:rsidRPr="000F01A4" w:rsidRDefault="2CEDFEA2" w:rsidP="00336A8A">
            <w:pPr>
              <w:spacing w:after="0" w:line="240" w:lineRule="auto"/>
            </w:pPr>
            <w:r w:rsidRPr="000F01A4">
              <w:rPr>
                <w:rFonts w:ascii="Calibri" w:eastAsia="Calibri" w:hAnsi="Calibri" w:cs="Calibri"/>
              </w:rPr>
              <w:t>Faza 2 – Opracowanie technologii i dobór sprzętu</w:t>
            </w:r>
            <w:r w:rsidR="005D5294" w:rsidRPr="000F01A4">
              <w:br/>
            </w:r>
            <w:r w:rsidRPr="000F01A4">
              <w:rPr>
                <w:rFonts w:ascii="Calibri" w:eastAsia="Calibri" w:hAnsi="Calibri" w:cs="Calibri"/>
              </w:rPr>
              <w:t xml:space="preserve"> Zaprojektowano procesy cięcia i obróbki w centrach </w:t>
            </w:r>
            <w:proofErr w:type="spellStart"/>
            <w:r w:rsidRPr="000F01A4">
              <w:rPr>
                <w:rFonts w:ascii="Calibri" w:eastAsia="Calibri" w:hAnsi="Calibri" w:cs="Calibri"/>
              </w:rPr>
              <w:t>Elumatec</w:t>
            </w:r>
            <w:proofErr w:type="spellEnd"/>
            <w:r w:rsidRPr="000F01A4">
              <w:rPr>
                <w:rFonts w:ascii="Calibri" w:eastAsia="Calibri" w:hAnsi="Calibri" w:cs="Calibri"/>
              </w:rPr>
              <w:t xml:space="preserve"> SBZ 609, </w:t>
            </w:r>
            <w:proofErr w:type="spellStart"/>
            <w:r w:rsidRPr="000F01A4">
              <w:rPr>
                <w:rFonts w:ascii="Calibri" w:eastAsia="Calibri" w:hAnsi="Calibri" w:cs="Calibri"/>
              </w:rPr>
              <w:t>Stürtz</w:t>
            </w:r>
            <w:proofErr w:type="spellEnd"/>
            <w:r w:rsidRPr="000F01A4">
              <w:rPr>
                <w:rFonts w:ascii="Calibri" w:eastAsia="Calibri" w:hAnsi="Calibri" w:cs="Calibri"/>
              </w:rPr>
              <w:t xml:space="preserve"> i </w:t>
            </w:r>
            <w:proofErr w:type="spellStart"/>
            <w:r w:rsidRPr="000F01A4">
              <w:rPr>
                <w:rFonts w:ascii="Calibri" w:eastAsia="Calibri" w:hAnsi="Calibri" w:cs="Calibri"/>
              </w:rPr>
              <w:t>Federhenn</w:t>
            </w:r>
            <w:proofErr w:type="spellEnd"/>
            <w:r w:rsidRPr="000F01A4">
              <w:rPr>
                <w:rFonts w:ascii="Calibri" w:eastAsia="Calibri" w:hAnsi="Calibri" w:cs="Calibri"/>
              </w:rPr>
              <w:t xml:space="preserve"> oraz wybrano dodatkowe maszyny (ukośnica, szablony do okuwania).</w:t>
            </w:r>
          </w:p>
          <w:p w14:paraId="682BC09A" w14:textId="38117279" w:rsidR="005D5294" w:rsidRPr="000F01A4" w:rsidRDefault="2CEDFEA2" w:rsidP="00336A8A">
            <w:pPr>
              <w:spacing w:after="0" w:line="240" w:lineRule="auto"/>
            </w:pPr>
            <w:r w:rsidRPr="000F01A4">
              <w:rPr>
                <w:rFonts w:ascii="Calibri" w:eastAsia="Calibri" w:hAnsi="Calibri" w:cs="Calibri"/>
              </w:rPr>
              <w:t>Faza 3 – Integracja z linią STD</w:t>
            </w:r>
            <w:r w:rsidR="005D5294" w:rsidRPr="000F01A4">
              <w:br/>
            </w:r>
            <w:r w:rsidRPr="000F01A4">
              <w:rPr>
                <w:rFonts w:ascii="Calibri" w:eastAsia="Calibri" w:hAnsi="Calibri" w:cs="Calibri"/>
              </w:rPr>
              <w:t xml:space="preserve"> Przeorganizowano układ produkcyjny, zapewniając płynne przejście półproduktów między stanowiskami.</w:t>
            </w:r>
          </w:p>
          <w:p w14:paraId="29EB8FF8" w14:textId="465FE7A2" w:rsidR="005D5294" w:rsidRPr="000F01A4" w:rsidRDefault="2CEDFEA2" w:rsidP="00336A8A">
            <w:pPr>
              <w:spacing w:after="0" w:line="240" w:lineRule="auto"/>
            </w:pPr>
            <w:r w:rsidRPr="000F01A4">
              <w:rPr>
                <w:rFonts w:ascii="Calibri" w:eastAsia="Calibri" w:hAnsi="Calibri" w:cs="Calibri"/>
              </w:rPr>
              <w:t>Faza 4 – Wdrożenie nowych okuć i szablonów</w:t>
            </w:r>
            <w:r w:rsidR="005D5294" w:rsidRPr="000F01A4">
              <w:br/>
            </w:r>
            <w:r w:rsidRPr="000F01A4">
              <w:rPr>
                <w:rFonts w:ascii="Calibri" w:eastAsia="Calibri" w:hAnsi="Calibri" w:cs="Calibri"/>
              </w:rPr>
              <w:t xml:space="preserve"> Zakupiono i zaimplementowano szablony do okuwania, co umożliwiło standaryzację i uproszczenie montażu.</w:t>
            </w:r>
          </w:p>
          <w:p w14:paraId="3C763F6D" w14:textId="1974FDD2" w:rsidR="005D5294" w:rsidRPr="000F01A4" w:rsidRDefault="2CEDFEA2" w:rsidP="00336A8A">
            <w:pPr>
              <w:spacing w:after="0" w:line="240" w:lineRule="auto"/>
            </w:pPr>
            <w:r w:rsidRPr="000F01A4">
              <w:rPr>
                <w:rFonts w:ascii="Calibri" w:eastAsia="Calibri" w:hAnsi="Calibri" w:cs="Calibri"/>
              </w:rPr>
              <w:t>Faza 5 – Walidacja prototypów i testy jakościowe</w:t>
            </w:r>
            <w:r w:rsidR="005D5294" w:rsidRPr="000F01A4">
              <w:br/>
            </w:r>
            <w:r w:rsidRPr="000F01A4">
              <w:rPr>
                <w:rFonts w:ascii="Calibri" w:eastAsia="Calibri" w:hAnsi="Calibri" w:cs="Calibri"/>
              </w:rPr>
              <w:t xml:space="preserve"> Nowe rozwiązania zostały przetestowane w warunkach produkcji seryjnej. Zespół jakości przeprowadził szczegółowe kontrole powtarzalności i szczelności konstrukcji.</w:t>
            </w:r>
          </w:p>
          <w:p w14:paraId="64706C29" w14:textId="77777777" w:rsidR="00EA74FD" w:rsidRDefault="2CEDFEA2" w:rsidP="00336A8A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F01A4">
              <w:rPr>
                <w:rFonts w:ascii="Calibri" w:eastAsia="Calibri" w:hAnsi="Calibri" w:cs="Calibri"/>
              </w:rPr>
              <w:t xml:space="preserve">Faza 6 – Szkolenia i uruchomienie </w:t>
            </w:r>
            <w:proofErr w:type="spellStart"/>
            <w:r w:rsidRPr="000F01A4">
              <w:rPr>
                <w:rFonts w:ascii="Calibri" w:eastAsia="Calibri" w:hAnsi="Calibri" w:cs="Calibri"/>
              </w:rPr>
              <w:t>pełnoskalowe</w:t>
            </w:r>
            <w:proofErr w:type="spellEnd"/>
            <w:r w:rsidR="005D5294" w:rsidRPr="000F01A4">
              <w:br/>
            </w:r>
            <w:r w:rsidRPr="000F01A4">
              <w:rPr>
                <w:rFonts w:ascii="Calibri" w:eastAsia="Calibri" w:hAnsi="Calibri" w:cs="Calibri"/>
              </w:rPr>
              <w:t xml:space="preserve"> Pracownicy zostali przeszkoleni z obsługi nowych maszyn i standardów montażu. </w:t>
            </w:r>
          </w:p>
          <w:p w14:paraId="34847BCB" w14:textId="77777777" w:rsidR="00EA74FD" w:rsidRDefault="00EA74FD" w:rsidP="00336A8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6A642BA" w14:textId="1FF25BDF" w:rsidR="005D5294" w:rsidRPr="00D523F3" w:rsidRDefault="2CEDFEA2" w:rsidP="00161608">
            <w:pPr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0F01A4">
              <w:rPr>
                <w:rFonts w:ascii="Calibri" w:eastAsia="Calibri" w:hAnsi="Calibri" w:cs="Calibri"/>
              </w:rPr>
              <w:t xml:space="preserve">Projekt zakończył się pełnym wdrożeniem </w:t>
            </w:r>
            <w:r w:rsidR="003851CF">
              <w:rPr>
                <w:rFonts w:ascii="Calibri" w:eastAsia="Calibri" w:hAnsi="Calibri" w:cs="Calibri"/>
              </w:rPr>
              <w:t xml:space="preserve">technologii i uruchomieniem </w:t>
            </w:r>
            <w:r w:rsidRPr="000F01A4">
              <w:rPr>
                <w:rFonts w:ascii="Calibri" w:eastAsia="Calibri" w:hAnsi="Calibri" w:cs="Calibri"/>
              </w:rPr>
              <w:t>produkcji PSK na linii STD.</w:t>
            </w:r>
            <w:r w:rsidR="003851CF">
              <w:rPr>
                <w:rFonts w:ascii="Calibri" w:eastAsia="Calibri" w:hAnsi="Calibri" w:cs="Calibri"/>
              </w:rPr>
              <w:t xml:space="preserve"> Zwiększono </w:t>
            </w:r>
            <w:r w:rsidR="5ECA2C71" w:rsidRPr="000F01A4">
              <w:rPr>
                <w:rFonts w:ascii="Calibri" w:eastAsia="Calibri" w:hAnsi="Calibri" w:cs="Calibri"/>
              </w:rPr>
              <w:t>liczb</w:t>
            </w:r>
            <w:r w:rsidR="00161608">
              <w:rPr>
                <w:rFonts w:ascii="Calibri" w:eastAsia="Calibri" w:hAnsi="Calibri" w:cs="Calibri"/>
              </w:rPr>
              <w:t>ę</w:t>
            </w:r>
            <w:r w:rsidR="5ECA2C71" w:rsidRPr="000F01A4">
              <w:rPr>
                <w:rFonts w:ascii="Calibri" w:eastAsia="Calibri" w:hAnsi="Calibri" w:cs="Calibri"/>
              </w:rPr>
              <w:t xml:space="preserve"> produkowanych </w:t>
            </w:r>
            <w:r w:rsidR="0D292921" w:rsidRPr="000F01A4">
              <w:rPr>
                <w:rFonts w:ascii="Calibri" w:eastAsia="Calibri" w:hAnsi="Calibri" w:cs="Calibri"/>
              </w:rPr>
              <w:t>systemów na linii STD</w:t>
            </w:r>
            <w:r w:rsidR="5ECA2C71" w:rsidRPr="000F01A4">
              <w:rPr>
                <w:rFonts w:ascii="Calibri" w:eastAsia="Calibri" w:hAnsi="Calibri" w:cs="Calibri"/>
              </w:rPr>
              <w:t xml:space="preserve"> z 6 do 20 dziennie, bez obniżenia wydajności w pozostałych obszarach produkcji.</w:t>
            </w:r>
          </w:p>
        </w:tc>
      </w:tr>
      <w:tr w:rsidR="00554117" w:rsidRPr="00D523F3" w14:paraId="29BB3122" w14:textId="77777777" w:rsidTr="00B03223">
        <w:trPr>
          <w:trHeight w:val="450"/>
        </w:trPr>
        <w:tc>
          <w:tcPr>
            <w:tcW w:w="1615" w:type="dxa"/>
            <w:vMerge/>
            <w:vAlign w:val="center"/>
            <w:hideMark/>
          </w:tcPr>
          <w:p w14:paraId="7F2A9742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714" w:type="dxa"/>
            <w:gridSpan w:val="4"/>
            <w:vMerge/>
            <w:vAlign w:val="center"/>
            <w:hideMark/>
          </w:tcPr>
          <w:p w14:paraId="1FF9A9C0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D523F3" w14:paraId="78A9AA77" w14:textId="77777777" w:rsidTr="00B03223">
        <w:trPr>
          <w:trHeight w:val="450"/>
        </w:trPr>
        <w:tc>
          <w:tcPr>
            <w:tcW w:w="1615" w:type="dxa"/>
            <w:vMerge/>
            <w:vAlign w:val="center"/>
            <w:hideMark/>
          </w:tcPr>
          <w:p w14:paraId="0D58B767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714" w:type="dxa"/>
            <w:gridSpan w:val="4"/>
            <w:vMerge/>
            <w:vAlign w:val="center"/>
            <w:hideMark/>
          </w:tcPr>
          <w:p w14:paraId="1F8099ED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D523F3" w14:paraId="36A02550" w14:textId="77777777" w:rsidTr="00B03223">
        <w:trPr>
          <w:trHeight w:val="450"/>
        </w:trPr>
        <w:tc>
          <w:tcPr>
            <w:tcW w:w="1615" w:type="dxa"/>
            <w:vMerge/>
            <w:vAlign w:val="center"/>
            <w:hideMark/>
          </w:tcPr>
          <w:p w14:paraId="1FFD9E54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714" w:type="dxa"/>
            <w:gridSpan w:val="4"/>
            <w:vMerge/>
            <w:vAlign w:val="center"/>
            <w:hideMark/>
          </w:tcPr>
          <w:p w14:paraId="5FAFC32C" w14:textId="77777777" w:rsidR="00554117" w:rsidRPr="00D523F3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696DBD17" w14:textId="77777777" w:rsidTr="00B03223">
        <w:trPr>
          <w:trHeight w:val="900"/>
        </w:trPr>
        <w:tc>
          <w:tcPr>
            <w:tcW w:w="10329" w:type="dxa"/>
            <w:gridSpan w:val="5"/>
            <w:shd w:val="clear" w:color="auto" w:fill="F8CBAD"/>
            <w:vAlign w:val="center"/>
            <w:hideMark/>
          </w:tcPr>
          <w:p w14:paraId="38C44F8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etapy projektu</w:t>
            </w:r>
          </w:p>
        </w:tc>
      </w:tr>
      <w:tr w:rsidR="00554117" w:rsidRPr="00554117" w14:paraId="6EF94295" w14:textId="77777777" w:rsidTr="00B03223">
        <w:trPr>
          <w:trHeight w:val="900"/>
        </w:trPr>
        <w:tc>
          <w:tcPr>
            <w:tcW w:w="1615" w:type="dxa"/>
            <w:shd w:val="clear" w:color="auto" w:fill="D9D9D9" w:themeFill="background1" w:themeFillShade="D9"/>
            <w:vAlign w:val="center"/>
            <w:hideMark/>
          </w:tcPr>
          <w:p w14:paraId="31FC0FCC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6974" w:type="dxa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1740" w:type="dxa"/>
            <w:shd w:val="clear" w:color="auto" w:fill="D9D9D9" w:themeFill="background1" w:themeFillShade="D9"/>
            <w:vAlign w:val="center"/>
            <w:hideMark/>
          </w:tcPr>
          <w:p w14:paraId="6EA0D251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554117" w:rsidRPr="00554117" w14:paraId="37729810" w14:textId="77777777" w:rsidTr="00B03223">
        <w:trPr>
          <w:trHeight w:val="321"/>
        </w:trPr>
        <w:tc>
          <w:tcPr>
            <w:tcW w:w="1615" w:type="dxa"/>
            <w:noWrap/>
            <w:vAlign w:val="center"/>
            <w:hideMark/>
          </w:tcPr>
          <w:p w14:paraId="6B7C53F3" w14:textId="78A216C4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16160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6974" w:type="dxa"/>
            <w:gridSpan w:val="3"/>
            <w:vAlign w:val="center"/>
            <w:hideMark/>
          </w:tcPr>
          <w:p w14:paraId="1BAD7B01" w14:textId="333781A1" w:rsidR="00554117" w:rsidRPr="00554117" w:rsidRDefault="00071173" w:rsidP="00EE1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F01A4">
              <w:rPr>
                <w:rFonts w:ascii="Calibri" w:eastAsia="Calibri" w:hAnsi="Calibri" w:cs="Calibri"/>
              </w:rPr>
              <w:t>Analiza i planowanie</w:t>
            </w:r>
          </w:p>
        </w:tc>
        <w:tc>
          <w:tcPr>
            <w:tcW w:w="1740" w:type="dxa"/>
            <w:vAlign w:val="center"/>
            <w:hideMark/>
          </w:tcPr>
          <w:p w14:paraId="425396F4" w14:textId="53675216" w:rsidR="00161608" w:rsidRDefault="53D80E47" w:rsidP="000B5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</w:t>
            </w:r>
            <w:r w:rsidR="00161608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- 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2023</w:t>
            </w:r>
          </w:p>
          <w:p w14:paraId="6954943A" w14:textId="695665C7" w:rsidR="00554117" w:rsidRPr="00554117" w:rsidRDefault="00554117" w:rsidP="000B5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68943E0" w14:textId="77777777" w:rsidTr="00161608">
        <w:trPr>
          <w:trHeight w:val="420"/>
        </w:trPr>
        <w:tc>
          <w:tcPr>
            <w:tcW w:w="1615" w:type="dxa"/>
            <w:noWrap/>
            <w:vAlign w:val="center"/>
            <w:hideMark/>
          </w:tcPr>
          <w:p w14:paraId="42407EB2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6974" w:type="dxa"/>
            <w:gridSpan w:val="3"/>
            <w:vAlign w:val="center"/>
          </w:tcPr>
          <w:p w14:paraId="3F49472F" w14:textId="6FDB7A4A" w:rsidR="00554117" w:rsidRPr="00554117" w:rsidRDefault="00071173" w:rsidP="00EE1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F01A4">
              <w:rPr>
                <w:rFonts w:ascii="Calibri" w:eastAsia="Calibri" w:hAnsi="Calibri" w:cs="Calibri"/>
              </w:rPr>
              <w:t>Opracowanie technologii i dobór sprzętu</w:t>
            </w:r>
          </w:p>
        </w:tc>
        <w:tc>
          <w:tcPr>
            <w:tcW w:w="1740" w:type="dxa"/>
            <w:vAlign w:val="center"/>
          </w:tcPr>
          <w:p w14:paraId="6D76BFB8" w14:textId="3DC4FE98" w:rsidR="000B5919" w:rsidRDefault="000B5919" w:rsidP="000B5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- 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2023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–</w:t>
            </w:r>
          </w:p>
          <w:p w14:paraId="793CABB7" w14:textId="7FA5DC1E" w:rsidR="00554117" w:rsidRPr="00554117" w:rsidRDefault="000B5919" w:rsidP="000B5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- 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2023</w:t>
            </w:r>
          </w:p>
        </w:tc>
      </w:tr>
      <w:tr w:rsidR="00554117" w:rsidRPr="00554117" w14:paraId="1A9283B9" w14:textId="77777777" w:rsidTr="00161608">
        <w:trPr>
          <w:trHeight w:val="381"/>
        </w:trPr>
        <w:tc>
          <w:tcPr>
            <w:tcW w:w="1615" w:type="dxa"/>
            <w:noWrap/>
            <w:vAlign w:val="center"/>
            <w:hideMark/>
          </w:tcPr>
          <w:p w14:paraId="5AFDAF8E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6974" w:type="dxa"/>
            <w:gridSpan w:val="3"/>
            <w:vAlign w:val="center"/>
          </w:tcPr>
          <w:p w14:paraId="5144C9DB" w14:textId="003CF22E" w:rsidR="00554117" w:rsidRPr="00554117" w:rsidRDefault="00071173" w:rsidP="00EE1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F01A4">
              <w:rPr>
                <w:rFonts w:ascii="Calibri" w:eastAsia="Calibri" w:hAnsi="Calibri" w:cs="Calibri"/>
              </w:rPr>
              <w:t>Integracja z linią STD</w:t>
            </w:r>
          </w:p>
        </w:tc>
        <w:tc>
          <w:tcPr>
            <w:tcW w:w="1740" w:type="dxa"/>
            <w:vAlign w:val="center"/>
          </w:tcPr>
          <w:p w14:paraId="51AD4D70" w14:textId="4967D693" w:rsidR="000B5919" w:rsidRDefault="000B5919" w:rsidP="000B5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- 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2023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–</w:t>
            </w:r>
          </w:p>
          <w:p w14:paraId="5700A648" w14:textId="0080A6EB" w:rsidR="00554117" w:rsidRPr="00554117" w:rsidRDefault="000B5919" w:rsidP="000B5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- 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2023</w:t>
            </w:r>
          </w:p>
        </w:tc>
      </w:tr>
      <w:tr w:rsidR="00B03223" w:rsidRPr="00554117" w14:paraId="50D87240" w14:textId="77777777" w:rsidTr="00B03223">
        <w:trPr>
          <w:trHeight w:val="381"/>
        </w:trPr>
        <w:tc>
          <w:tcPr>
            <w:tcW w:w="1615" w:type="dxa"/>
            <w:noWrap/>
            <w:vAlign w:val="center"/>
          </w:tcPr>
          <w:p w14:paraId="0E061089" w14:textId="0EF3F258" w:rsidR="00B03223" w:rsidRPr="00554117" w:rsidRDefault="00161608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6974" w:type="dxa"/>
            <w:gridSpan w:val="3"/>
            <w:vAlign w:val="center"/>
          </w:tcPr>
          <w:p w14:paraId="19B51A62" w14:textId="5C4C786C" w:rsidR="00B03223" w:rsidRPr="00554117" w:rsidRDefault="00071173" w:rsidP="00EE1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F01A4">
              <w:rPr>
                <w:rFonts w:ascii="Calibri" w:eastAsia="Calibri" w:hAnsi="Calibri" w:cs="Calibri"/>
              </w:rPr>
              <w:t>Wdrożenie nowych okuć i szablonów</w:t>
            </w:r>
          </w:p>
        </w:tc>
        <w:tc>
          <w:tcPr>
            <w:tcW w:w="1740" w:type="dxa"/>
            <w:vAlign w:val="center"/>
          </w:tcPr>
          <w:p w14:paraId="4BC66785" w14:textId="2F9F9893" w:rsidR="000B5919" w:rsidRDefault="000B5919" w:rsidP="000B5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- 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2023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–</w:t>
            </w:r>
          </w:p>
          <w:p w14:paraId="53C1E76F" w14:textId="157E4537" w:rsidR="00B03223" w:rsidRPr="00554117" w:rsidRDefault="000B5919" w:rsidP="000B5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- 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2023</w:t>
            </w:r>
          </w:p>
        </w:tc>
      </w:tr>
      <w:tr w:rsidR="00B03223" w:rsidRPr="00554117" w14:paraId="779C5235" w14:textId="77777777" w:rsidTr="00B03223">
        <w:trPr>
          <w:trHeight w:val="381"/>
        </w:trPr>
        <w:tc>
          <w:tcPr>
            <w:tcW w:w="1615" w:type="dxa"/>
            <w:noWrap/>
            <w:vAlign w:val="center"/>
          </w:tcPr>
          <w:p w14:paraId="71BEF098" w14:textId="2E8D358E" w:rsidR="00B03223" w:rsidRPr="00554117" w:rsidRDefault="00161608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5.</w:t>
            </w:r>
          </w:p>
        </w:tc>
        <w:tc>
          <w:tcPr>
            <w:tcW w:w="6974" w:type="dxa"/>
            <w:gridSpan w:val="3"/>
            <w:vAlign w:val="center"/>
          </w:tcPr>
          <w:p w14:paraId="4520FD0A" w14:textId="2799E147" w:rsidR="00B03223" w:rsidRPr="00554117" w:rsidRDefault="00EE1F04" w:rsidP="00EE1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F01A4">
              <w:rPr>
                <w:rFonts w:ascii="Calibri" w:eastAsia="Calibri" w:hAnsi="Calibri" w:cs="Calibri"/>
              </w:rPr>
              <w:t>Walidacja prototypów i testy jakościowe</w:t>
            </w:r>
          </w:p>
        </w:tc>
        <w:tc>
          <w:tcPr>
            <w:tcW w:w="1740" w:type="dxa"/>
            <w:vAlign w:val="center"/>
          </w:tcPr>
          <w:p w14:paraId="1D98525C" w14:textId="695BEA48" w:rsidR="00B03223" w:rsidRPr="00554117" w:rsidRDefault="000B5919" w:rsidP="000B5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- 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2023</w:t>
            </w:r>
          </w:p>
        </w:tc>
      </w:tr>
      <w:tr w:rsidR="00161608" w:rsidRPr="00554117" w14:paraId="10EA0273" w14:textId="77777777" w:rsidTr="00B03223">
        <w:trPr>
          <w:trHeight w:val="381"/>
        </w:trPr>
        <w:tc>
          <w:tcPr>
            <w:tcW w:w="1615" w:type="dxa"/>
            <w:noWrap/>
            <w:vAlign w:val="center"/>
          </w:tcPr>
          <w:p w14:paraId="1B6561DD" w14:textId="5E604D2A" w:rsidR="00161608" w:rsidRPr="00554117" w:rsidRDefault="00161608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6.</w:t>
            </w:r>
          </w:p>
        </w:tc>
        <w:tc>
          <w:tcPr>
            <w:tcW w:w="6974" w:type="dxa"/>
            <w:gridSpan w:val="3"/>
            <w:vAlign w:val="center"/>
          </w:tcPr>
          <w:p w14:paraId="1B682BE9" w14:textId="62C07F48" w:rsidR="00161608" w:rsidRPr="00554117" w:rsidRDefault="00EE1F04" w:rsidP="00EE1F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0F01A4">
              <w:rPr>
                <w:rFonts w:ascii="Calibri" w:eastAsia="Calibri" w:hAnsi="Calibri" w:cs="Calibri"/>
              </w:rPr>
              <w:t>Szkolenia i uruchomienie pełno</w:t>
            </w:r>
            <w:r>
              <w:rPr>
                <w:rFonts w:ascii="Calibri" w:eastAsia="Calibri" w:hAnsi="Calibri" w:cs="Calibri"/>
              </w:rPr>
              <w:t>-</w:t>
            </w:r>
            <w:proofErr w:type="spellStart"/>
            <w:r w:rsidRPr="000F01A4">
              <w:rPr>
                <w:rFonts w:ascii="Calibri" w:eastAsia="Calibri" w:hAnsi="Calibri" w:cs="Calibri"/>
              </w:rPr>
              <w:t>skalowe</w:t>
            </w:r>
            <w:proofErr w:type="spellEnd"/>
          </w:p>
        </w:tc>
        <w:tc>
          <w:tcPr>
            <w:tcW w:w="1740" w:type="dxa"/>
            <w:vAlign w:val="center"/>
          </w:tcPr>
          <w:p w14:paraId="34D58228" w14:textId="18AD0AB5" w:rsidR="000B5919" w:rsidRDefault="000B5919" w:rsidP="000B5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- 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2023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–</w:t>
            </w:r>
          </w:p>
          <w:p w14:paraId="06694E35" w14:textId="7DEF05DB" w:rsidR="00161608" w:rsidRPr="00554117" w:rsidRDefault="000B5919" w:rsidP="000B591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02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 - </w:t>
            </w: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2023</w:t>
            </w:r>
          </w:p>
        </w:tc>
      </w:tr>
      <w:tr w:rsidR="00554117" w:rsidRPr="00554117" w14:paraId="395C1E8A" w14:textId="77777777" w:rsidTr="00B03223">
        <w:trPr>
          <w:trHeight w:val="1080"/>
        </w:trPr>
        <w:tc>
          <w:tcPr>
            <w:tcW w:w="1615" w:type="dxa"/>
            <w:shd w:val="clear" w:color="auto" w:fill="D9D9D9" w:themeFill="background1" w:themeFillShade="D9"/>
            <w:vAlign w:val="center"/>
            <w:hideMark/>
          </w:tcPr>
          <w:p w14:paraId="4D39924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8714" w:type="dxa"/>
            <w:gridSpan w:val="4"/>
            <w:hideMark/>
          </w:tcPr>
          <w:p w14:paraId="2135A377" w14:textId="693794D7" w:rsidR="004A6CAD" w:rsidRPr="004A6CAD" w:rsidRDefault="004A6CAD" w:rsidP="004A6CAD">
            <w:pPr>
              <w:numPr>
                <w:ilvl w:val="0"/>
                <w:numId w:val="12"/>
              </w:numPr>
              <w:tabs>
                <w:tab w:val="num" w:pos="720"/>
              </w:tabs>
              <w:spacing w:before="240" w:after="240" w:line="240" w:lineRule="auto"/>
            </w:pPr>
            <w:r w:rsidRPr="004A6CAD">
              <w:t>Układ linii i przepływ materiału (</w:t>
            </w:r>
            <w:proofErr w:type="spellStart"/>
            <w:r w:rsidRPr="004A6CAD">
              <w:t>intralogistyka</w:t>
            </w:r>
            <w:proofErr w:type="spellEnd"/>
            <w:r w:rsidRPr="004A6CAD">
              <w:t>)</w:t>
            </w:r>
            <w:r w:rsidRPr="004A6CAD">
              <w:br/>
              <w:t>Problem: większe gabaryty i masa konstrukcji PSK zakłócały takt linii STD, powodując zatory i ugięcia profili na istniejących stołach/rolkach.</w:t>
            </w:r>
            <w:r w:rsidRPr="004A6CAD">
              <w:br/>
              <w:t xml:space="preserve">Sposób rozwiązania: przeprojektowano </w:t>
            </w:r>
            <w:proofErr w:type="spellStart"/>
            <w:r w:rsidR="00D62BFA">
              <w:t>intralogistykę</w:t>
            </w:r>
            <w:proofErr w:type="spellEnd"/>
            <w:r w:rsidRPr="004A6CAD">
              <w:t>, stabilizując przepływ półproduktów.</w:t>
            </w:r>
          </w:p>
          <w:p w14:paraId="21CCCFAB" w14:textId="77777777" w:rsidR="004A6CAD" w:rsidRPr="004A6CAD" w:rsidRDefault="004A6CAD" w:rsidP="004A6CAD">
            <w:pPr>
              <w:numPr>
                <w:ilvl w:val="0"/>
                <w:numId w:val="12"/>
              </w:numPr>
              <w:tabs>
                <w:tab w:val="num" w:pos="720"/>
              </w:tabs>
              <w:spacing w:before="240" w:after="240" w:line="240" w:lineRule="auto"/>
            </w:pPr>
            <w:r w:rsidRPr="004A6CAD">
              <w:t>Rozdzielenie operacji cięcia i obróbek</w:t>
            </w:r>
            <w:r w:rsidRPr="004A6CAD">
              <w:br/>
              <w:t>Problem: wspólne gniazda dla profili PVC i prowadnic aluminiowych generowały kolizje narzędziowe i przestoje.</w:t>
            </w:r>
            <w:r w:rsidRPr="004A6CAD">
              <w:br/>
              <w:t xml:space="preserve">Sposób rozwiązania: rozdzielono operacje na dedykowane stanowiska: centra </w:t>
            </w:r>
            <w:proofErr w:type="spellStart"/>
            <w:r w:rsidRPr="004A6CAD">
              <w:t>Elumatec</w:t>
            </w:r>
            <w:proofErr w:type="spellEnd"/>
            <w:r w:rsidRPr="004A6CAD">
              <w:t xml:space="preserve"> SBZ </w:t>
            </w:r>
            <w:r w:rsidRPr="004A6CAD">
              <w:lastRenderedPageBreak/>
              <w:t xml:space="preserve">609/615 dla PVC oraz ukośnicę i linie tnące </w:t>
            </w:r>
            <w:proofErr w:type="spellStart"/>
            <w:r w:rsidRPr="004A6CAD">
              <w:t>Stürtz</w:t>
            </w:r>
            <w:proofErr w:type="spellEnd"/>
            <w:r w:rsidRPr="004A6CAD">
              <w:t>/</w:t>
            </w:r>
            <w:proofErr w:type="spellStart"/>
            <w:r w:rsidRPr="004A6CAD">
              <w:t>Federhenn</w:t>
            </w:r>
            <w:proofErr w:type="spellEnd"/>
            <w:r w:rsidRPr="004A6CAD">
              <w:t xml:space="preserve"> dla prowadnic AL (cięcia pod kątem i 90°).</w:t>
            </w:r>
          </w:p>
          <w:p w14:paraId="494798E1" w14:textId="77777777" w:rsidR="004A6CAD" w:rsidRPr="004A6CAD" w:rsidRDefault="004A6CAD" w:rsidP="004A6CAD">
            <w:pPr>
              <w:numPr>
                <w:ilvl w:val="0"/>
                <w:numId w:val="12"/>
              </w:numPr>
              <w:tabs>
                <w:tab w:val="num" w:pos="720"/>
              </w:tabs>
              <w:spacing w:before="240" w:after="240" w:line="240" w:lineRule="auto"/>
            </w:pPr>
            <w:r w:rsidRPr="004A6CAD">
              <w:t>Tolerancje geometrii PSK (równoległość torów, prostopadłość baz)</w:t>
            </w:r>
            <w:r w:rsidRPr="004A6CAD">
              <w:br/>
              <w:t>Problem: nawet niewielkie odchyłki skutkowały wysokimi oporami przesuwu i niedomknięciami.</w:t>
            </w:r>
            <w:r w:rsidRPr="004A6CAD">
              <w:br/>
              <w:t>Sposób rozwiązania: opracowano wzorce kontrolne i szablony montażowe, zdefiniowano pomiary równoległości/wysokości toru oraz kontrolę pośrednią po kluczowych operacjach.</w:t>
            </w:r>
          </w:p>
          <w:p w14:paraId="5AC0CDB2" w14:textId="77777777" w:rsidR="004A6CAD" w:rsidRPr="004A6CAD" w:rsidRDefault="004A6CAD" w:rsidP="004A6CAD">
            <w:pPr>
              <w:numPr>
                <w:ilvl w:val="0"/>
                <w:numId w:val="12"/>
              </w:numPr>
              <w:tabs>
                <w:tab w:val="num" w:pos="720"/>
              </w:tabs>
              <w:spacing w:before="240" w:after="240" w:line="240" w:lineRule="auto"/>
            </w:pPr>
            <w:r w:rsidRPr="004A6CAD">
              <w:t>Oprogramowanie CNC pod mechanizmy PSK</w:t>
            </w:r>
            <w:r w:rsidRPr="004A6CAD">
              <w:br/>
              <w:t>Problem: brak kompletnych cykli obróbczych powodował ręczne poprawki i błędy.</w:t>
            </w:r>
            <w:r w:rsidRPr="004A6CAD">
              <w:br/>
              <w:t xml:space="preserve">Sposób rozwiązania: przygotowano biblioteki obróbek i </w:t>
            </w:r>
            <w:proofErr w:type="spellStart"/>
            <w:r w:rsidRPr="004A6CAD">
              <w:t>postprocesy</w:t>
            </w:r>
            <w:proofErr w:type="spellEnd"/>
            <w:r w:rsidRPr="004A6CAD">
              <w:t xml:space="preserve"> do SBZ 609/615 oraz </w:t>
            </w:r>
            <w:proofErr w:type="spellStart"/>
            <w:r w:rsidRPr="004A6CAD">
              <w:t>Stürtz</w:t>
            </w:r>
            <w:proofErr w:type="spellEnd"/>
            <w:r w:rsidRPr="004A6CAD">
              <w:t>/</w:t>
            </w:r>
            <w:proofErr w:type="spellStart"/>
            <w:r w:rsidRPr="004A6CAD">
              <w:t>Federhenn</w:t>
            </w:r>
            <w:proofErr w:type="spellEnd"/>
            <w:r w:rsidRPr="004A6CAD">
              <w:t>; zmapowano cechy z Cantora na operacje CNC (wiercenia, frezy, odwodnienia) z pełną automatyzacją sekwencji.</w:t>
            </w:r>
          </w:p>
          <w:p w14:paraId="31A01D53" w14:textId="77777777" w:rsidR="004A6CAD" w:rsidRPr="004A6CAD" w:rsidRDefault="004A6CAD" w:rsidP="004A6CAD">
            <w:pPr>
              <w:numPr>
                <w:ilvl w:val="0"/>
                <w:numId w:val="12"/>
              </w:numPr>
              <w:tabs>
                <w:tab w:val="num" w:pos="720"/>
              </w:tabs>
              <w:spacing w:before="240" w:after="240" w:line="240" w:lineRule="auto"/>
            </w:pPr>
            <w:r w:rsidRPr="004A6CAD">
              <w:t>Dedukcje i kompensacje wymiarowe</w:t>
            </w:r>
            <w:r w:rsidRPr="004A6CAD">
              <w:br/>
              <w:t xml:space="preserve">Problem: różne schematy złączy, zgrzewów i okuć wymagały innych </w:t>
            </w:r>
            <w:proofErr w:type="spellStart"/>
            <w:r w:rsidRPr="004A6CAD">
              <w:t>odjęć</w:t>
            </w:r>
            <w:proofErr w:type="spellEnd"/>
            <w:r w:rsidRPr="004A6CAD">
              <w:t xml:space="preserve"> długości; błędne dedukcje psuły dopasowanie.</w:t>
            </w:r>
            <w:r w:rsidRPr="004A6CAD">
              <w:br/>
              <w:t>Sposób rozwiązania: zdefiniowano tablice dedukcji w Cantorze (per profil/wariant) i spięto je z eksportem na maszyny, eliminując ręczne korekty.</w:t>
            </w:r>
          </w:p>
          <w:p w14:paraId="6691D610" w14:textId="77777777" w:rsidR="004A6CAD" w:rsidRPr="004A6CAD" w:rsidRDefault="004A6CAD" w:rsidP="004A6CAD">
            <w:pPr>
              <w:numPr>
                <w:ilvl w:val="0"/>
                <w:numId w:val="12"/>
              </w:numPr>
              <w:tabs>
                <w:tab w:val="num" w:pos="720"/>
              </w:tabs>
              <w:spacing w:before="240" w:after="240" w:line="240" w:lineRule="auto"/>
            </w:pPr>
            <w:r w:rsidRPr="004A6CAD">
              <w:t xml:space="preserve">Oczyszczanie naroży po </w:t>
            </w:r>
            <w:proofErr w:type="spellStart"/>
            <w:r w:rsidRPr="004A6CAD">
              <w:t>zgrzewie</w:t>
            </w:r>
            <w:proofErr w:type="spellEnd"/>
            <w:r w:rsidRPr="004A6CAD">
              <w:br/>
              <w:t>Problem: nadlewki i geometria naroży kolidowały z prowadnicami i okuciami PSK.</w:t>
            </w:r>
            <w:r w:rsidRPr="004A6CAD">
              <w:br/>
              <w:t>Sposób rozwiązania: dostosowano programy oczyszczarek do profili PSK oraz wprowadzono strefy zakazane dla nadlewów; wdrożono kontrolę wizualno-wymiarową po oczyszczaniu.</w:t>
            </w:r>
          </w:p>
          <w:p w14:paraId="03CE06A6" w14:textId="77777777" w:rsidR="004A6CAD" w:rsidRPr="004A6CAD" w:rsidRDefault="004A6CAD" w:rsidP="004A6CAD">
            <w:pPr>
              <w:numPr>
                <w:ilvl w:val="0"/>
                <w:numId w:val="12"/>
              </w:numPr>
              <w:tabs>
                <w:tab w:val="num" w:pos="720"/>
              </w:tabs>
              <w:spacing w:before="240" w:after="240" w:line="240" w:lineRule="auto"/>
            </w:pPr>
            <w:r w:rsidRPr="004A6CAD">
              <w:t>Okuwanie PSK (prowadnice, wózki, nożyce, zaczepy)</w:t>
            </w:r>
            <w:r w:rsidRPr="004A6CAD">
              <w:br/>
              <w:t>Problem: złożoność zestawu okuć i brak standaryzacji kolejności montażu podnosiły zmienność jakości.</w:t>
            </w:r>
            <w:r w:rsidRPr="004A6CAD">
              <w:br/>
              <w:t xml:space="preserve">Sposób rozwiązania: opracowano SOP, karty momentów dokręcania, szablony odwiertów i listwy wzorcowe; zastosowano wkrętarki z kontrolą momentu oraz </w:t>
            </w:r>
            <w:proofErr w:type="spellStart"/>
            <w:r w:rsidRPr="004A6CAD">
              <w:t>checklisty</w:t>
            </w:r>
            <w:proofErr w:type="spellEnd"/>
            <w:r w:rsidRPr="004A6CAD">
              <w:t xml:space="preserve"> regulacyjne.</w:t>
            </w:r>
          </w:p>
          <w:p w14:paraId="11E1B1D3" w14:textId="77777777" w:rsidR="004A6CAD" w:rsidRPr="004A6CAD" w:rsidRDefault="004A6CAD" w:rsidP="004A6CAD">
            <w:pPr>
              <w:numPr>
                <w:ilvl w:val="0"/>
                <w:numId w:val="12"/>
              </w:numPr>
              <w:tabs>
                <w:tab w:val="num" w:pos="720"/>
              </w:tabs>
              <w:spacing w:before="240" w:after="240" w:line="240" w:lineRule="auto"/>
            </w:pPr>
            <w:r w:rsidRPr="004A6CAD">
              <w:t>Siły operacyjne i regulacje funkcjonalne</w:t>
            </w:r>
            <w:r w:rsidRPr="004A6CAD">
              <w:br/>
              <w:t>Problem: nieprawidłowe ustawienia wózków/torów generowały duże opory i hałas.</w:t>
            </w:r>
            <w:r w:rsidRPr="004A6CAD">
              <w:br/>
              <w:t>Sposób rozwiązania: uruchomiono stanowisko regulacyjne z pomiarem siły przesuwu/ryglowania, zdefiniowano punkty regulacji (dociski, luz łożysk rolek) i kryteria akceptacji QC-F1.</w:t>
            </w:r>
          </w:p>
          <w:p w14:paraId="1A6FA2E1" w14:textId="77777777" w:rsidR="004A6CAD" w:rsidRPr="004A6CAD" w:rsidRDefault="004A6CAD" w:rsidP="004A6CAD">
            <w:pPr>
              <w:numPr>
                <w:ilvl w:val="0"/>
                <w:numId w:val="12"/>
              </w:numPr>
              <w:tabs>
                <w:tab w:val="num" w:pos="720"/>
              </w:tabs>
              <w:spacing w:before="240" w:after="240" w:line="240" w:lineRule="auto"/>
            </w:pPr>
            <w:r w:rsidRPr="004A6CAD">
              <w:t>Integracja danych (</w:t>
            </w:r>
            <w:proofErr w:type="spellStart"/>
            <w:r w:rsidRPr="004A6CAD">
              <w:t>Cantor</w:t>
            </w:r>
            <w:proofErr w:type="spellEnd"/>
            <w:r w:rsidRPr="004A6CAD">
              <w:t xml:space="preserve"> → produkcja)</w:t>
            </w:r>
            <w:r w:rsidRPr="004A6CAD">
              <w:br/>
              <w:t>Problem: ręczne przenoszenie danych BOM/operacji zwiększało ryzyko pomyłek i wydłużało cykl.</w:t>
            </w:r>
            <w:r w:rsidRPr="004A6CAD">
              <w:br/>
              <w:t>Sposób rozwiązania: w Cantorze zbudowano komplet reguł i makr (BOM, marszruty, obróbki, dedukcje) generujących pliki produkcyjne bez ręcznych ingerencji; wprowadzono walidację danych przed wysyłką na halę.</w:t>
            </w:r>
          </w:p>
          <w:p w14:paraId="47C84032" w14:textId="77777777" w:rsidR="004A6CAD" w:rsidRPr="004A6CAD" w:rsidRDefault="004A6CAD" w:rsidP="004A6CAD">
            <w:pPr>
              <w:numPr>
                <w:ilvl w:val="0"/>
                <w:numId w:val="12"/>
              </w:numPr>
              <w:tabs>
                <w:tab w:val="num" w:pos="720"/>
              </w:tabs>
              <w:spacing w:before="240" w:after="240" w:line="240" w:lineRule="auto"/>
            </w:pPr>
            <w:r w:rsidRPr="004A6CAD">
              <w:t>Utrzymanie ciągłości ruchu i SMED</w:t>
            </w:r>
            <w:r w:rsidRPr="004A6CAD">
              <w:br/>
              <w:t>Problem: częste przezbrojenia wariantów PSK powodowały spadek OEE.</w:t>
            </w:r>
            <w:r w:rsidRPr="004A6CAD">
              <w:br/>
              <w:t xml:space="preserve">Sposób rozwiązania: zastosowano SMED (zestawy szybkiej wymiany narzędzi, </w:t>
            </w:r>
            <w:proofErr w:type="spellStart"/>
            <w:r w:rsidRPr="004A6CAD">
              <w:t>pre</w:t>
            </w:r>
            <w:proofErr w:type="spellEnd"/>
            <w:r w:rsidRPr="004A6CAD">
              <w:t>-sety), harmonogramy wymian pił/frezów AL oraz karty prewencji i kalibracji gniazd PSK.</w:t>
            </w:r>
          </w:p>
          <w:p w14:paraId="68538951" w14:textId="77777777" w:rsidR="004A6CAD" w:rsidRPr="004A6CAD" w:rsidRDefault="004A6CAD" w:rsidP="004A6CAD">
            <w:pPr>
              <w:numPr>
                <w:ilvl w:val="0"/>
                <w:numId w:val="12"/>
              </w:numPr>
              <w:tabs>
                <w:tab w:val="num" w:pos="720"/>
              </w:tabs>
              <w:spacing w:before="240" w:after="240" w:line="240" w:lineRule="auto"/>
            </w:pPr>
            <w:r w:rsidRPr="004A6CAD">
              <w:t>Ergonomia i BHP przy dużych gabarytach</w:t>
            </w:r>
            <w:r w:rsidRPr="004A6CAD">
              <w:br/>
              <w:t>Problem: ręczna manipulacja długimi elementami zwiększała ryzyko urazów i uszkodzeń.</w:t>
            </w:r>
            <w:r w:rsidRPr="004A6CAD">
              <w:br/>
              <w:t xml:space="preserve">Sposób rozwiązania: doposażono stanowiska w podpory/manipulatory, zdefiniowano bezpieczne strefy </w:t>
            </w:r>
            <w:proofErr w:type="spellStart"/>
            <w:r w:rsidRPr="004A6CAD">
              <w:t>odkładcze</w:t>
            </w:r>
            <w:proofErr w:type="spellEnd"/>
            <w:r w:rsidRPr="004A6CAD">
              <w:t xml:space="preserve"> i transportowe oraz zastosowano środki ochrony (rękawice </w:t>
            </w:r>
            <w:proofErr w:type="spellStart"/>
            <w:r w:rsidRPr="004A6CAD">
              <w:t>antyprzecięciowe</w:t>
            </w:r>
            <w:proofErr w:type="spellEnd"/>
            <w:r w:rsidRPr="004A6CAD">
              <w:t>, maty).</w:t>
            </w:r>
          </w:p>
          <w:p w14:paraId="67C7C962" w14:textId="77777777" w:rsidR="004A6CAD" w:rsidRPr="004A6CAD" w:rsidRDefault="004A6CAD" w:rsidP="004A6CAD">
            <w:pPr>
              <w:numPr>
                <w:ilvl w:val="0"/>
                <w:numId w:val="12"/>
              </w:numPr>
              <w:tabs>
                <w:tab w:val="num" w:pos="720"/>
              </w:tabs>
              <w:spacing w:before="240" w:after="240" w:line="240" w:lineRule="auto"/>
            </w:pPr>
            <w:r w:rsidRPr="004A6CAD">
              <w:t>Jakość i identyfikowalność (</w:t>
            </w:r>
            <w:proofErr w:type="spellStart"/>
            <w:r w:rsidRPr="004A6CAD">
              <w:t>traceability</w:t>
            </w:r>
            <w:proofErr w:type="spellEnd"/>
            <w:r w:rsidRPr="004A6CAD">
              <w:t>)</w:t>
            </w:r>
            <w:r w:rsidRPr="004A6CAD">
              <w:br/>
              <w:t>Problem: trudność w szybkim powiązaniu odchyleń z partią/stanowiskiem.</w:t>
            </w:r>
            <w:r w:rsidRPr="004A6CAD">
              <w:br/>
            </w:r>
            <w:r w:rsidRPr="004A6CAD">
              <w:lastRenderedPageBreak/>
              <w:t>Sposób rozwiązania: wprowadzono trzy poziomy kontroli (QC-D1 wymiarowa, QC-F1 funkcjonalna, okresowe testy szczelności), etykiety/QR partii oraz zapis momentów i sił operacyjnych w karcie wyrobu.</w:t>
            </w:r>
          </w:p>
          <w:p w14:paraId="34AE608D" w14:textId="0CBF34AC" w:rsidR="00554117" w:rsidRPr="00ED7C38" w:rsidRDefault="004A6CAD" w:rsidP="00DE63A7">
            <w:pPr>
              <w:spacing w:before="240" w:after="240" w:line="240" w:lineRule="auto"/>
              <w:jc w:val="both"/>
            </w:pPr>
            <w:r w:rsidRPr="004A6CAD">
              <w:t xml:space="preserve">Efekt rozwiązań: linia STD została przygotowana gabarytowo i procesowo pod PSK; rozdzielono cięcie/obróbki (SBZ 609/615 dla PVC, </w:t>
            </w:r>
            <w:proofErr w:type="spellStart"/>
            <w:r w:rsidRPr="004A6CAD">
              <w:t>Stürtz</w:t>
            </w:r>
            <w:proofErr w:type="spellEnd"/>
            <w:r w:rsidRPr="004A6CAD">
              <w:t>/</w:t>
            </w:r>
            <w:proofErr w:type="spellStart"/>
            <w:r w:rsidRPr="004A6CAD">
              <w:t>Federhenn</w:t>
            </w:r>
            <w:proofErr w:type="spellEnd"/>
            <w:r w:rsidRPr="004A6CAD">
              <w:t xml:space="preserve"> i ukośnica dla AL); ustandaryzowano okuwanie i regulacje; zintegrowano dane z Cantora i </w:t>
            </w:r>
            <w:proofErr w:type="spellStart"/>
            <w:r w:rsidRPr="004A6CAD">
              <w:t>postprocesami</w:t>
            </w:r>
            <w:proofErr w:type="spellEnd"/>
            <w:r w:rsidRPr="004A6CAD">
              <w:t xml:space="preserve"> CNC. Umożliwiło to pełną integrację produkcji PSK w strumieniu STD bez obniżenia wydajności innych asortymentów oraz wzrost dziennej produkcji PSK z ~6 do ~20 konstrukcji przy zachowaniu jakości, powtarzalności i ergonomii pracy.</w:t>
            </w:r>
          </w:p>
        </w:tc>
      </w:tr>
      <w:tr w:rsidR="00554117" w:rsidRPr="00554117" w14:paraId="3DCBE638" w14:textId="77777777" w:rsidTr="00B03223">
        <w:trPr>
          <w:trHeight w:val="1140"/>
        </w:trPr>
        <w:tc>
          <w:tcPr>
            <w:tcW w:w="1615" w:type="dxa"/>
            <w:shd w:val="clear" w:color="auto" w:fill="D9D9D9" w:themeFill="background1" w:themeFillShade="D9"/>
            <w:vAlign w:val="center"/>
            <w:hideMark/>
          </w:tcPr>
          <w:p w14:paraId="1E0C6CC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8714" w:type="dxa"/>
            <w:gridSpan w:val="4"/>
            <w:hideMark/>
          </w:tcPr>
          <w:p w14:paraId="4207D807" w14:textId="77777777" w:rsidR="00984260" w:rsidRPr="00984260" w:rsidRDefault="00984260" w:rsidP="00452845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>Zaprojektowano i wykonano zestaw dedykowanych szablonów do okuwania PSK (prowadnice, wózki, nożyce), z bazami referencyjnymi i wkładkami pod różne przekroje, co zapewniło powtarzalne pozycjonowanie odwiertów i zgranie z mechanizmami.</w:t>
            </w:r>
          </w:p>
          <w:p w14:paraId="41F7558A" w14:textId="77777777" w:rsidR="00984260" w:rsidRPr="00984260" w:rsidRDefault="00984260" w:rsidP="00452845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 xml:space="preserve">Opracowano biblioteki PSK w systemie </w:t>
            </w:r>
            <w:proofErr w:type="spellStart"/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>Cantor</w:t>
            </w:r>
            <w:proofErr w:type="spellEnd"/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 xml:space="preserve"> (BOM, marszruty, reguły wariantowe, dedukcje długości), a także </w:t>
            </w:r>
            <w:proofErr w:type="spellStart"/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>postprocesy</w:t>
            </w:r>
            <w:proofErr w:type="spellEnd"/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 xml:space="preserve"> CAM do centrów </w:t>
            </w:r>
            <w:proofErr w:type="spellStart"/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>Elumatec</w:t>
            </w:r>
            <w:proofErr w:type="spellEnd"/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 xml:space="preserve"> SBZ 609/615 oraz linii tnących </w:t>
            </w:r>
            <w:proofErr w:type="spellStart"/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>Stürtz</w:t>
            </w:r>
            <w:proofErr w:type="spellEnd"/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 xml:space="preserve"> i </w:t>
            </w:r>
            <w:proofErr w:type="spellStart"/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>Federhenn</w:t>
            </w:r>
            <w:proofErr w:type="spellEnd"/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>; zmapowano cechy konstrukcyjne na operacje CNC i zautomatyzowano generowanie plików produkcyjnych.</w:t>
            </w:r>
          </w:p>
          <w:p w14:paraId="48997689" w14:textId="77777777" w:rsidR="00984260" w:rsidRPr="00984260" w:rsidRDefault="00984260" w:rsidP="00452845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>Zdefiniowano algorytmy dedukcji i kompensacji wymiarowych dla profili PVC i prowadnic aluminiowych (mitry/90°), wraz z tabelami wariantów i kontrolą spójności danych, co usunęło ręczne korekty.</w:t>
            </w:r>
          </w:p>
          <w:p w14:paraId="426532B9" w14:textId="0B491392" w:rsidR="00984260" w:rsidRPr="00984260" w:rsidRDefault="00984260" w:rsidP="00452845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 xml:space="preserve">Przeprojektowano </w:t>
            </w:r>
            <w:proofErr w:type="spellStart"/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>intralogistykę</w:t>
            </w:r>
            <w:proofErr w:type="spellEnd"/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 xml:space="preserve"> linii STD pod gabaryty PSK: zbalansowano gniazda i dodano bufory międzyoperacyjne, stabilizując takt.</w:t>
            </w:r>
          </w:p>
          <w:p w14:paraId="3F57AB97" w14:textId="77777777" w:rsidR="00984260" w:rsidRPr="00984260" w:rsidRDefault="00984260" w:rsidP="00452845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>Przygotowano programy oczyszczarek naroży pod profile PSK (strefy zakazane dla nadlewów, korekty ścieżek), aby zapewnić kompatybilność geometrii z prowadnicami i okuciami.</w:t>
            </w:r>
          </w:p>
          <w:p w14:paraId="215E852B" w14:textId="77777777" w:rsidR="00984260" w:rsidRPr="00984260" w:rsidRDefault="00984260" w:rsidP="00452845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 xml:space="preserve">Stworzono standard pracy stanowisk (SOP) dla montażu PSK: kolejności operacji, momenty dokręcania, punkty regulacji sił operacyjnych i domknięcia; wdrożono listy kontrolne </w:t>
            </w:r>
            <w:proofErr w:type="spellStart"/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>Poka-Yoke</w:t>
            </w:r>
            <w:proofErr w:type="spellEnd"/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 xml:space="preserve"> oraz wzorce kontrolne do szybkich pomiarów równoległości torów.</w:t>
            </w:r>
          </w:p>
          <w:p w14:paraId="422776C5" w14:textId="77777777" w:rsidR="00984260" w:rsidRPr="00984260" w:rsidRDefault="00984260" w:rsidP="00452845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>Zaprojektowano stanowisko regulacyjno-pomiarowe do walidacji siły przesuwu/ryglowania i docisków, a wyniki pomiarów włączono do karty wyrobu (</w:t>
            </w:r>
            <w:proofErr w:type="spellStart"/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>traceability</w:t>
            </w:r>
            <w:proofErr w:type="spellEnd"/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>).</w:t>
            </w:r>
          </w:p>
          <w:p w14:paraId="7F044D96" w14:textId="77777777" w:rsidR="00984260" w:rsidRPr="00984260" w:rsidRDefault="00984260" w:rsidP="00452845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>Opracowano plan walidacji i badania prototypów (FPY, testy funkcjonalne, okresowe próby szczelności), a wnioski posłużyły do iteracyjnych korekt szablonów, dedukcji i programów CNC.</w:t>
            </w:r>
          </w:p>
          <w:p w14:paraId="63217484" w14:textId="77777777" w:rsidR="00984260" w:rsidRPr="00984260" w:rsidRDefault="00984260" w:rsidP="00452845">
            <w:pPr>
              <w:numPr>
                <w:ilvl w:val="0"/>
                <w:numId w:val="13"/>
              </w:numPr>
              <w:tabs>
                <w:tab w:val="num" w:pos="720"/>
              </w:tabs>
              <w:spacing w:after="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>Przygotowano szkolenia oraz materiały wizualne dla operatorów i utrzymania ruchu (obsługa szablonów, regulacje PSK, SMED dla szybkich przezbrojeń), co ujednoliciło praktykę montażu i skróciło czas cyklu.</w:t>
            </w:r>
          </w:p>
          <w:p w14:paraId="157FE411" w14:textId="77777777" w:rsidR="00984260" w:rsidRPr="00984260" w:rsidRDefault="00984260" w:rsidP="00452845">
            <w:pPr>
              <w:numPr>
                <w:ilvl w:val="0"/>
                <w:numId w:val="13"/>
              </w:numPr>
              <w:tabs>
                <w:tab w:val="num" w:pos="720"/>
              </w:tabs>
              <w:spacing w:after="24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>Zbudowano system jakości i identyfikowalności: poziomy kontroli QC-D1/QC-F1, etykiety/QR partii, zapis momentów i sił operacyjnych, harmonogramy kalibracji szablonów i narzędzi.</w:t>
            </w:r>
          </w:p>
          <w:p w14:paraId="5DB5BD32" w14:textId="0BDEAA54" w:rsidR="00554117" w:rsidRPr="00984260" w:rsidRDefault="00984260" w:rsidP="00984260">
            <w:pPr>
              <w:spacing w:before="240" w:after="240" w:line="240" w:lineRule="auto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 xml:space="preserve">Dzięki tym pracom powstał kompletny, własny know-how procesu </w:t>
            </w:r>
            <w:r w:rsidR="00A13FAD">
              <w:rPr>
                <w:rFonts w:ascii="Calibri" w:eastAsia="Calibri" w:hAnsi="Calibri" w:cs="Calibri"/>
                <w:kern w:val="0"/>
                <w14:ligatures w14:val="none"/>
              </w:rPr>
              <w:t xml:space="preserve">produkcji okien </w:t>
            </w:r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 xml:space="preserve">PSK </w:t>
            </w:r>
            <w:r w:rsidR="00A13FAD">
              <w:rPr>
                <w:rFonts w:ascii="Calibri" w:eastAsia="Calibri" w:hAnsi="Calibri" w:cs="Calibri"/>
                <w:kern w:val="0"/>
                <w14:ligatures w14:val="none"/>
              </w:rPr>
              <w:t xml:space="preserve">na linii </w:t>
            </w:r>
            <w:r w:rsidRPr="00984260">
              <w:rPr>
                <w:rFonts w:ascii="Calibri" w:eastAsia="Calibri" w:hAnsi="Calibri" w:cs="Calibri"/>
                <w:kern w:val="0"/>
                <w14:ligatures w14:val="none"/>
              </w:rPr>
              <w:t xml:space="preserve"> STD – od danych inżynierskich i sterowania maszynami, przez narzędzia i layout, po standardy montażu i kontroli – co umożliwiło stabilny wzrost przepustowości, wysoką powtarzalność i jakość wyrobów.</w:t>
            </w:r>
          </w:p>
        </w:tc>
      </w:tr>
      <w:tr w:rsidR="00554117" w:rsidRPr="00554117" w14:paraId="2D68A942" w14:textId="77777777" w:rsidTr="00B03223">
        <w:trPr>
          <w:trHeight w:val="300"/>
        </w:trPr>
        <w:tc>
          <w:tcPr>
            <w:tcW w:w="1615" w:type="dxa"/>
            <w:shd w:val="clear" w:color="auto" w:fill="D9D9D9" w:themeFill="background1" w:themeFillShade="D9"/>
            <w:vAlign w:val="center"/>
            <w:hideMark/>
          </w:tcPr>
          <w:p w14:paraId="524BD01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Poziom innowacyjności projektu</w:t>
            </w:r>
          </w:p>
        </w:tc>
        <w:tc>
          <w:tcPr>
            <w:tcW w:w="4517" w:type="dxa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4197" w:type="dxa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554117" w:rsidRPr="00554117" w14:paraId="0747785A" w14:textId="77777777" w:rsidTr="00B03223">
        <w:trPr>
          <w:trHeight w:val="300"/>
        </w:trPr>
        <w:tc>
          <w:tcPr>
            <w:tcW w:w="1615" w:type="dxa"/>
            <w:vAlign w:val="center"/>
            <w:hideMark/>
          </w:tcPr>
          <w:p w14:paraId="233217A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4517" w:type="dxa"/>
            <w:gridSpan w:val="2"/>
            <w:hideMark/>
          </w:tcPr>
          <w:p w14:paraId="53C230DE" w14:textId="77777777" w:rsidR="00554117" w:rsidRPr="00A13FAD" w:rsidRDefault="00554117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A13FAD">
              <w:rPr>
                <w:rFonts w:ascii="Calibri" w:eastAsia="Calibri" w:hAnsi="Calibri" w:cs="Calibri"/>
                <w:kern w:val="0"/>
                <w14:ligatures w14:val="none"/>
              </w:rPr>
              <w:t>Tak</w:t>
            </w:r>
          </w:p>
        </w:tc>
        <w:tc>
          <w:tcPr>
            <w:tcW w:w="4197" w:type="dxa"/>
            <w:gridSpan w:val="2"/>
            <w:hideMark/>
          </w:tcPr>
          <w:p w14:paraId="5BD98E43" w14:textId="77777777" w:rsidR="00554117" w:rsidRPr="00A13FAD" w:rsidRDefault="00554117" w:rsidP="00554117">
            <w:pPr>
              <w:spacing w:after="0" w:line="240" w:lineRule="auto"/>
              <w:jc w:val="center"/>
              <w:rPr>
                <w:rFonts w:ascii="Calibri" w:eastAsia="Calibri" w:hAnsi="Calibri" w:cs="Calibri"/>
                <w:kern w:val="0"/>
                <w14:ligatures w14:val="none"/>
              </w:rPr>
            </w:pPr>
            <w:r w:rsidRPr="00A13FAD">
              <w:rPr>
                <w:rFonts w:ascii="Calibri" w:eastAsia="Calibri" w:hAnsi="Calibri" w:cs="Calibri"/>
                <w:kern w:val="0"/>
                <w14:ligatures w14:val="none"/>
              </w:rPr>
              <w:t>Nie</w:t>
            </w:r>
          </w:p>
        </w:tc>
      </w:tr>
      <w:tr w:rsidR="00554117" w:rsidRPr="00554117" w14:paraId="198A41FE" w14:textId="77777777" w:rsidTr="00B03223">
        <w:trPr>
          <w:trHeight w:val="450"/>
        </w:trPr>
        <w:tc>
          <w:tcPr>
            <w:tcW w:w="1615" w:type="dxa"/>
            <w:vMerge w:val="restart"/>
            <w:shd w:val="clear" w:color="auto" w:fill="F8CBAD"/>
            <w:noWrap/>
            <w:vAlign w:val="center"/>
            <w:hideMark/>
          </w:tcPr>
          <w:p w14:paraId="5BE0BB6F" w14:textId="77777777" w:rsidR="00554117" w:rsidRPr="00554117" w:rsidRDefault="00554117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8714" w:type="dxa"/>
            <w:gridSpan w:val="4"/>
            <w:vMerge w:val="restart"/>
            <w:hideMark/>
          </w:tcPr>
          <w:p w14:paraId="4E0B5014" w14:textId="6897B846" w:rsidR="00E1547C" w:rsidRPr="00E1547C" w:rsidRDefault="0058736B" w:rsidP="00E1547C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</w:t>
            </w:r>
            <w:r w:rsidR="00E1547C" w:rsidRPr="00E1547C">
              <w:rPr>
                <w:rFonts w:ascii="Calibri" w:eastAsia="Calibri" w:hAnsi="Calibri" w:cs="Calibri"/>
              </w:rPr>
              <w:t xml:space="preserve">rojekt zakończył się pełnym opracowaniem i wdrożeniem wysokowydajnej technologii seryjnej produkcji okien PSK z PVC w strumieniu </w:t>
            </w:r>
            <w:r>
              <w:rPr>
                <w:rFonts w:ascii="Calibri" w:eastAsia="Calibri" w:hAnsi="Calibri" w:cs="Calibri"/>
              </w:rPr>
              <w:t xml:space="preserve">linii </w:t>
            </w:r>
            <w:r w:rsidR="00E1547C" w:rsidRPr="00E1547C">
              <w:rPr>
                <w:rFonts w:ascii="Calibri" w:eastAsia="Calibri" w:hAnsi="Calibri" w:cs="Calibri"/>
              </w:rPr>
              <w:t>STD. Produkcję przeniesiono z trybu NSTD do zautomatyzowanego ciągu bez obniżenia przepustowości innych asortymentów, a dzienną wydajność PSK zwiększono z około 6 do około 20 konstrukcji przy zachowaniu jakości i powtarzalności.</w:t>
            </w:r>
          </w:p>
          <w:p w14:paraId="230BE7D5" w14:textId="3EB307B4" w:rsidR="00E1547C" w:rsidRPr="00E1547C" w:rsidRDefault="00E1547C" w:rsidP="00E1547C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E1547C">
              <w:rPr>
                <w:rFonts w:ascii="Calibri" w:eastAsia="Calibri" w:hAnsi="Calibri" w:cs="Calibri"/>
              </w:rPr>
              <w:lastRenderedPageBreak/>
              <w:t xml:space="preserve">Zrealizowano kompleks pakietów technicznych: biblioteki i reguły w Cantorze (BOM, marszruty, dedukcje), </w:t>
            </w:r>
            <w:proofErr w:type="spellStart"/>
            <w:r w:rsidRPr="00E1547C">
              <w:rPr>
                <w:rFonts w:ascii="Calibri" w:eastAsia="Calibri" w:hAnsi="Calibri" w:cs="Calibri"/>
              </w:rPr>
              <w:t>postprocesy</w:t>
            </w:r>
            <w:proofErr w:type="spellEnd"/>
            <w:r w:rsidRPr="00E1547C">
              <w:rPr>
                <w:rFonts w:ascii="Calibri" w:eastAsia="Calibri" w:hAnsi="Calibri" w:cs="Calibri"/>
              </w:rPr>
              <w:t xml:space="preserve"> CAM dla centrów </w:t>
            </w:r>
            <w:proofErr w:type="spellStart"/>
            <w:r w:rsidRPr="00E1547C">
              <w:rPr>
                <w:rFonts w:ascii="Calibri" w:eastAsia="Calibri" w:hAnsi="Calibri" w:cs="Calibri"/>
              </w:rPr>
              <w:t>Elumatec</w:t>
            </w:r>
            <w:proofErr w:type="spellEnd"/>
            <w:r w:rsidRPr="00E1547C">
              <w:rPr>
                <w:rFonts w:ascii="Calibri" w:eastAsia="Calibri" w:hAnsi="Calibri" w:cs="Calibri"/>
              </w:rPr>
              <w:t xml:space="preserve"> SBZ 609/615 oraz linii tnących </w:t>
            </w:r>
            <w:proofErr w:type="spellStart"/>
            <w:r w:rsidRPr="00E1547C">
              <w:rPr>
                <w:rFonts w:ascii="Calibri" w:eastAsia="Calibri" w:hAnsi="Calibri" w:cs="Calibri"/>
              </w:rPr>
              <w:t>Stürtz</w:t>
            </w:r>
            <w:proofErr w:type="spellEnd"/>
            <w:r w:rsidRPr="00E1547C">
              <w:rPr>
                <w:rFonts w:ascii="Calibri" w:eastAsia="Calibri" w:hAnsi="Calibri" w:cs="Calibri"/>
              </w:rPr>
              <w:t>/</w:t>
            </w:r>
            <w:proofErr w:type="spellStart"/>
            <w:r w:rsidRPr="00E1547C">
              <w:rPr>
                <w:rFonts w:ascii="Calibri" w:eastAsia="Calibri" w:hAnsi="Calibri" w:cs="Calibri"/>
              </w:rPr>
              <w:t>Federhenn</w:t>
            </w:r>
            <w:proofErr w:type="spellEnd"/>
            <w:r w:rsidRPr="00E1547C">
              <w:rPr>
                <w:rFonts w:ascii="Calibri" w:eastAsia="Calibri" w:hAnsi="Calibri" w:cs="Calibri"/>
              </w:rPr>
              <w:t xml:space="preserve">, dedykowane gniazda obróbcze i ukośnicę do prowadnic AL, szablony do okuwania oraz SOP-y montażu i regulacji (momenty dokręcania, punkty kontroli funkcjonalnej). Przeprojektowano </w:t>
            </w:r>
            <w:proofErr w:type="spellStart"/>
            <w:r w:rsidRPr="00E1547C">
              <w:rPr>
                <w:rFonts w:ascii="Calibri" w:eastAsia="Calibri" w:hAnsi="Calibri" w:cs="Calibri"/>
              </w:rPr>
              <w:t>intralogistykę</w:t>
            </w:r>
            <w:proofErr w:type="spellEnd"/>
            <w:r w:rsidR="00F8501A">
              <w:rPr>
                <w:rFonts w:ascii="Calibri" w:eastAsia="Calibri" w:hAnsi="Calibri" w:cs="Calibri"/>
              </w:rPr>
              <w:t>,</w:t>
            </w:r>
            <w:r w:rsidRPr="00E1547C">
              <w:rPr>
                <w:rFonts w:ascii="Calibri" w:eastAsia="Calibri" w:hAnsi="Calibri" w:cs="Calibri"/>
              </w:rPr>
              <w:t xml:space="preserve"> ustabilizowano oczyszczanie naroży po </w:t>
            </w:r>
            <w:proofErr w:type="spellStart"/>
            <w:r w:rsidRPr="00E1547C">
              <w:rPr>
                <w:rFonts w:ascii="Calibri" w:eastAsia="Calibri" w:hAnsi="Calibri" w:cs="Calibri"/>
              </w:rPr>
              <w:t>zgrzewie</w:t>
            </w:r>
            <w:proofErr w:type="spellEnd"/>
            <w:r w:rsidRPr="00E1547C">
              <w:rPr>
                <w:rFonts w:ascii="Calibri" w:eastAsia="Calibri" w:hAnsi="Calibri" w:cs="Calibri"/>
              </w:rPr>
              <w:t xml:space="preserve"> oraz wdrożono SMED dla szybkich przezbrojeń. Uruchomiono wielopoziomową kontrolę jakości i identyfikowalność (QC-D1, QC-F1, etykiety/QR), a personel przeszkolono w nowych standardach pracy.</w:t>
            </w:r>
          </w:p>
          <w:p w14:paraId="578367A4" w14:textId="0C86E093" w:rsidR="00554117" w:rsidRPr="0058736B" w:rsidRDefault="00E1547C" w:rsidP="3F017572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E1547C">
              <w:rPr>
                <w:rFonts w:ascii="Calibri" w:eastAsia="Calibri" w:hAnsi="Calibri" w:cs="Calibri"/>
              </w:rPr>
              <w:t xml:space="preserve">Efektem było uzyskanie stabilnego, ergonomicznego i skalowalnego procesu </w:t>
            </w:r>
            <w:r w:rsidR="0058736B">
              <w:rPr>
                <w:rFonts w:ascii="Calibri" w:eastAsia="Calibri" w:hAnsi="Calibri" w:cs="Calibri"/>
              </w:rPr>
              <w:t xml:space="preserve">produkcji okien </w:t>
            </w:r>
            <w:r w:rsidRPr="00E1547C">
              <w:rPr>
                <w:rFonts w:ascii="Calibri" w:eastAsia="Calibri" w:hAnsi="Calibri" w:cs="Calibri"/>
              </w:rPr>
              <w:t xml:space="preserve">PSK </w:t>
            </w:r>
            <w:r w:rsidR="0058736B">
              <w:rPr>
                <w:rFonts w:ascii="Calibri" w:eastAsia="Calibri" w:hAnsi="Calibri" w:cs="Calibri"/>
              </w:rPr>
              <w:t>na linii</w:t>
            </w:r>
            <w:r w:rsidRPr="00E1547C">
              <w:rPr>
                <w:rFonts w:ascii="Calibri" w:eastAsia="Calibri" w:hAnsi="Calibri" w:cs="Calibri"/>
              </w:rPr>
              <w:t xml:space="preserve"> STD: w pełni zintegrowanego z istniejącą linią, zautomatyzowanego w kluczowych operacjach (rozkrój, CNC, cięcie prowadnic, okuwanie) i gotowego do dalszej rozbudowy o kolejne warianty konstrukcyjne oraz stopnie automatyzacji. Dzięki temu firma zwiększyła konkurencyjność, skróciła cykl wytwarzania i rozszerzyła portfolio o ekonomiczne okna przesuwno-uchylne realizowane w trybie seryjnym.</w:t>
            </w:r>
          </w:p>
        </w:tc>
      </w:tr>
      <w:tr w:rsidR="00554117" w:rsidRPr="00554117" w14:paraId="0ABD5817" w14:textId="77777777" w:rsidTr="00B03223">
        <w:trPr>
          <w:trHeight w:val="450"/>
        </w:trPr>
        <w:tc>
          <w:tcPr>
            <w:tcW w:w="1615" w:type="dxa"/>
            <w:vMerge/>
            <w:vAlign w:val="center"/>
            <w:hideMark/>
          </w:tcPr>
          <w:p w14:paraId="681269E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714" w:type="dxa"/>
            <w:gridSpan w:val="4"/>
            <w:vMerge/>
            <w:vAlign w:val="center"/>
            <w:hideMark/>
          </w:tcPr>
          <w:p w14:paraId="257527A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74C5C5C6" w14:textId="77777777" w:rsidTr="00B03223">
        <w:trPr>
          <w:trHeight w:val="450"/>
        </w:trPr>
        <w:tc>
          <w:tcPr>
            <w:tcW w:w="1615" w:type="dxa"/>
            <w:vMerge/>
            <w:vAlign w:val="center"/>
            <w:hideMark/>
          </w:tcPr>
          <w:p w14:paraId="1CE92E7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714" w:type="dxa"/>
            <w:gridSpan w:val="4"/>
            <w:vMerge/>
            <w:vAlign w:val="center"/>
            <w:hideMark/>
          </w:tcPr>
          <w:p w14:paraId="38A86957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6A2B9B3" w14:textId="77777777" w:rsidTr="00B03223">
        <w:trPr>
          <w:trHeight w:val="450"/>
        </w:trPr>
        <w:tc>
          <w:tcPr>
            <w:tcW w:w="1615" w:type="dxa"/>
            <w:vMerge/>
            <w:vAlign w:val="center"/>
            <w:hideMark/>
          </w:tcPr>
          <w:p w14:paraId="62412082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714" w:type="dxa"/>
            <w:gridSpan w:val="4"/>
            <w:vMerge/>
            <w:vAlign w:val="center"/>
            <w:hideMark/>
          </w:tcPr>
          <w:p w14:paraId="7789047F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7D866BA" w14:textId="77777777" w:rsidTr="00B03223">
        <w:trPr>
          <w:trHeight w:val="450"/>
        </w:trPr>
        <w:tc>
          <w:tcPr>
            <w:tcW w:w="1615" w:type="dxa"/>
            <w:vMerge/>
            <w:vAlign w:val="center"/>
            <w:hideMark/>
          </w:tcPr>
          <w:p w14:paraId="1BBAD6B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714" w:type="dxa"/>
            <w:gridSpan w:val="4"/>
            <w:vMerge/>
            <w:vAlign w:val="center"/>
            <w:hideMark/>
          </w:tcPr>
          <w:p w14:paraId="69CB869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8D89114" w14:textId="77777777" w:rsidTr="00B03223">
        <w:trPr>
          <w:trHeight w:val="450"/>
        </w:trPr>
        <w:tc>
          <w:tcPr>
            <w:tcW w:w="1615" w:type="dxa"/>
            <w:vMerge/>
            <w:vAlign w:val="center"/>
            <w:hideMark/>
          </w:tcPr>
          <w:p w14:paraId="13E9ACF6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714" w:type="dxa"/>
            <w:gridSpan w:val="4"/>
            <w:vMerge/>
            <w:vAlign w:val="center"/>
            <w:hideMark/>
          </w:tcPr>
          <w:p w14:paraId="069D2679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25897E2A" w14:textId="77777777" w:rsidTr="00B03223">
        <w:trPr>
          <w:trHeight w:val="450"/>
        </w:trPr>
        <w:tc>
          <w:tcPr>
            <w:tcW w:w="1615" w:type="dxa"/>
            <w:vMerge/>
            <w:vAlign w:val="center"/>
            <w:hideMark/>
          </w:tcPr>
          <w:p w14:paraId="4742612A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714" w:type="dxa"/>
            <w:gridSpan w:val="4"/>
            <w:vMerge/>
            <w:vAlign w:val="center"/>
            <w:hideMark/>
          </w:tcPr>
          <w:p w14:paraId="58966B3D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D177F89" w14:textId="77777777" w:rsidTr="00B03223">
        <w:trPr>
          <w:trHeight w:val="450"/>
        </w:trPr>
        <w:tc>
          <w:tcPr>
            <w:tcW w:w="1615" w:type="dxa"/>
            <w:vMerge/>
            <w:vAlign w:val="center"/>
            <w:hideMark/>
          </w:tcPr>
          <w:p w14:paraId="26B9E6D4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714" w:type="dxa"/>
            <w:gridSpan w:val="4"/>
            <w:vMerge/>
            <w:vAlign w:val="center"/>
            <w:hideMark/>
          </w:tcPr>
          <w:p w14:paraId="44D91720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3DBFACD7" w14:textId="77777777" w:rsidTr="00B03223">
        <w:trPr>
          <w:trHeight w:val="450"/>
        </w:trPr>
        <w:tc>
          <w:tcPr>
            <w:tcW w:w="1615" w:type="dxa"/>
            <w:vMerge/>
            <w:vAlign w:val="center"/>
            <w:hideMark/>
          </w:tcPr>
          <w:p w14:paraId="59845913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714" w:type="dxa"/>
            <w:gridSpan w:val="4"/>
            <w:vMerge/>
            <w:vAlign w:val="center"/>
            <w:hideMark/>
          </w:tcPr>
          <w:p w14:paraId="455A117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062A9DD4" w14:textId="77777777" w:rsidTr="00B03223">
        <w:trPr>
          <w:trHeight w:val="450"/>
        </w:trPr>
        <w:tc>
          <w:tcPr>
            <w:tcW w:w="1615" w:type="dxa"/>
            <w:vMerge/>
            <w:vAlign w:val="center"/>
            <w:hideMark/>
          </w:tcPr>
          <w:p w14:paraId="7D568CAB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8714" w:type="dxa"/>
            <w:gridSpan w:val="4"/>
            <w:vMerge/>
            <w:vAlign w:val="center"/>
            <w:hideMark/>
          </w:tcPr>
          <w:p w14:paraId="7C5F70C8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54117" w:rsidRPr="00554117" w14:paraId="1F2853B8" w14:textId="77777777" w:rsidTr="00B03223">
        <w:trPr>
          <w:trHeight w:val="300"/>
        </w:trPr>
        <w:tc>
          <w:tcPr>
            <w:tcW w:w="10329" w:type="dxa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554117" w:rsidRPr="00554117" w:rsidRDefault="00554117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554117" w:rsidRPr="00554117" w14:paraId="77A8A2DD" w14:textId="77777777" w:rsidTr="00B03223">
        <w:trPr>
          <w:trHeight w:val="300"/>
        </w:trPr>
        <w:tc>
          <w:tcPr>
            <w:tcW w:w="1615" w:type="dxa"/>
            <w:noWrap/>
            <w:vAlign w:val="bottom"/>
            <w:hideMark/>
          </w:tcPr>
          <w:p w14:paraId="69206F0A" w14:textId="77777777" w:rsidR="00554117" w:rsidRPr="00554117" w:rsidRDefault="00554117" w:rsidP="00416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8714" w:type="dxa"/>
            <w:gridSpan w:val="4"/>
            <w:noWrap/>
            <w:vAlign w:val="center"/>
            <w:hideMark/>
          </w:tcPr>
          <w:p w14:paraId="1C50D17D" w14:textId="402C4CB9" w:rsidR="00554117" w:rsidRPr="00554117" w:rsidRDefault="004168D3" w:rsidP="004168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Dokumentacja techniczna</w:t>
            </w:r>
          </w:p>
        </w:tc>
      </w:tr>
      <w:tr w:rsidR="00554117" w:rsidRPr="00554117" w14:paraId="614AD025" w14:textId="77777777" w:rsidTr="00B03223">
        <w:trPr>
          <w:trHeight w:val="288"/>
        </w:trPr>
        <w:tc>
          <w:tcPr>
            <w:tcW w:w="1615" w:type="dxa"/>
            <w:noWrap/>
            <w:vAlign w:val="bottom"/>
            <w:hideMark/>
          </w:tcPr>
          <w:p w14:paraId="1B7CE622" w14:textId="77777777" w:rsidR="00554117" w:rsidRPr="00554117" w:rsidRDefault="00554117" w:rsidP="00416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8714" w:type="dxa"/>
            <w:gridSpan w:val="4"/>
            <w:noWrap/>
            <w:vAlign w:val="center"/>
            <w:hideMark/>
          </w:tcPr>
          <w:p w14:paraId="219564EB" w14:textId="48B59A37" w:rsidR="00554117" w:rsidRPr="00554117" w:rsidRDefault="004168D3" w:rsidP="004168D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 xml:space="preserve">Dokumentacja produkcyjna </w:t>
            </w:r>
          </w:p>
        </w:tc>
      </w:tr>
      <w:tr w:rsidR="00554117" w:rsidRPr="00554117" w14:paraId="12D47517" w14:textId="77777777" w:rsidTr="00B03223">
        <w:trPr>
          <w:trHeight w:val="300"/>
        </w:trPr>
        <w:tc>
          <w:tcPr>
            <w:tcW w:w="1615" w:type="dxa"/>
            <w:noWrap/>
            <w:vAlign w:val="bottom"/>
            <w:hideMark/>
          </w:tcPr>
          <w:p w14:paraId="0E1FFAD4" w14:textId="77777777" w:rsidR="00554117" w:rsidRPr="00554117" w:rsidRDefault="00554117" w:rsidP="00416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8714" w:type="dxa"/>
            <w:gridSpan w:val="4"/>
            <w:noWrap/>
            <w:vAlign w:val="center"/>
            <w:hideMark/>
          </w:tcPr>
          <w:p w14:paraId="7BE65341" w14:textId="195D5B23" w:rsidR="00554117" w:rsidRPr="00554117" w:rsidRDefault="00554117" w:rsidP="33A2E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</w:p>
        </w:tc>
      </w:tr>
      <w:tr w:rsidR="00554117" w:rsidRPr="00554117" w14:paraId="446C37DD" w14:textId="77777777" w:rsidTr="00B03223">
        <w:trPr>
          <w:trHeight w:val="300"/>
        </w:trPr>
        <w:tc>
          <w:tcPr>
            <w:tcW w:w="1615" w:type="dxa"/>
            <w:noWrap/>
            <w:vAlign w:val="bottom"/>
            <w:hideMark/>
          </w:tcPr>
          <w:p w14:paraId="7B9CA7A7" w14:textId="77777777" w:rsidR="00554117" w:rsidRPr="00554117" w:rsidRDefault="00554117" w:rsidP="004168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8714" w:type="dxa"/>
            <w:gridSpan w:val="4"/>
            <w:noWrap/>
            <w:vAlign w:val="center"/>
            <w:hideMark/>
          </w:tcPr>
          <w:p w14:paraId="43D8A9A1" w14:textId="06C0E6DF" w:rsidR="00554117" w:rsidRPr="00554117" w:rsidRDefault="00554117" w:rsidP="33A2E0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E521E"/>
    <w:multiLevelType w:val="hybridMultilevel"/>
    <w:tmpl w:val="FE1C12D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80384F"/>
    <w:multiLevelType w:val="hybridMultilevel"/>
    <w:tmpl w:val="7DD4C522"/>
    <w:lvl w:ilvl="0" w:tplc="4BE28434">
      <w:start w:val="1"/>
      <w:numFmt w:val="decimal"/>
      <w:lvlText w:val="%1."/>
      <w:lvlJc w:val="left"/>
      <w:pPr>
        <w:ind w:left="720" w:hanging="360"/>
      </w:pPr>
    </w:lvl>
    <w:lvl w:ilvl="1" w:tplc="620AB6B0">
      <w:start w:val="1"/>
      <w:numFmt w:val="lowerLetter"/>
      <w:lvlText w:val="%2."/>
      <w:lvlJc w:val="left"/>
      <w:pPr>
        <w:ind w:left="1440" w:hanging="360"/>
      </w:pPr>
    </w:lvl>
    <w:lvl w:ilvl="2" w:tplc="2F1A7F56">
      <w:start w:val="1"/>
      <w:numFmt w:val="lowerRoman"/>
      <w:lvlText w:val="%3."/>
      <w:lvlJc w:val="right"/>
      <w:pPr>
        <w:ind w:left="2160" w:hanging="180"/>
      </w:pPr>
    </w:lvl>
    <w:lvl w:ilvl="3" w:tplc="A9103C56">
      <w:start w:val="1"/>
      <w:numFmt w:val="decimal"/>
      <w:lvlText w:val="%4."/>
      <w:lvlJc w:val="left"/>
      <w:pPr>
        <w:ind w:left="2880" w:hanging="360"/>
      </w:pPr>
    </w:lvl>
    <w:lvl w:ilvl="4" w:tplc="117AD780">
      <w:start w:val="1"/>
      <w:numFmt w:val="lowerLetter"/>
      <w:lvlText w:val="%5."/>
      <w:lvlJc w:val="left"/>
      <w:pPr>
        <w:ind w:left="3600" w:hanging="360"/>
      </w:pPr>
    </w:lvl>
    <w:lvl w:ilvl="5" w:tplc="F0A6C362">
      <w:start w:val="1"/>
      <w:numFmt w:val="lowerRoman"/>
      <w:lvlText w:val="%6."/>
      <w:lvlJc w:val="right"/>
      <w:pPr>
        <w:ind w:left="4320" w:hanging="180"/>
      </w:pPr>
    </w:lvl>
    <w:lvl w:ilvl="6" w:tplc="281059B0">
      <w:start w:val="1"/>
      <w:numFmt w:val="decimal"/>
      <w:lvlText w:val="%7."/>
      <w:lvlJc w:val="left"/>
      <w:pPr>
        <w:ind w:left="5040" w:hanging="360"/>
      </w:pPr>
    </w:lvl>
    <w:lvl w:ilvl="7" w:tplc="135AEABE">
      <w:start w:val="1"/>
      <w:numFmt w:val="lowerLetter"/>
      <w:lvlText w:val="%8."/>
      <w:lvlJc w:val="left"/>
      <w:pPr>
        <w:ind w:left="5760" w:hanging="360"/>
      </w:pPr>
    </w:lvl>
    <w:lvl w:ilvl="8" w:tplc="09D0DC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181D3D"/>
    <w:multiLevelType w:val="hybridMultilevel"/>
    <w:tmpl w:val="A9387A0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865504"/>
    <w:multiLevelType w:val="multilevel"/>
    <w:tmpl w:val="860841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32563B7A"/>
    <w:multiLevelType w:val="multilevel"/>
    <w:tmpl w:val="02B050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B4828"/>
    <w:multiLevelType w:val="multilevel"/>
    <w:tmpl w:val="CB2CF9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61A68"/>
    <w:multiLevelType w:val="hybridMultilevel"/>
    <w:tmpl w:val="378A0A7A"/>
    <w:lvl w:ilvl="0" w:tplc="368287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5EE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8A6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A2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8E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4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B2B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C7F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D43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258FB"/>
    <w:multiLevelType w:val="hybridMultilevel"/>
    <w:tmpl w:val="D1649B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53780"/>
    <w:multiLevelType w:val="hybridMultilevel"/>
    <w:tmpl w:val="D6A2C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69AAC8"/>
    <w:multiLevelType w:val="hybridMultilevel"/>
    <w:tmpl w:val="DE4CCE68"/>
    <w:lvl w:ilvl="0" w:tplc="189EB93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D468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E4B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4ED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F23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B44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A42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F8E5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9A3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809AF"/>
    <w:multiLevelType w:val="hybridMultilevel"/>
    <w:tmpl w:val="61E889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DE77A8"/>
    <w:multiLevelType w:val="hybridMultilevel"/>
    <w:tmpl w:val="4F3ADB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E33ACC"/>
    <w:multiLevelType w:val="hybridMultilevel"/>
    <w:tmpl w:val="B8729EE4"/>
    <w:lvl w:ilvl="0" w:tplc="04A81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4C2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3C2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F873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6CD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82B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4FE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749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07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2271220">
    <w:abstractNumId w:val="1"/>
  </w:num>
  <w:num w:numId="2" w16cid:durableId="861012399">
    <w:abstractNumId w:val="12"/>
  </w:num>
  <w:num w:numId="3" w16cid:durableId="542987345">
    <w:abstractNumId w:val="9"/>
  </w:num>
  <w:num w:numId="4" w16cid:durableId="2096002811">
    <w:abstractNumId w:val="6"/>
  </w:num>
  <w:num w:numId="5" w16cid:durableId="1925799854">
    <w:abstractNumId w:val="10"/>
  </w:num>
  <w:num w:numId="6" w16cid:durableId="2042707871">
    <w:abstractNumId w:val="11"/>
  </w:num>
  <w:num w:numId="7" w16cid:durableId="1267498233">
    <w:abstractNumId w:val="2"/>
  </w:num>
  <w:num w:numId="8" w16cid:durableId="1663384975">
    <w:abstractNumId w:val="8"/>
  </w:num>
  <w:num w:numId="9" w16cid:durableId="649748314">
    <w:abstractNumId w:val="7"/>
  </w:num>
  <w:num w:numId="10" w16cid:durableId="2091655606">
    <w:abstractNumId w:val="5"/>
  </w:num>
  <w:num w:numId="11" w16cid:durableId="382603968">
    <w:abstractNumId w:val="0"/>
  </w:num>
  <w:num w:numId="12" w16cid:durableId="1662656686">
    <w:abstractNumId w:val="3"/>
  </w:num>
  <w:num w:numId="13" w16cid:durableId="16956158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028B6"/>
    <w:rsid w:val="00010355"/>
    <w:rsid w:val="0001312A"/>
    <w:rsid w:val="00017C24"/>
    <w:rsid w:val="00026252"/>
    <w:rsid w:val="00026F7C"/>
    <w:rsid w:val="00036F66"/>
    <w:rsid w:val="00044042"/>
    <w:rsid w:val="000442D3"/>
    <w:rsid w:val="00071173"/>
    <w:rsid w:val="0007450B"/>
    <w:rsid w:val="000748DE"/>
    <w:rsid w:val="00076B41"/>
    <w:rsid w:val="00082706"/>
    <w:rsid w:val="00097845"/>
    <w:rsid w:val="000B5919"/>
    <w:rsid w:val="000C5A22"/>
    <w:rsid w:val="000D0CAB"/>
    <w:rsid w:val="000E1E98"/>
    <w:rsid w:val="000F01A4"/>
    <w:rsid w:val="0010039C"/>
    <w:rsid w:val="001200EE"/>
    <w:rsid w:val="0013181E"/>
    <w:rsid w:val="00131F96"/>
    <w:rsid w:val="00161608"/>
    <w:rsid w:val="00163012"/>
    <w:rsid w:val="001638E8"/>
    <w:rsid w:val="00164F90"/>
    <w:rsid w:val="001652AB"/>
    <w:rsid w:val="0018571D"/>
    <w:rsid w:val="001931A9"/>
    <w:rsid w:val="001B3092"/>
    <w:rsid w:val="001D02D2"/>
    <w:rsid w:val="001D6959"/>
    <w:rsid w:val="001E01DC"/>
    <w:rsid w:val="001E6719"/>
    <w:rsid w:val="001E6936"/>
    <w:rsid w:val="001F0174"/>
    <w:rsid w:val="001F3AB1"/>
    <w:rsid w:val="00205D82"/>
    <w:rsid w:val="0023253F"/>
    <w:rsid w:val="00236819"/>
    <w:rsid w:val="00246BE2"/>
    <w:rsid w:val="0025262E"/>
    <w:rsid w:val="002656EB"/>
    <w:rsid w:val="00266031"/>
    <w:rsid w:val="002715A8"/>
    <w:rsid w:val="002A075B"/>
    <w:rsid w:val="002C101B"/>
    <w:rsid w:val="002D5490"/>
    <w:rsid w:val="0030457F"/>
    <w:rsid w:val="0031495E"/>
    <w:rsid w:val="00323EA0"/>
    <w:rsid w:val="00324803"/>
    <w:rsid w:val="00326FD2"/>
    <w:rsid w:val="00332B5F"/>
    <w:rsid w:val="00336A8A"/>
    <w:rsid w:val="00351E9F"/>
    <w:rsid w:val="003716F1"/>
    <w:rsid w:val="003744E1"/>
    <w:rsid w:val="003851CF"/>
    <w:rsid w:val="00385380"/>
    <w:rsid w:val="00385F66"/>
    <w:rsid w:val="00386977"/>
    <w:rsid w:val="00393287"/>
    <w:rsid w:val="00395ADD"/>
    <w:rsid w:val="003A12E2"/>
    <w:rsid w:val="003A4920"/>
    <w:rsid w:val="003A4D8A"/>
    <w:rsid w:val="003B03A9"/>
    <w:rsid w:val="003B2B50"/>
    <w:rsid w:val="003B7366"/>
    <w:rsid w:val="003C58B0"/>
    <w:rsid w:val="003C64C9"/>
    <w:rsid w:val="003D6424"/>
    <w:rsid w:val="003E6AD6"/>
    <w:rsid w:val="0040207D"/>
    <w:rsid w:val="0040733A"/>
    <w:rsid w:val="004168D3"/>
    <w:rsid w:val="00416A54"/>
    <w:rsid w:val="00443823"/>
    <w:rsid w:val="004441E3"/>
    <w:rsid w:val="004464C6"/>
    <w:rsid w:val="004470D1"/>
    <w:rsid w:val="00452845"/>
    <w:rsid w:val="00454EE1"/>
    <w:rsid w:val="00465E0D"/>
    <w:rsid w:val="004662B2"/>
    <w:rsid w:val="0046734E"/>
    <w:rsid w:val="00473D9D"/>
    <w:rsid w:val="0048FC1A"/>
    <w:rsid w:val="004916B1"/>
    <w:rsid w:val="00491D07"/>
    <w:rsid w:val="004A6CAD"/>
    <w:rsid w:val="004B3368"/>
    <w:rsid w:val="004B60C5"/>
    <w:rsid w:val="004C52F8"/>
    <w:rsid w:val="004E3CEF"/>
    <w:rsid w:val="004E6176"/>
    <w:rsid w:val="004F3C4D"/>
    <w:rsid w:val="00512BD4"/>
    <w:rsid w:val="00535BF4"/>
    <w:rsid w:val="0054574B"/>
    <w:rsid w:val="00554117"/>
    <w:rsid w:val="00555BEA"/>
    <w:rsid w:val="00563AD3"/>
    <w:rsid w:val="00572B2B"/>
    <w:rsid w:val="0057548D"/>
    <w:rsid w:val="0058736B"/>
    <w:rsid w:val="00597ACA"/>
    <w:rsid w:val="005B2BF1"/>
    <w:rsid w:val="005D2F06"/>
    <w:rsid w:val="005D3526"/>
    <w:rsid w:val="005D5294"/>
    <w:rsid w:val="005E3B97"/>
    <w:rsid w:val="005F1C48"/>
    <w:rsid w:val="00604A21"/>
    <w:rsid w:val="00604A89"/>
    <w:rsid w:val="00612706"/>
    <w:rsid w:val="0063227A"/>
    <w:rsid w:val="00633585"/>
    <w:rsid w:val="00634D37"/>
    <w:rsid w:val="00641D68"/>
    <w:rsid w:val="0065314B"/>
    <w:rsid w:val="0067529D"/>
    <w:rsid w:val="006911C5"/>
    <w:rsid w:val="00695ED2"/>
    <w:rsid w:val="00696651"/>
    <w:rsid w:val="00696EC2"/>
    <w:rsid w:val="006A2226"/>
    <w:rsid w:val="006B44DA"/>
    <w:rsid w:val="006C406C"/>
    <w:rsid w:val="006D3515"/>
    <w:rsid w:val="006E2F5A"/>
    <w:rsid w:val="006E636A"/>
    <w:rsid w:val="006F39AF"/>
    <w:rsid w:val="006F7209"/>
    <w:rsid w:val="00707209"/>
    <w:rsid w:val="00707C81"/>
    <w:rsid w:val="007158C7"/>
    <w:rsid w:val="00735505"/>
    <w:rsid w:val="007464F7"/>
    <w:rsid w:val="00763A4D"/>
    <w:rsid w:val="00771753"/>
    <w:rsid w:val="00772D5B"/>
    <w:rsid w:val="0077703B"/>
    <w:rsid w:val="0078332D"/>
    <w:rsid w:val="0079093B"/>
    <w:rsid w:val="007B5E56"/>
    <w:rsid w:val="007C4312"/>
    <w:rsid w:val="007D280A"/>
    <w:rsid w:val="007D3182"/>
    <w:rsid w:val="007D6146"/>
    <w:rsid w:val="007D7C63"/>
    <w:rsid w:val="007F644A"/>
    <w:rsid w:val="00810089"/>
    <w:rsid w:val="00814971"/>
    <w:rsid w:val="008403E4"/>
    <w:rsid w:val="008544C3"/>
    <w:rsid w:val="00855848"/>
    <w:rsid w:val="00871F5D"/>
    <w:rsid w:val="0087223F"/>
    <w:rsid w:val="0088120B"/>
    <w:rsid w:val="00881FD2"/>
    <w:rsid w:val="008909E9"/>
    <w:rsid w:val="00891566"/>
    <w:rsid w:val="00893A11"/>
    <w:rsid w:val="008B10E7"/>
    <w:rsid w:val="008C3205"/>
    <w:rsid w:val="008F023F"/>
    <w:rsid w:val="008F2C5E"/>
    <w:rsid w:val="008F791B"/>
    <w:rsid w:val="009101F6"/>
    <w:rsid w:val="00912CE6"/>
    <w:rsid w:val="00924887"/>
    <w:rsid w:val="00930096"/>
    <w:rsid w:val="00930D46"/>
    <w:rsid w:val="009340A1"/>
    <w:rsid w:val="00941E32"/>
    <w:rsid w:val="00950E9D"/>
    <w:rsid w:val="009512FA"/>
    <w:rsid w:val="009524D6"/>
    <w:rsid w:val="00955BFD"/>
    <w:rsid w:val="00963BB1"/>
    <w:rsid w:val="0096626A"/>
    <w:rsid w:val="009702F2"/>
    <w:rsid w:val="00970C8D"/>
    <w:rsid w:val="00970CFB"/>
    <w:rsid w:val="00972C67"/>
    <w:rsid w:val="00973ED0"/>
    <w:rsid w:val="00984260"/>
    <w:rsid w:val="00986CD5"/>
    <w:rsid w:val="00996F9D"/>
    <w:rsid w:val="009A48D9"/>
    <w:rsid w:val="009C1CA8"/>
    <w:rsid w:val="009D3FB2"/>
    <w:rsid w:val="009E12D8"/>
    <w:rsid w:val="009E3142"/>
    <w:rsid w:val="009E7029"/>
    <w:rsid w:val="009F2DB7"/>
    <w:rsid w:val="00A030E5"/>
    <w:rsid w:val="00A115B1"/>
    <w:rsid w:val="00A13FAD"/>
    <w:rsid w:val="00A20D71"/>
    <w:rsid w:val="00A300F2"/>
    <w:rsid w:val="00A32F81"/>
    <w:rsid w:val="00A53AB4"/>
    <w:rsid w:val="00A53CE7"/>
    <w:rsid w:val="00A6510C"/>
    <w:rsid w:val="00A74762"/>
    <w:rsid w:val="00A8025A"/>
    <w:rsid w:val="00A83B6C"/>
    <w:rsid w:val="00AB2D18"/>
    <w:rsid w:val="00AB4348"/>
    <w:rsid w:val="00AB6D17"/>
    <w:rsid w:val="00AC10AF"/>
    <w:rsid w:val="00AC1554"/>
    <w:rsid w:val="00AC7196"/>
    <w:rsid w:val="00B01841"/>
    <w:rsid w:val="00B03223"/>
    <w:rsid w:val="00B10D7D"/>
    <w:rsid w:val="00B13CFC"/>
    <w:rsid w:val="00B233EE"/>
    <w:rsid w:val="00B26C46"/>
    <w:rsid w:val="00B27434"/>
    <w:rsid w:val="00B34469"/>
    <w:rsid w:val="00B42710"/>
    <w:rsid w:val="00B4300E"/>
    <w:rsid w:val="00B5071F"/>
    <w:rsid w:val="00B53E53"/>
    <w:rsid w:val="00B6627B"/>
    <w:rsid w:val="00B83075"/>
    <w:rsid w:val="00B95044"/>
    <w:rsid w:val="00BA6DE0"/>
    <w:rsid w:val="00BB4FD4"/>
    <w:rsid w:val="00BC5717"/>
    <w:rsid w:val="00BD3A61"/>
    <w:rsid w:val="00BE367D"/>
    <w:rsid w:val="00C10577"/>
    <w:rsid w:val="00C15834"/>
    <w:rsid w:val="00C43E0A"/>
    <w:rsid w:val="00C4593A"/>
    <w:rsid w:val="00C51D50"/>
    <w:rsid w:val="00C54BCD"/>
    <w:rsid w:val="00C652AF"/>
    <w:rsid w:val="00C672C0"/>
    <w:rsid w:val="00C81137"/>
    <w:rsid w:val="00C85755"/>
    <w:rsid w:val="00C96326"/>
    <w:rsid w:val="00CD3830"/>
    <w:rsid w:val="00CE30CA"/>
    <w:rsid w:val="00CF0E04"/>
    <w:rsid w:val="00D15F42"/>
    <w:rsid w:val="00D35656"/>
    <w:rsid w:val="00D453CA"/>
    <w:rsid w:val="00D46705"/>
    <w:rsid w:val="00D50BC6"/>
    <w:rsid w:val="00D523F3"/>
    <w:rsid w:val="00D62BFA"/>
    <w:rsid w:val="00D7347E"/>
    <w:rsid w:val="00D83F04"/>
    <w:rsid w:val="00D84DCE"/>
    <w:rsid w:val="00D860D6"/>
    <w:rsid w:val="00D87E6C"/>
    <w:rsid w:val="00D9637D"/>
    <w:rsid w:val="00DB3F0B"/>
    <w:rsid w:val="00DB5773"/>
    <w:rsid w:val="00DB676E"/>
    <w:rsid w:val="00DD367A"/>
    <w:rsid w:val="00DE04D8"/>
    <w:rsid w:val="00DE1BC0"/>
    <w:rsid w:val="00DE50C5"/>
    <w:rsid w:val="00DE63A7"/>
    <w:rsid w:val="00DF23C9"/>
    <w:rsid w:val="00DF317D"/>
    <w:rsid w:val="00E122D3"/>
    <w:rsid w:val="00E1547C"/>
    <w:rsid w:val="00E3751C"/>
    <w:rsid w:val="00E409D1"/>
    <w:rsid w:val="00E457D9"/>
    <w:rsid w:val="00E469AE"/>
    <w:rsid w:val="00E47FE2"/>
    <w:rsid w:val="00E50877"/>
    <w:rsid w:val="00E608ED"/>
    <w:rsid w:val="00E91437"/>
    <w:rsid w:val="00EA195D"/>
    <w:rsid w:val="00EA74FD"/>
    <w:rsid w:val="00EA7F94"/>
    <w:rsid w:val="00EB42E9"/>
    <w:rsid w:val="00ED1ED9"/>
    <w:rsid w:val="00ED20DD"/>
    <w:rsid w:val="00ED6855"/>
    <w:rsid w:val="00ED7C38"/>
    <w:rsid w:val="00EE1F04"/>
    <w:rsid w:val="00EF11B4"/>
    <w:rsid w:val="00F20868"/>
    <w:rsid w:val="00F31CE0"/>
    <w:rsid w:val="00F408F5"/>
    <w:rsid w:val="00F45488"/>
    <w:rsid w:val="00F50474"/>
    <w:rsid w:val="00F53E3A"/>
    <w:rsid w:val="00F8501A"/>
    <w:rsid w:val="00F92FBA"/>
    <w:rsid w:val="00FA7898"/>
    <w:rsid w:val="00FC1FBB"/>
    <w:rsid w:val="00FC601E"/>
    <w:rsid w:val="00FD1476"/>
    <w:rsid w:val="00FD148F"/>
    <w:rsid w:val="00FD74F3"/>
    <w:rsid w:val="00FE21F0"/>
    <w:rsid w:val="013C2D24"/>
    <w:rsid w:val="0151F1BC"/>
    <w:rsid w:val="044E9277"/>
    <w:rsid w:val="05569E92"/>
    <w:rsid w:val="063890F0"/>
    <w:rsid w:val="077FB0FB"/>
    <w:rsid w:val="07B0E36D"/>
    <w:rsid w:val="07B6F5C9"/>
    <w:rsid w:val="0A3EE8F7"/>
    <w:rsid w:val="0AAEA8BA"/>
    <w:rsid w:val="0D292921"/>
    <w:rsid w:val="0F650487"/>
    <w:rsid w:val="0FC3FC62"/>
    <w:rsid w:val="1124ABA8"/>
    <w:rsid w:val="124A2C0D"/>
    <w:rsid w:val="12B2B5EB"/>
    <w:rsid w:val="12F1166A"/>
    <w:rsid w:val="1430A6B2"/>
    <w:rsid w:val="16AFE863"/>
    <w:rsid w:val="16FED683"/>
    <w:rsid w:val="17125213"/>
    <w:rsid w:val="173F2374"/>
    <w:rsid w:val="193F29F5"/>
    <w:rsid w:val="1A084474"/>
    <w:rsid w:val="1A3EFCA7"/>
    <w:rsid w:val="1A403B91"/>
    <w:rsid w:val="1B02D983"/>
    <w:rsid w:val="1B7AD561"/>
    <w:rsid w:val="1B7B6D41"/>
    <w:rsid w:val="1C70F5F9"/>
    <w:rsid w:val="1C7A27E4"/>
    <w:rsid w:val="1DD95113"/>
    <w:rsid w:val="1E09C266"/>
    <w:rsid w:val="1EF36AE1"/>
    <w:rsid w:val="1F55DD32"/>
    <w:rsid w:val="20219FD5"/>
    <w:rsid w:val="20E0255F"/>
    <w:rsid w:val="213ED140"/>
    <w:rsid w:val="218A47A8"/>
    <w:rsid w:val="21AF0455"/>
    <w:rsid w:val="241B1405"/>
    <w:rsid w:val="24D4C50A"/>
    <w:rsid w:val="25C95BC6"/>
    <w:rsid w:val="26536F63"/>
    <w:rsid w:val="272156CB"/>
    <w:rsid w:val="279C93AB"/>
    <w:rsid w:val="289288BD"/>
    <w:rsid w:val="28BB6D1D"/>
    <w:rsid w:val="29B33484"/>
    <w:rsid w:val="2B06D3DA"/>
    <w:rsid w:val="2CEDFEA2"/>
    <w:rsid w:val="2CF628B6"/>
    <w:rsid w:val="2D13702D"/>
    <w:rsid w:val="2E4EEC6E"/>
    <w:rsid w:val="2F4CB850"/>
    <w:rsid w:val="3013B357"/>
    <w:rsid w:val="30854ACA"/>
    <w:rsid w:val="3140EAA5"/>
    <w:rsid w:val="328438F7"/>
    <w:rsid w:val="32B0C535"/>
    <w:rsid w:val="339BE548"/>
    <w:rsid w:val="33A2E02C"/>
    <w:rsid w:val="34BEE305"/>
    <w:rsid w:val="3585577F"/>
    <w:rsid w:val="3721F8C9"/>
    <w:rsid w:val="37D3D9C6"/>
    <w:rsid w:val="37DAA442"/>
    <w:rsid w:val="3874C42C"/>
    <w:rsid w:val="390F1719"/>
    <w:rsid w:val="391596C3"/>
    <w:rsid w:val="3954B8EB"/>
    <w:rsid w:val="3AA3B064"/>
    <w:rsid w:val="3BC55900"/>
    <w:rsid w:val="3DA4FCF0"/>
    <w:rsid w:val="3F017572"/>
    <w:rsid w:val="3F4A5959"/>
    <w:rsid w:val="3F9D8065"/>
    <w:rsid w:val="3FDC43E6"/>
    <w:rsid w:val="41A70828"/>
    <w:rsid w:val="429BD85E"/>
    <w:rsid w:val="42D3ED33"/>
    <w:rsid w:val="43D9C822"/>
    <w:rsid w:val="44356563"/>
    <w:rsid w:val="443A9120"/>
    <w:rsid w:val="451DF89F"/>
    <w:rsid w:val="46E57885"/>
    <w:rsid w:val="4901D6F8"/>
    <w:rsid w:val="495548A3"/>
    <w:rsid w:val="4987B111"/>
    <w:rsid w:val="4A6E8C48"/>
    <w:rsid w:val="4AD39799"/>
    <w:rsid w:val="4C722C19"/>
    <w:rsid w:val="4DA4A052"/>
    <w:rsid w:val="4E1A84F3"/>
    <w:rsid w:val="4E5525C0"/>
    <w:rsid w:val="4EC925A7"/>
    <w:rsid w:val="501E94A4"/>
    <w:rsid w:val="50C24089"/>
    <w:rsid w:val="510067FC"/>
    <w:rsid w:val="521D3F92"/>
    <w:rsid w:val="52A15F81"/>
    <w:rsid w:val="52DE899E"/>
    <w:rsid w:val="53D80E47"/>
    <w:rsid w:val="54DBAE11"/>
    <w:rsid w:val="54E0D1A2"/>
    <w:rsid w:val="56741DE7"/>
    <w:rsid w:val="5915565B"/>
    <w:rsid w:val="5ACA1E42"/>
    <w:rsid w:val="5AF3066C"/>
    <w:rsid w:val="5B2FD76E"/>
    <w:rsid w:val="5D5B6165"/>
    <w:rsid w:val="5E5EAD1B"/>
    <w:rsid w:val="5ECA2C71"/>
    <w:rsid w:val="5FFDDC49"/>
    <w:rsid w:val="63E6918D"/>
    <w:rsid w:val="644A58E8"/>
    <w:rsid w:val="6475DDD4"/>
    <w:rsid w:val="650E6FE7"/>
    <w:rsid w:val="66B41D7A"/>
    <w:rsid w:val="67579A07"/>
    <w:rsid w:val="6AABF6E4"/>
    <w:rsid w:val="6B6BBBDC"/>
    <w:rsid w:val="6C6C1545"/>
    <w:rsid w:val="6D80FCDF"/>
    <w:rsid w:val="6E5C15B5"/>
    <w:rsid w:val="6EAC63BD"/>
    <w:rsid w:val="6EF78663"/>
    <w:rsid w:val="6F78726B"/>
    <w:rsid w:val="7011AF95"/>
    <w:rsid w:val="71B0A263"/>
    <w:rsid w:val="724875F7"/>
    <w:rsid w:val="7372DC08"/>
    <w:rsid w:val="73808C09"/>
    <w:rsid w:val="76028389"/>
    <w:rsid w:val="771CA017"/>
    <w:rsid w:val="77F3E89D"/>
    <w:rsid w:val="7AAB4D2B"/>
    <w:rsid w:val="7D3AB79D"/>
    <w:rsid w:val="7E4AA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2326</Words>
  <Characters>13961</Characters>
  <Application>Microsoft Office Word</Application>
  <DocSecurity>0</DocSecurity>
  <Lines>116</Lines>
  <Paragraphs>32</Paragraphs>
  <ScaleCrop>false</ScaleCrop>
  <Company/>
  <LinksUpToDate>false</LinksUpToDate>
  <CharactersWithSpaces>16255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3</cp:revision>
  <dcterms:created xsi:type="dcterms:W3CDTF">2025-09-23T12:08:00Z</dcterms:created>
  <dcterms:modified xsi:type="dcterms:W3CDTF">2025-09-23T12:08:00Z</dcterms:modified>
</cp:coreProperties>
</file>