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B0670E" w:rsidRPr="00B076D5" w14:paraId="0812E3B6" w14:textId="77777777">
        <w:tc>
          <w:tcPr>
            <w:tcW w:w="5103" w:type="dxa"/>
            <w:shd w:val="clear" w:color="auto" w:fill="auto"/>
          </w:tcPr>
          <w:p w14:paraId="373D15A4" w14:textId="77777777" w:rsidR="00B0670E" w:rsidRPr="00B076D5" w:rsidRDefault="00177F6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Jakub Karwalski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  <w:t>251543</w:t>
            </w:r>
          </w:p>
          <w:p w14:paraId="3D73F3D1" w14:textId="468B13EC" w:rsidR="00B0670E" w:rsidRPr="00B076D5" w:rsidRDefault="00177F6B" w:rsidP="00177F6B">
            <w:pPr>
              <w:rPr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Kacper Majkowski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="000852C8" w:rsidRPr="0064126B">
              <w:rPr>
                <w:rFonts w:ascii="Times New Roman" w:hAnsi="Times New Roman"/>
                <w:iCs/>
                <w:sz w:val="20"/>
                <w:szCs w:val="20"/>
              </w:rPr>
              <w:t>251578</w:t>
            </w:r>
          </w:p>
        </w:tc>
        <w:tc>
          <w:tcPr>
            <w:tcW w:w="5103" w:type="dxa"/>
            <w:shd w:val="clear" w:color="auto" w:fill="auto"/>
          </w:tcPr>
          <w:p w14:paraId="245D7E75" w14:textId="77777777" w:rsidR="00B0670E" w:rsidRPr="00B076D5" w:rsidRDefault="00B0670E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177F6B" w:rsidRPr="00B076D5">
              <w:rPr>
                <w:rFonts w:ascii="Times New Roman" w:hAnsi="Times New Roman"/>
                <w:iCs/>
                <w:sz w:val="20"/>
                <w:szCs w:val="20"/>
              </w:rPr>
              <w:t>2024/2025</w:t>
            </w:r>
          </w:p>
          <w:p w14:paraId="31C906B4" w14:textId="77777777" w:rsidR="00B0670E" w:rsidRPr="00B076D5" w:rsidRDefault="00177F6B" w:rsidP="00177F6B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środa</w:t>
            </w:r>
            <w:r w:rsidR="00B0670E" w:rsidRPr="00B076D5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12:15</w:t>
            </w:r>
          </w:p>
        </w:tc>
      </w:tr>
    </w:tbl>
    <w:p w14:paraId="57B6790F" w14:textId="77777777" w:rsidR="00B0670E" w:rsidRPr="00B076D5" w:rsidRDefault="00B0670E">
      <w:pPr>
        <w:jc w:val="right"/>
        <w:rPr>
          <w:sz w:val="20"/>
          <w:szCs w:val="20"/>
        </w:rPr>
      </w:pPr>
    </w:p>
    <w:p w14:paraId="0E4F1A48" w14:textId="77777777" w:rsidR="00B0670E" w:rsidRPr="00B076D5" w:rsidRDefault="00B0670E">
      <w:pPr>
        <w:jc w:val="center"/>
        <w:rPr>
          <w:rFonts w:ascii="Times New Roman" w:hAnsi="Times New Roman"/>
          <w:b/>
          <w:bCs/>
        </w:rPr>
      </w:pPr>
      <w:r w:rsidRPr="00B076D5">
        <w:rPr>
          <w:rFonts w:ascii="Times New Roman" w:hAnsi="Times New Roman"/>
          <w:b/>
          <w:bCs/>
        </w:rPr>
        <w:t>METODY NUMERYCZNE – LABORATORIUM</w:t>
      </w:r>
    </w:p>
    <w:p w14:paraId="0BAFE9DE" w14:textId="79DC2F8A" w:rsidR="00B0670E" w:rsidRPr="00B076D5" w:rsidRDefault="00B0670E">
      <w:pPr>
        <w:jc w:val="center"/>
        <w:rPr>
          <w:rFonts w:ascii="Times New Roman" w:hAnsi="Times New Roman"/>
          <w:iCs/>
        </w:rPr>
      </w:pPr>
      <w:r w:rsidRPr="00B076D5">
        <w:rPr>
          <w:rFonts w:ascii="Times New Roman" w:hAnsi="Times New Roman"/>
        </w:rPr>
        <w:t xml:space="preserve">Zadanie </w:t>
      </w:r>
      <w:r w:rsidR="00C6653F">
        <w:rPr>
          <w:rFonts w:ascii="Times New Roman" w:hAnsi="Times New Roman"/>
          <w:iCs/>
        </w:rPr>
        <w:t>3</w:t>
      </w:r>
      <w:r w:rsidRPr="00B076D5">
        <w:rPr>
          <w:rFonts w:ascii="Times New Roman" w:hAnsi="Times New Roman"/>
        </w:rPr>
        <w:t xml:space="preserve"> –</w:t>
      </w:r>
      <w:r w:rsidR="00C6653F">
        <w:rPr>
          <w:rFonts w:ascii="Times New Roman" w:hAnsi="Times New Roman"/>
        </w:rPr>
        <w:t xml:space="preserve"> Metoda interpolacji</w:t>
      </w:r>
      <w:r w:rsidRPr="00B076D5">
        <w:rPr>
          <w:rFonts w:ascii="Times New Roman" w:hAnsi="Times New Roman"/>
        </w:rPr>
        <w:t xml:space="preserve"> </w:t>
      </w:r>
      <w:r w:rsidR="00C6653F" w:rsidRPr="00C6653F">
        <w:rPr>
          <w:rFonts w:ascii="Times New Roman" w:hAnsi="Times New Roman"/>
          <w:iCs/>
        </w:rPr>
        <w:t>Lagrange'a dla węzłów równoodległych</w:t>
      </w:r>
    </w:p>
    <w:p w14:paraId="76AB957A" w14:textId="77777777" w:rsidR="00B0670E" w:rsidRDefault="00B0670E">
      <w:pPr>
        <w:jc w:val="center"/>
        <w:rPr>
          <w:sz w:val="20"/>
          <w:szCs w:val="20"/>
        </w:rPr>
      </w:pPr>
    </w:p>
    <w:p w14:paraId="2F92737D" w14:textId="77777777" w:rsidR="00B0670E" w:rsidRDefault="00B0670E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0CF955B8" w14:textId="77777777" w:rsidR="0075452C" w:rsidRDefault="0075452C">
      <w:pPr>
        <w:rPr>
          <w:rFonts w:ascii="Times New Roman" w:hAnsi="Times New Roman"/>
          <w:b/>
          <w:bCs/>
          <w:sz w:val="20"/>
          <w:szCs w:val="20"/>
        </w:rPr>
      </w:pPr>
    </w:p>
    <w:p w14:paraId="1FF9D99A" w14:textId="41265C4B" w:rsidR="0075452C" w:rsidRPr="0075452C" w:rsidRDefault="0075452C">
      <w:pPr>
        <w:rPr>
          <w:rFonts w:ascii="Times New Roman" w:hAnsi="Times New Roman"/>
          <w:sz w:val="20"/>
          <w:szCs w:val="20"/>
        </w:rPr>
      </w:pPr>
      <w:r w:rsidRPr="0075452C">
        <w:rPr>
          <w:rFonts w:ascii="Times New Roman" w:hAnsi="Times New Roman"/>
          <w:sz w:val="20"/>
          <w:szCs w:val="20"/>
        </w:rPr>
        <w:t>Interpolacj</w:t>
      </w:r>
      <w:r w:rsidRPr="0075452C">
        <w:rPr>
          <w:rFonts w:ascii="Times New Roman" w:hAnsi="Times New Roman" w:hint="cs"/>
          <w:sz w:val="20"/>
          <w:szCs w:val="20"/>
        </w:rPr>
        <w:t>ę</w:t>
      </w:r>
      <w:r w:rsidRPr="0075452C">
        <w:rPr>
          <w:rFonts w:ascii="Times New Roman" w:hAnsi="Times New Roman"/>
          <w:sz w:val="20"/>
          <w:szCs w:val="20"/>
        </w:rPr>
        <w:t xml:space="preserve"> stosuje si</w:t>
      </w:r>
      <w:r w:rsidRPr="0075452C">
        <w:rPr>
          <w:rFonts w:ascii="Times New Roman" w:hAnsi="Times New Roman" w:hint="cs"/>
          <w:sz w:val="20"/>
          <w:szCs w:val="20"/>
        </w:rPr>
        <w:t>ę</w:t>
      </w:r>
      <w:r w:rsidRPr="0075452C">
        <w:rPr>
          <w:rFonts w:ascii="Times New Roman" w:hAnsi="Times New Roman"/>
          <w:sz w:val="20"/>
          <w:szCs w:val="20"/>
        </w:rPr>
        <w:t xml:space="preserve"> wtedy, gdy chcemy oszacowa</w:t>
      </w:r>
      <w:r w:rsidRPr="0075452C">
        <w:rPr>
          <w:rFonts w:ascii="Times New Roman" w:hAnsi="Times New Roman" w:hint="cs"/>
          <w:sz w:val="20"/>
          <w:szCs w:val="20"/>
        </w:rPr>
        <w:t>ć</w:t>
      </w:r>
      <w:r w:rsidRPr="0075452C">
        <w:rPr>
          <w:rFonts w:ascii="Times New Roman" w:hAnsi="Times New Roman"/>
          <w:sz w:val="20"/>
          <w:szCs w:val="20"/>
        </w:rPr>
        <w:t xml:space="preserve"> (przybli</w:t>
      </w:r>
      <w:r w:rsidRPr="0075452C">
        <w:rPr>
          <w:rFonts w:ascii="Times New Roman" w:hAnsi="Times New Roman" w:hint="cs"/>
          <w:sz w:val="20"/>
          <w:szCs w:val="20"/>
        </w:rPr>
        <w:t>ż</w:t>
      </w:r>
      <w:r w:rsidRPr="0075452C">
        <w:rPr>
          <w:rFonts w:ascii="Times New Roman" w:hAnsi="Times New Roman"/>
          <w:sz w:val="20"/>
          <w:szCs w:val="20"/>
        </w:rPr>
        <w:t>y</w:t>
      </w:r>
      <w:r w:rsidRPr="0075452C">
        <w:rPr>
          <w:rFonts w:ascii="Times New Roman" w:hAnsi="Times New Roman" w:hint="cs"/>
          <w:sz w:val="20"/>
          <w:szCs w:val="20"/>
        </w:rPr>
        <w:t>ć</w:t>
      </w:r>
      <w:r w:rsidRPr="0075452C">
        <w:rPr>
          <w:rFonts w:ascii="Times New Roman" w:hAnsi="Times New Roman"/>
          <w:sz w:val="20"/>
          <w:szCs w:val="20"/>
        </w:rPr>
        <w:t>) warto</w:t>
      </w:r>
      <w:r w:rsidRPr="0075452C">
        <w:rPr>
          <w:rFonts w:ascii="Times New Roman" w:hAnsi="Times New Roman" w:hint="cs"/>
          <w:sz w:val="20"/>
          <w:szCs w:val="20"/>
        </w:rPr>
        <w:t>ść</w:t>
      </w:r>
      <w:r w:rsidRPr="0075452C">
        <w:rPr>
          <w:rFonts w:ascii="Times New Roman" w:hAnsi="Times New Roman"/>
          <w:sz w:val="20"/>
          <w:szCs w:val="20"/>
        </w:rPr>
        <w:t xml:space="preserve"> funkcji w punkcie, dla kt</w:t>
      </w:r>
      <w:r w:rsidRPr="0075452C">
        <w:rPr>
          <w:rFonts w:ascii="Times New Roman" w:hAnsi="Times New Roman" w:hint="cs"/>
          <w:sz w:val="20"/>
          <w:szCs w:val="20"/>
        </w:rPr>
        <w:t>ó</w:t>
      </w:r>
      <w:r w:rsidRPr="0075452C">
        <w:rPr>
          <w:rFonts w:ascii="Times New Roman" w:hAnsi="Times New Roman"/>
          <w:sz w:val="20"/>
          <w:szCs w:val="20"/>
        </w:rPr>
        <w:t>rego nie mamy bezpo</w:t>
      </w:r>
      <w:r w:rsidRPr="0075452C">
        <w:rPr>
          <w:rFonts w:ascii="Times New Roman" w:hAnsi="Times New Roman" w:hint="cs"/>
          <w:sz w:val="20"/>
          <w:szCs w:val="20"/>
        </w:rPr>
        <w:t>ś</w:t>
      </w:r>
      <w:r w:rsidRPr="0075452C">
        <w:rPr>
          <w:rFonts w:ascii="Times New Roman" w:hAnsi="Times New Roman"/>
          <w:sz w:val="20"/>
          <w:szCs w:val="20"/>
        </w:rPr>
        <w:t>rednio dost</w:t>
      </w:r>
      <w:r w:rsidRPr="0075452C">
        <w:rPr>
          <w:rFonts w:ascii="Times New Roman" w:hAnsi="Times New Roman" w:hint="cs"/>
          <w:sz w:val="20"/>
          <w:szCs w:val="20"/>
        </w:rPr>
        <w:t>ę</w:t>
      </w:r>
      <w:r w:rsidRPr="0075452C">
        <w:rPr>
          <w:rFonts w:ascii="Times New Roman" w:hAnsi="Times New Roman"/>
          <w:sz w:val="20"/>
          <w:szCs w:val="20"/>
        </w:rPr>
        <w:t>pnych danych, ale znamy jej warto</w:t>
      </w:r>
      <w:r w:rsidRPr="0075452C">
        <w:rPr>
          <w:rFonts w:ascii="Times New Roman" w:hAnsi="Times New Roman" w:hint="cs"/>
          <w:sz w:val="20"/>
          <w:szCs w:val="20"/>
        </w:rPr>
        <w:t>ś</w:t>
      </w:r>
      <w:r w:rsidRPr="0075452C">
        <w:rPr>
          <w:rFonts w:ascii="Times New Roman" w:hAnsi="Times New Roman"/>
          <w:sz w:val="20"/>
          <w:szCs w:val="20"/>
        </w:rPr>
        <w:t>ci w kilku innych punktach.</w:t>
      </w:r>
    </w:p>
    <w:p w14:paraId="24FF4578" w14:textId="77777777" w:rsidR="00C6653F" w:rsidRPr="000A3D41" w:rsidRDefault="00C6653F">
      <w:pPr>
        <w:rPr>
          <w:rFonts w:ascii="Times New Roman" w:hAnsi="Times New Roman"/>
          <w:b/>
          <w:bCs/>
          <w:sz w:val="20"/>
          <w:szCs w:val="20"/>
        </w:rPr>
      </w:pPr>
    </w:p>
    <w:p w14:paraId="012389D8" w14:textId="4F687626" w:rsidR="00C6653F" w:rsidRDefault="00C6653F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Interpolacja Lagrange’a to jedna z klasycznych metod numerycznych służących do przybliżania funkcji na podstawie skończonego zbioru punktów (węzłów). Dla danego zbioru </w:t>
      </w:r>
      <m:oMath>
        <m:r>
          <w:rPr>
            <w:rFonts w:ascii="Cambria Math" w:eastAsia="Courier10 BT" w:hAnsi="Cambria Math"/>
            <w:sz w:val="20"/>
            <w:szCs w:val="20"/>
          </w:rPr>
          <m:t>n+1</m:t>
        </m:r>
      </m:oMath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 punktów </w:t>
      </w:r>
      <m:oMath>
        <m:r>
          <w:rPr>
            <w:rFonts w:ascii="Cambria Math" w:eastAsia="Courier10 BT" w:hAnsi="Cambria Math"/>
            <w:sz w:val="20"/>
            <w:szCs w:val="20"/>
          </w:rPr>
          <m:t>(x0,y0),(x1,y1),…,(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)(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), (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)</m:t>
        </m:r>
      </m:oMath>
      <w:r w:rsidR="00852348">
        <w:rPr>
          <w:rFonts w:ascii="Times New Roman" w:eastAsia="Courier10 BT" w:hAnsi="Times New Roman"/>
          <w:iCs/>
          <w:sz w:val="20"/>
          <w:szCs w:val="20"/>
        </w:rPr>
        <w:t xml:space="preserve"> </w:t>
      </w: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w których </w:t>
      </w:r>
      <m:oMath>
        <m:r>
          <w:rPr>
            <w:rFonts w:ascii="Cambria Math" w:eastAsia="Courier10 BT" w:hAnsi="Cambria Math"/>
            <w:sz w:val="20"/>
            <w:szCs w:val="20"/>
          </w:rPr>
          <m:t>x</m:t>
        </m:r>
        <m:r>
          <w:rPr>
            <w:rFonts w:ascii="Cambria Math" w:eastAsia="Courier10 BT" w:hAnsi="Cambria Math"/>
            <w:sz w:val="20"/>
            <w:szCs w:val="20"/>
          </w:rPr>
          <m:t>_i</m:t>
        </m:r>
      </m:oMath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​ są </w:t>
      </w:r>
      <w:r w:rsidRPr="00C6653F">
        <w:rPr>
          <w:rFonts w:ascii="Times New Roman" w:eastAsia="Courier10 BT" w:hAnsi="Times New Roman"/>
          <w:b/>
          <w:bCs/>
          <w:iCs/>
          <w:sz w:val="20"/>
          <w:szCs w:val="20"/>
        </w:rPr>
        <w:t>równoodległe</w:t>
      </w: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, tzn.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=h=const</m:t>
        </m:r>
      </m:oMath>
      <w:r w:rsidR="00852348">
        <w:rPr>
          <w:rFonts w:ascii="Times New Roman" w:eastAsia="Courier10 BT" w:hAnsi="Times New Roman"/>
          <w:iCs/>
          <w:sz w:val="20"/>
          <w:szCs w:val="20"/>
        </w:rPr>
        <w:t>,</w:t>
      </w: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 można skonstruować wielomian interpolacyjny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(x)</m:t>
        </m:r>
      </m:oMath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 postaci:</w:t>
      </w:r>
    </w:p>
    <w:p w14:paraId="370080D6" w14:textId="77777777" w:rsidR="00150EB7" w:rsidRPr="00C6653F" w:rsidRDefault="00150EB7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4B6BD42C" w14:textId="4DA626AE" w:rsidR="00C6653F" w:rsidRPr="00D92C2E" w:rsidRDefault="00150EB7" w:rsidP="00150EB7">
      <w:pPr>
        <w:jc w:val="center"/>
        <w:rPr>
          <w:rFonts w:ascii="Times New Roman" w:eastAsia="Courier10 BT" w:hAnsi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ourier10 BT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Courier10 BT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ourier10 BT" w:hAnsi="Cambria Math"/>
              <w:sz w:val="20"/>
              <w:szCs w:val="20"/>
            </w:rPr>
            <m:t>(x) =</m:t>
          </m:r>
          <m:nary>
            <m:naryPr>
              <m:chr m:val="∑"/>
              <m:limLoc m:val="undOvr"/>
              <m:ctrlPr>
                <w:rPr>
                  <w:rFonts w:ascii="Cambria Math" w:eastAsia="Courier10 BT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ourier10 BT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Courier10 BT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</m:oMath>
      </m:oMathPara>
    </w:p>
    <w:p w14:paraId="34185AD8" w14:textId="77777777" w:rsidR="00150EB7" w:rsidRPr="00C6653F" w:rsidRDefault="00150EB7" w:rsidP="00150EB7">
      <w:pPr>
        <w:jc w:val="center"/>
        <w:rPr>
          <w:rFonts w:ascii="Times New Roman" w:eastAsia="Courier10 BT" w:hAnsi="Times New Roman"/>
          <w:iCs/>
          <w:sz w:val="28"/>
          <w:szCs w:val="28"/>
        </w:rPr>
      </w:pPr>
    </w:p>
    <w:p w14:paraId="02B77860" w14:textId="3E27BA3D" w:rsidR="00C6653F" w:rsidRDefault="00C6653F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gdzie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</m:oMath>
      <w:r w:rsidR="00D92C2E">
        <w:rPr>
          <w:rFonts w:ascii="Times New Roman" w:eastAsia="Courier10 BT" w:hAnsi="Times New Roman"/>
          <w:iCs/>
          <w:sz w:val="20"/>
          <w:szCs w:val="20"/>
        </w:rPr>
        <w:t xml:space="preserve"> </w:t>
      </w: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to tzw. </w:t>
      </w:r>
      <w:r w:rsidRPr="00C6653F">
        <w:rPr>
          <w:rFonts w:ascii="Times New Roman" w:eastAsia="Courier10 BT" w:hAnsi="Times New Roman"/>
          <w:b/>
          <w:bCs/>
          <w:iCs/>
          <w:sz w:val="20"/>
          <w:szCs w:val="20"/>
        </w:rPr>
        <w:t>wielomiany bazowe Lagrange’a</w:t>
      </w:r>
      <w:r w:rsidRPr="00C6653F">
        <w:rPr>
          <w:rFonts w:ascii="Times New Roman" w:eastAsia="Courier10 BT" w:hAnsi="Times New Roman"/>
          <w:iCs/>
          <w:sz w:val="20"/>
          <w:szCs w:val="20"/>
        </w:rPr>
        <w:t>, zdefiniowane jako:</w:t>
      </w:r>
    </w:p>
    <w:p w14:paraId="1B9AED2E" w14:textId="77777777" w:rsidR="00D92C2E" w:rsidRPr="00C6653F" w:rsidRDefault="00D92C2E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3A95EDA7" w14:textId="2A244623" w:rsidR="00D92C2E" w:rsidRDefault="00D92C2E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ourier10 BT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Courier10 BT" w:hAnsi="Cambria Math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Courier10 BT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Courier10 BT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ourier10 BT" w:hAnsi="Cambria Math"/>
                  <w:i/>
                  <w:iCs/>
                  <w:sz w:val="20"/>
                  <w:szCs w:val="20"/>
                </w:rPr>
              </m:ctrlPr>
            </m:naryPr>
            <m:sub>
              <m:eqArr>
                <m:eqArr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j=0</m:t>
                  </m:r>
                </m:e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="Courier10 BT" w:hAnsi="Cambria Math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ourier10 BT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ourier10 BT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ourier10 BT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9852565" w14:textId="77777777" w:rsidR="00D92C2E" w:rsidRDefault="00D92C2E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185BB30B" w14:textId="4D153BCF" w:rsidR="00C6653F" w:rsidRDefault="00C6653F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Każdy z wielomianów bazowych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</m:oMath>
      <w:r w:rsidR="00D92C2E">
        <w:rPr>
          <w:rFonts w:ascii="Times New Roman" w:eastAsia="Courier10 BT" w:hAnsi="Times New Roman"/>
          <w:iCs/>
          <w:sz w:val="20"/>
          <w:szCs w:val="20"/>
        </w:rPr>
        <w:t xml:space="preserve"> </w:t>
      </w:r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ma wartość </w:t>
      </w:r>
      <m:oMath>
        <m:r>
          <w:rPr>
            <w:rFonts w:ascii="Cambria Math" w:eastAsia="Courier10 BT" w:hAnsi="Cambria Math"/>
            <w:sz w:val="20"/>
            <w:szCs w:val="20"/>
          </w:rPr>
          <m:t>1</m:t>
        </m:r>
      </m:oMath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 w punkcie</w:t>
      </w:r>
      <w:r w:rsidR="0075452C">
        <w:rPr>
          <w:rFonts w:ascii="Times New Roman" w:eastAsia="Courier10 BT" w:hAnsi="Times New Roman"/>
          <w:iCs/>
          <w:sz w:val="20"/>
          <w:szCs w:val="20"/>
        </w:rPr>
        <w:t xml:space="preserve"> </w:t>
      </w:r>
      <m:oMath>
        <m:r>
          <w:rPr>
            <w:rFonts w:ascii="Cambria Math" w:eastAsia="Courier10 BT" w:hAnsi="Cambria Math"/>
            <w:sz w:val="20"/>
            <w:szCs w:val="20"/>
          </w:rPr>
          <m:t>x=</m:t>
        </m:r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i</m:t>
            </m:r>
          </m:sub>
        </m:sSub>
      </m:oMath>
      <w:r w:rsidRPr="00C6653F">
        <w:rPr>
          <w:rFonts w:ascii="Times New Roman" w:eastAsia="Courier10 BT" w:hAnsi="Times New Roman"/>
          <w:iCs/>
          <w:sz w:val="20"/>
          <w:szCs w:val="20"/>
        </w:rPr>
        <w:t xml:space="preserve"> oraz 0 w pozostałych węzłach. Dzięki temu wielomian interpolacyjny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</m:oMath>
      <w:r w:rsidR="0075452C">
        <w:rPr>
          <w:rFonts w:ascii="Times New Roman" w:eastAsia="Courier10 BT" w:hAnsi="Times New Roman"/>
          <w:iCs/>
          <w:sz w:val="20"/>
          <w:szCs w:val="20"/>
        </w:rPr>
        <w:t xml:space="preserve"> </w:t>
      </w:r>
      <w:r w:rsidRPr="00C6653F">
        <w:rPr>
          <w:rFonts w:ascii="Times New Roman" w:eastAsia="Courier10 BT" w:hAnsi="Times New Roman"/>
          <w:iCs/>
          <w:sz w:val="20"/>
          <w:szCs w:val="20"/>
        </w:rPr>
        <w:t>przechodzi dokładnie przez wszystkie dane punkty.</w:t>
      </w:r>
    </w:p>
    <w:p w14:paraId="36804E37" w14:textId="77777777" w:rsidR="0075452C" w:rsidRPr="00C6653F" w:rsidRDefault="0075452C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10F067E5" w14:textId="2B17FFDB" w:rsidR="00C6653F" w:rsidRDefault="00C6653F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C6653F">
        <w:rPr>
          <w:rFonts w:ascii="Times New Roman" w:eastAsia="Courier10 BT" w:hAnsi="Times New Roman"/>
          <w:iCs/>
          <w:sz w:val="20"/>
          <w:szCs w:val="20"/>
        </w:rPr>
        <w:t>Zaletą stosowania węzłów równoodległych jest uproszczenie obliczeń i możliwość wykorzystania efektywnych algorytmów numerycznych. Jednak należy pamiętać, że przy dużej liczbie węzłów może wystąpić zjawisko Rungego – oscylacje wielomianu na końcach przedziału interpolacj</w:t>
      </w:r>
      <w:r w:rsidR="0075452C">
        <w:rPr>
          <w:rFonts w:ascii="Times New Roman" w:eastAsia="Courier10 BT" w:hAnsi="Times New Roman"/>
          <w:iCs/>
          <w:sz w:val="20"/>
          <w:szCs w:val="20"/>
        </w:rPr>
        <w:t>i.</w:t>
      </w:r>
    </w:p>
    <w:p w14:paraId="03534445" w14:textId="77777777" w:rsidR="00C6653F" w:rsidRPr="00C6653F" w:rsidRDefault="00C6653F" w:rsidP="00C6653F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2DD93513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14:paraId="298A61FE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5CDD93D6" w14:textId="1F73DFCD" w:rsidR="00092F0D" w:rsidRDefault="00284D47">
      <w:pPr>
        <w:jc w:val="both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color w:val="000000" w:themeColor="text1"/>
          <w:sz w:val="20"/>
          <w:szCs w:val="20"/>
        </w:rPr>
        <w:t>W programie mamy do wyboru następujące funkcje:</w:t>
      </w:r>
    </w:p>
    <w:p w14:paraId="0D8CAE63" w14:textId="5EF1661B" w:rsidR="00284D47" w:rsidRDefault="00284D47">
      <w:pPr>
        <w:jc w:val="both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5951"/>
        <w:gridCol w:w="3399"/>
      </w:tblGrid>
      <w:tr w:rsidR="00284D47" w14:paraId="58EE4CD1" w14:textId="77777777" w:rsidTr="00284D47">
        <w:tc>
          <w:tcPr>
            <w:tcW w:w="846" w:type="dxa"/>
          </w:tcPr>
          <w:p w14:paraId="1522F180" w14:textId="3175C1E5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L.p.</w:t>
            </w:r>
          </w:p>
        </w:tc>
        <w:tc>
          <w:tcPr>
            <w:tcW w:w="5951" w:type="dxa"/>
          </w:tcPr>
          <w:p w14:paraId="789769BA" w14:textId="578B6451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Rodzaj funkcji</w:t>
            </w:r>
          </w:p>
        </w:tc>
        <w:tc>
          <w:tcPr>
            <w:tcW w:w="3399" w:type="dxa"/>
          </w:tcPr>
          <w:p w14:paraId="63C0078B" w14:textId="0402C4A3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Wzór funkcji</w:t>
            </w:r>
          </w:p>
        </w:tc>
      </w:tr>
      <w:tr w:rsidR="00284D47" w14:paraId="34FD73D9" w14:textId="77777777" w:rsidTr="00284D47">
        <w:tc>
          <w:tcPr>
            <w:tcW w:w="846" w:type="dxa"/>
          </w:tcPr>
          <w:p w14:paraId="4905C84A" w14:textId="793E4F38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51" w:type="dxa"/>
          </w:tcPr>
          <w:p w14:paraId="7DE19AF7" w14:textId="66C5EADF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liniowa</w:t>
            </w:r>
          </w:p>
        </w:tc>
        <w:tc>
          <w:tcPr>
            <w:tcW w:w="3399" w:type="dxa"/>
          </w:tcPr>
          <w:p w14:paraId="5302FF00" w14:textId="62B484E7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284D4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f(x) = 2*x + 1</w:t>
            </w:r>
          </w:p>
        </w:tc>
      </w:tr>
      <w:tr w:rsidR="00284D47" w14:paraId="737FA6D0" w14:textId="77777777" w:rsidTr="00284D47">
        <w:tc>
          <w:tcPr>
            <w:tcW w:w="846" w:type="dxa"/>
          </w:tcPr>
          <w:p w14:paraId="7A52254B" w14:textId="66720569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51" w:type="dxa"/>
          </w:tcPr>
          <w:p w14:paraId="3C6DA9CE" w14:textId="64C7152D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wartość bezwzględna</w:t>
            </w:r>
          </w:p>
        </w:tc>
        <w:tc>
          <w:tcPr>
            <w:tcW w:w="3399" w:type="dxa"/>
          </w:tcPr>
          <w:p w14:paraId="56180B8B" w14:textId="1BFF804D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284D4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f(x) = |x|</w:t>
            </w:r>
          </w:p>
        </w:tc>
      </w:tr>
      <w:tr w:rsidR="00284D47" w14:paraId="5DABBBB3" w14:textId="77777777" w:rsidTr="00284D47">
        <w:tc>
          <w:tcPr>
            <w:tcW w:w="846" w:type="dxa"/>
          </w:tcPr>
          <w:p w14:paraId="032F792B" w14:textId="3F4686E7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51" w:type="dxa"/>
          </w:tcPr>
          <w:p w14:paraId="4F4826FC" w14:textId="3330DF98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wielomianowa</w:t>
            </w:r>
          </w:p>
        </w:tc>
        <w:tc>
          <w:tcPr>
            <w:tcW w:w="3399" w:type="dxa"/>
          </w:tcPr>
          <w:p w14:paraId="1E0C6C84" w14:textId="5CA3EB71" w:rsidR="00284D47" w:rsidRDefault="00284D47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284D4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f(x) = x^3 - 4*x + 1</w:t>
            </w:r>
          </w:p>
        </w:tc>
      </w:tr>
      <w:tr w:rsidR="002865C9" w:rsidRPr="002865C9" w14:paraId="1EE2458A" w14:textId="77777777" w:rsidTr="00284D47">
        <w:tc>
          <w:tcPr>
            <w:tcW w:w="846" w:type="dxa"/>
          </w:tcPr>
          <w:p w14:paraId="204CA143" w14:textId="41B394E7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951" w:type="dxa"/>
          </w:tcPr>
          <w:p w14:paraId="36D35C02" w14:textId="56A62BC0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trygonometryczna</w:t>
            </w:r>
          </w:p>
        </w:tc>
        <w:tc>
          <w:tcPr>
            <w:tcW w:w="3399" w:type="dxa"/>
          </w:tcPr>
          <w:p w14:paraId="657D9C4E" w14:textId="31FDBBC5" w:rsidR="002865C9" w:rsidRP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</w:pPr>
            <w:r w:rsidRPr="002865C9"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  <w:t>f(x) = sin(x)</w:t>
            </w:r>
          </w:p>
        </w:tc>
      </w:tr>
      <w:tr w:rsidR="002865C9" w:rsidRPr="002865C9" w14:paraId="3DBB1B15" w14:textId="77777777" w:rsidTr="00284D47">
        <w:tc>
          <w:tcPr>
            <w:tcW w:w="846" w:type="dxa"/>
          </w:tcPr>
          <w:p w14:paraId="69927381" w14:textId="216429A0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51" w:type="dxa"/>
          </w:tcPr>
          <w:p w14:paraId="32661ACB" w14:textId="116A8109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trygonometryczna</w:t>
            </w:r>
          </w:p>
        </w:tc>
        <w:tc>
          <w:tcPr>
            <w:tcW w:w="3399" w:type="dxa"/>
          </w:tcPr>
          <w:p w14:paraId="121EAC0D" w14:textId="276E8E61" w:rsidR="002865C9" w:rsidRP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</w:pPr>
            <w:r w:rsidRPr="002865C9"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  <w:t>f(x) = cos(x</w:t>
            </w:r>
            <w:r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2865C9" w:rsidRPr="002865C9" w14:paraId="638288D5" w14:textId="77777777" w:rsidTr="00284D47">
        <w:tc>
          <w:tcPr>
            <w:tcW w:w="846" w:type="dxa"/>
          </w:tcPr>
          <w:p w14:paraId="4976B1BA" w14:textId="21C848F2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51" w:type="dxa"/>
          </w:tcPr>
          <w:p w14:paraId="698D0E46" w14:textId="12CB2BD8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trygonometryczna</w:t>
            </w:r>
          </w:p>
        </w:tc>
        <w:tc>
          <w:tcPr>
            <w:tcW w:w="3399" w:type="dxa"/>
          </w:tcPr>
          <w:p w14:paraId="63698E3C" w14:textId="095389E3" w:rsidR="002865C9" w:rsidRP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</w:pPr>
            <w:r w:rsidRPr="002865C9"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  <w:t>f(x) = sin(x) + cos(x</w:t>
            </w:r>
            <w:r>
              <w:rPr>
                <w:rFonts w:ascii="Times New Roman" w:eastAsia="Courier10 BT" w:hAnsi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2865C9" w14:paraId="528968FA" w14:textId="77777777" w:rsidTr="00284D47">
        <w:tc>
          <w:tcPr>
            <w:tcW w:w="846" w:type="dxa"/>
          </w:tcPr>
          <w:p w14:paraId="2B33E46C" w14:textId="7C8D1F70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951" w:type="dxa"/>
          </w:tcPr>
          <w:p w14:paraId="00CED6C9" w14:textId="26C190A3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złożenie</w:t>
            </w:r>
          </w:p>
        </w:tc>
        <w:tc>
          <w:tcPr>
            <w:tcW w:w="3399" w:type="dxa"/>
          </w:tcPr>
          <w:p w14:paraId="1A127E71" w14:textId="63FDD402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f(x) = sin(|x|)</w:t>
            </w:r>
          </w:p>
        </w:tc>
      </w:tr>
      <w:tr w:rsidR="002865C9" w14:paraId="360A9B11" w14:textId="77777777" w:rsidTr="00284D47">
        <w:tc>
          <w:tcPr>
            <w:tcW w:w="846" w:type="dxa"/>
          </w:tcPr>
          <w:p w14:paraId="26AF1E49" w14:textId="4FEBB5D7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951" w:type="dxa"/>
          </w:tcPr>
          <w:p w14:paraId="27299BD4" w14:textId="3F09E72D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złożenie</w:t>
            </w:r>
          </w:p>
        </w:tc>
        <w:tc>
          <w:tcPr>
            <w:tcW w:w="3399" w:type="dxa"/>
          </w:tcPr>
          <w:p w14:paraId="024BEE88" w14:textId="6C44701F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f(x) = x *cos(x)</w:t>
            </w:r>
          </w:p>
        </w:tc>
      </w:tr>
      <w:tr w:rsidR="002865C9" w14:paraId="03C87AEF" w14:textId="77777777" w:rsidTr="00284D47">
        <w:tc>
          <w:tcPr>
            <w:tcW w:w="846" w:type="dxa"/>
          </w:tcPr>
          <w:p w14:paraId="7C688EC8" w14:textId="7CFEA61B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951" w:type="dxa"/>
          </w:tcPr>
          <w:p w14:paraId="523A803F" w14:textId="00F2C5DA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ręczne wprowadzenie węzłów</w:t>
            </w:r>
          </w:p>
        </w:tc>
        <w:tc>
          <w:tcPr>
            <w:tcW w:w="3399" w:type="dxa"/>
          </w:tcPr>
          <w:p w14:paraId="2956D8D0" w14:textId="416A4088" w:rsidR="002865C9" w:rsidRDefault="002865C9" w:rsidP="002865C9">
            <w:pPr>
              <w:jc w:val="both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Nie dotyczy</w:t>
            </w:r>
          </w:p>
        </w:tc>
      </w:tr>
    </w:tbl>
    <w:p w14:paraId="5259FF3D" w14:textId="77777777" w:rsidR="00284D47" w:rsidRDefault="00284D4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89FBA6E" w14:textId="12A5CBB0" w:rsidR="00002A2B" w:rsidRDefault="00002A2B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color w:val="000000"/>
          <w:sz w:val="20"/>
          <w:szCs w:val="20"/>
        </w:rPr>
        <w:t xml:space="preserve">Zaprezentowane poniżej wyniki dotyczą funkcji nr. 3 </w:t>
      </w:r>
      <w:r w:rsidR="009A4DF7">
        <w:rPr>
          <w:rFonts w:ascii="Times New Roman" w:eastAsia="Courier10 BT" w:hAnsi="Times New Roman"/>
          <w:color w:val="000000"/>
          <w:sz w:val="20"/>
          <w:szCs w:val="20"/>
        </w:rPr>
        <w:t>interpolowanej na przedziale [-6;6] z ilościami węzłów 2, 3, 5, 30, 50</w:t>
      </w:r>
      <w:r w:rsidR="00A92D89">
        <w:rPr>
          <w:rFonts w:ascii="Times New Roman" w:eastAsia="Courier10 BT" w:hAnsi="Times New Roman"/>
          <w:color w:val="000000"/>
          <w:sz w:val="20"/>
          <w:szCs w:val="20"/>
        </w:rPr>
        <w:t>,</w:t>
      </w:r>
      <w:r w:rsidR="00E05C4F">
        <w:rPr>
          <w:rFonts w:ascii="Times New Roman" w:eastAsia="Courier10 BT" w:hAnsi="Times New Roman"/>
          <w:color w:val="000000"/>
          <w:sz w:val="20"/>
          <w:szCs w:val="20"/>
        </w:rPr>
        <w:t xml:space="preserve"> </w:t>
      </w:r>
      <w:r w:rsidR="00A92D89">
        <w:rPr>
          <w:rFonts w:ascii="Times New Roman" w:eastAsia="Courier10 BT" w:hAnsi="Times New Roman"/>
          <w:color w:val="000000"/>
          <w:sz w:val="20"/>
          <w:szCs w:val="20"/>
        </w:rPr>
        <w:t>100</w:t>
      </w:r>
      <w:r w:rsidR="009A4DF7">
        <w:rPr>
          <w:rFonts w:ascii="Times New Roman" w:eastAsia="Courier10 BT" w:hAnsi="Times New Roman"/>
          <w:color w:val="000000"/>
          <w:sz w:val="20"/>
          <w:szCs w:val="20"/>
        </w:rPr>
        <w:t xml:space="preserve"> oraz funkcji nr. 5 interpolowanej na przedziale [-12;12] z ilościami węzłów 5, 7, 10, 15, 17, 18, 20, 25, 50.</w:t>
      </w:r>
    </w:p>
    <w:p w14:paraId="68ED40A9" w14:textId="77777777" w:rsidR="009A4DF7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32B3D5EE" w14:textId="77777777" w:rsidR="009A4DF7" w:rsidRDefault="009A4DF7">
      <w:pPr>
        <w:jc w:val="both"/>
        <w:rPr>
          <w:rFonts w:ascii="Times New Roman" w:eastAsia="Courier10 BT" w:hAnsi="Times New Roman"/>
          <w:noProof/>
          <w:color w:val="000000"/>
          <w:sz w:val="20"/>
          <w:szCs w:val="20"/>
        </w:rPr>
      </w:pPr>
    </w:p>
    <w:p w14:paraId="2C14600B" w14:textId="77777777" w:rsidR="009A4DF7" w:rsidRDefault="009A4DF7">
      <w:pPr>
        <w:jc w:val="both"/>
        <w:rPr>
          <w:rFonts w:ascii="Times New Roman" w:eastAsia="Courier10 BT" w:hAnsi="Times New Roman"/>
          <w:noProof/>
          <w:color w:val="000000"/>
          <w:sz w:val="20"/>
          <w:szCs w:val="20"/>
        </w:rPr>
      </w:pPr>
    </w:p>
    <w:p w14:paraId="6E96780B" w14:textId="3822DA10" w:rsidR="009A4DF7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D0A8AD7" wp14:editId="339F4B1E">
            <wp:extent cx="4176477" cy="3131128"/>
            <wp:effectExtent l="0" t="0" r="0" b="0"/>
            <wp:docPr id="906662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27" cy="31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C947" w14:textId="77777777" w:rsidR="009A4DF7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21226764" w14:textId="240A5093" w:rsidR="009A4DF7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noProof/>
          <w:color w:val="000000"/>
          <w:sz w:val="20"/>
          <w:szCs w:val="20"/>
        </w:rPr>
        <w:drawing>
          <wp:inline distT="0" distB="0" distL="0" distR="0" wp14:anchorId="7AAA148B" wp14:editId="2390729B">
            <wp:extent cx="4176475" cy="3131127"/>
            <wp:effectExtent l="0" t="0" r="0" b="0"/>
            <wp:docPr id="73866742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95" cy="31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0ED9" w14:textId="3EB43682" w:rsidR="009A4DF7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noProof/>
          <w:color w:val="000000"/>
          <w:sz w:val="20"/>
          <w:szCs w:val="20"/>
        </w:rPr>
        <w:drawing>
          <wp:inline distT="0" distB="0" distL="0" distR="0" wp14:anchorId="3C5B4219" wp14:editId="5BBC4087">
            <wp:extent cx="4157994" cy="3117273"/>
            <wp:effectExtent l="0" t="0" r="0" b="6985"/>
            <wp:docPr id="15465027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53" cy="31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1576" w14:textId="1785F84E" w:rsidR="009A4DF7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ACCC12A" wp14:editId="386D8497">
            <wp:extent cx="4259580" cy="3193432"/>
            <wp:effectExtent l="0" t="0" r="7620" b="6985"/>
            <wp:docPr id="48543418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60" cy="32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9820" w14:textId="16B70F24" w:rsidR="009A4DF7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noProof/>
          <w:color w:val="000000"/>
          <w:sz w:val="20"/>
          <w:szCs w:val="20"/>
        </w:rPr>
        <w:drawing>
          <wp:inline distT="0" distB="0" distL="0" distR="0" wp14:anchorId="1E344F52" wp14:editId="027575C7">
            <wp:extent cx="4239491" cy="3178371"/>
            <wp:effectExtent l="0" t="0" r="8890" b="3175"/>
            <wp:docPr id="54779670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2" cy="320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696E" w14:textId="07CC9D77" w:rsidR="009A4DF7" w:rsidRDefault="00F30209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0413774" wp14:editId="52BB7EDD">
            <wp:simplePos x="0" y="0"/>
            <wp:positionH relativeFrom="column">
              <wp:posOffset>-478790</wp:posOffset>
            </wp:positionH>
            <wp:positionV relativeFrom="paragraph">
              <wp:posOffset>189813</wp:posOffset>
            </wp:positionV>
            <wp:extent cx="4084320" cy="3062022"/>
            <wp:effectExtent l="0" t="0" r="0" b="5080"/>
            <wp:wrapNone/>
            <wp:docPr id="206545034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58" cy="306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ourier10 BT" w:hAnsi="Times New Roman"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B50679E" wp14:editId="7D8B7364">
            <wp:simplePos x="0" y="0"/>
            <wp:positionH relativeFrom="page">
              <wp:posOffset>4068445</wp:posOffset>
            </wp:positionH>
            <wp:positionV relativeFrom="paragraph">
              <wp:posOffset>378460</wp:posOffset>
            </wp:positionV>
            <wp:extent cx="3375767" cy="2529840"/>
            <wp:effectExtent l="0" t="0" r="0" b="3810"/>
            <wp:wrapNone/>
            <wp:docPr id="48540336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67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50AAD" w14:textId="04D34A53" w:rsidR="009A4DF7" w:rsidRPr="000A3D41" w:rsidRDefault="009A4DF7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  <w:r>
        <w:rPr>
          <w:rFonts w:ascii="Times New Roman" w:eastAsia="Courier10 BT" w:hAnsi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7E8A627" wp14:editId="7804EA7B">
            <wp:extent cx="4130276" cy="3096491"/>
            <wp:effectExtent l="0" t="0" r="3810" b="8890"/>
            <wp:docPr id="107128744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10" cy="31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B37B" w14:textId="66CCDB21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672AAF35" wp14:editId="230535F7">
            <wp:extent cx="4139515" cy="3103418"/>
            <wp:effectExtent l="0" t="0" r="0" b="1905"/>
            <wp:docPr id="41357545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57" cy="312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A0A6" w14:textId="26DFAFF2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1B7D11B7" wp14:editId="43E5E6D4">
            <wp:extent cx="4176472" cy="3131127"/>
            <wp:effectExtent l="0" t="0" r="0" b="0"/>
            <wp:docPr id="87910730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98" cy="31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E7BE" w14:textId="77777777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</w:p>
    <w:p w14:paraId="0386085C" w14:textId="01BE15E3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3994F427" wp14:editId="099E1D5A">
            <wp:extent cx="4185715" cy="3138055"/>
            <wp:effectExtent l="0" t="0" r="5715" b="5715"/>
            <wp:docPr id="109320406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47" cy="314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928E" w14:textId="1683EEDA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3E5E90BB" wp14:editId="7B517A42">
            <wp:extent cx="4204855" cy="3152405"/>
            <wp:effectExtent l="0" t="0" r="5715" b="0"/>
            <wp:docPr id="562593710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77" cy="316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8E7A" w14:textId="6CEB06C5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1539EF6F" wp14:editId="37FA371D">
            <wp:extent cx="4246418" cy="3183565"/>
            <wp:effectExtent l="0" t="0" r="1905" b="0"/>
            <wp:docPr id="1244922062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71" cy="319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3BED" w14:textId="30D4019E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359A5797" wp14:editId="566DA11C">
            <wp:extent cx="4184073" cy="3136823"/>
            <wp:effectExtent l="0" t="0" r="6985" b="6985"/>
            <wp:docPr id="513684615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71" cy="31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FCA7" w14:textId="77777777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</w:p>
    <w:p w14:paraId="68FA9677" w14:textId="52A2EBD3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68887DC1" wp14:editId="2FB9FCE0">
            <wp:extent cx="4204855" cy="3152405"/>
            <wp:effectExtent l="0" t="0" r="5715" b="0"/>
            <wp:docPr id="920397293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978" cy="317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DC4A" w14:textId="0D89AA4A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Courier10 BT" w:hAnsi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339DDC11" wp14:editId="3154E0E2">
            <wp:extent cx="4225637" cy="3167985"/>
            <wp:effectExtent l="0" t="0" r="3810" b="0"/>
            <wp:docPr id="1728156522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58" cy="31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72BE" w14:textId="7E394D6A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</w:p>
    <w:p w14:paraId="5276D971" w14:textId="77777777" w:rsidR="009A4DF7" w:rsidRDefault="009A4DF7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</w:p>
    <w:p w14:paraId="55482B44" w14:textId="4CB0B3F5" w:rsidR="009A4DF7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Wnioski</w:t>
      </w:r>
    </w:p>
    <w:p w14:paraId="360104EE" w14:textId="213D6089" w:rsidR="00B076D5" w:rsidRDefault="00B076D5" w:rsidP="00813D80">
      <w:pPr>
        <w:pStyle w:val="Akapitzlist"/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6EE4B29F" w14:textId="4A89323C" w:rsidR="008056CD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Z przykładowych wykresów wynika, że wraz ze wzrostem liczby węzłów wzrasta dokładność interpolacji. </w:t>
      </w:r>
    </w:p>
    <w:p w14:paraId="26A1B5AF" w14:textId="77777777" w:rsidR="008056CD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06F2611B" w14:textId="5EE8C73D" w:rsidR="008056CD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Przy małej ilości węzłów, dodanie jednego czy dwóch kolejnych węzłów powoduje duże zmiany wielomianu interpolacyjnego, natomiast przy większych ilościach mała zmiana w węzłach powoduje małą zmianę wielomianu. Wygląda to tak, jakby wzrost dokładności był w pewnym stopniu proporcjonalny do procentowego przyrostu ilości węzłów. </w:t>
      </w:r>
    </w:p>
    <w:p w14:paraId="33BF93AE" w14:textId="77777777" w:rsidR="008056CD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4AAD2150" w14:textId="6D10D86A" w:rsidR="00813D80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Od pewnego momentu zwiększanie ilości węzłów daje niewielkie korzyści.</w:t>
      </w:r>
    </w:p>
    <w:p w14:paraId="4CB55609" w14:textId="77777777" w:rsidR="008056CD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1D58967E" w14:textId="47875F8F" w:rsidR="008056CD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Aby zinterpolować wielomian N-tego stopnia potrzeba N+1 węzłów, co potwierdzają wykresy funkcji numer 3.</w:t>
      </w:r>
    </w:p>
    <w:p w14:paraId="0A6CE3D9" w14:textId="77777777" w:rsidR="008056CD" w:rsidRDefault="008056CD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230D62CD" w14:textId="0157CAF8" w:rsidR="008056CD" w:rsidRPr="00813D80" w:rsidRDefault="0032719B" w:rsidP="0032719B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32719B">
        <w:rPr>
          <w:rFonts w:ascii="Times New Roman" w:eastAsia="Courier10 BT" w:hAnsi="Times New Roman"/>
          <w:iCs/>
          <w:sz w:val="20"/>
          <w:szCs w:val="20"/>
        </w:rPr>
        <w:t>Metoda Lagrange’a pozwala na interpolację funkcji z dużą dokładnością, szczególnie wtedy, gdy liczba węzłów jest odpowiednio dobrana, a funkcja nie wykazuje dużych zmian w krótkich odstępach. Jednak należy zachować ostrożność przy dużej liczbie równoodległych węzłów, ponieważ pojawia się ryzyko wystąpienia zjawiska Rungego</w:t>
      </w:r>
      <w:r w:rsidR="00AF16C1">
        <w:rPr>
          <w:rFonts w:ascii="Times New Roman" w:eastAsia="Courier10 BT" w:hAnsi="Times New Roman"/>
          <w:iCs/>
          <w:sz w:val="20"/>
          <w:szCs w:val="20"/>
        </w:rPr>
        <w:t>, zaobserwowane na wykresie funkcji numer 3 przy zastosowani</w:t>
      </w:r>
      <w:r w:rsidR="00B84B8C">
        <w:rPr>
          <w:rFonts w:ascii="Times New Roman" w:eastAsia="Courier10 BT" w:hAnsi="Times New Roman"/>
          <w:iCs/>
          <w:sz w:val="20"/>
          <w:szCs w:val="20"/>
        </w:rPr>
        <w:t>u</w:t>
      </w:r>
      <w:r w:rsidR="00AF16C1">
        <w:rPr>
          <w:rFonts w:ascii="Times New Roman" w:eastAsia="Courier10 BT" w:hAnsi="Times New Roman"/>
          <w:iCs/>
          <w:sz w:val="20"/>
          <w:szCs w:val="20"/>
        </w:rPr>
        <w:t xml:space="preserve"> 100 węzłów interpolacyjnych</w:t>
      </w:r>
      <w:r w:rsidRPr="0032719B">
        <w:rPr>
          <w:rFonts w:ascii="Times New Roman" w:eastAsia="Courier10 BT" w:hAnsi="Times New Roman"/>
          <w:iCs/>
          <w:sz w:val="20"/>
          <w:szCs w:val="20"/>
        </w:rPr>
        <w:t>, czyli niepożądanych oscylacji wielomianu, zwłaszcza na krańcach przedziału interpolacji.</w:t>
      </w:r>
      <w:r w:rsidR="00224815">
        <w:rPr>
          <w:rFonts w:ascii="Times New Roman" w:eastAsia="Courier10 BT" w:hAnsi="Times New Roman"/>
          <w:iCs/>
          <w:sz w:val="20"/>
          <w:szCs w:val="20"/>
        </w:rPr>
        <w:t xml:space="preserve"> D</w:t>
      </w:r>
      <w:r w:rsidR="00224815" w:rsidRPr="00224815">
        <w:rPr>
          <w:rFonts w:ascii="Times New Roman" w:eastAsia="Courier10 BT" w:hAnsi="Times New Roman"/>
          <w:iCs/>
          <w:sz w:val="20"/>
          <w:szCs w:val="20"/>
        </w:rPr>
        <w:t>la du</w:t>
      </w:r>
      <w:r w:rsidR="00224815" w:rsidRPr="00224815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="00224815" w:rsidRPr="00224815">
        <w:rPr>
          <w:rFonts w:ascii="Times New Roman" w:eastAsia="Courier10 BT" w:hAnsi="Times New Roman"/>
          <w:iCs/>
          <w:sz w:val="20"/>
          <w:szCs w:val="20"/>
        </w:rPr>
        <w:t xml:space="preserve">ej liczby </w:t>
      </w:r>
      <w:r w:rsidR="00643840">
        <w:rPr>
          <w:rFonts w:ascii="Times New Roman" w:eastAsia="Courier10 BT" w:hAnsi="Times New Roman"/>
          <w:iCs/>
          <w:sz w:val="20"/>
          <w:szCs w:val="20"/>
        </w:rPr>
        <w:t xml:space="preserve">węzłów </w:t>
      </w:r>
      <w:r w:rsidR="00224815" w:rsidRPr="00224815">
        <w:rPr>
          <w:rFonts w:ascii="Times New Roman" w:eastAsia="Courier10 BT" w:hAnsi="Times New Roman"/>
          <w:iCs/>
          <w:sz w:val="20"/>
          <w:szCs w:val="20"/>
        </w:rPr>
        <w:t>korzystniejsze mo</w:t>
      </w:r>
      <w:r w:rsidR="00224815" w:rsidRPr="00224815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="00224815" w:rsidRPr="00224815">
        <w:rPr>
          <w:rFonts w:ascii="Times New Roman" w:eastAsia="Courier10 BT" w:hAnsi="Times New Roman"/>
          <w:iCs/>
          <w:sz w:val="20"/>
          <w:szCs w:val="20"/>
        </w:rPr>
        <w:t>e by</w:t>
      </w:r>
      <w:r w:rsidR="00224815" w:rsidRPr="00224815">
        <w:rPr>
          <w:rFonts w:ascii="Times New Roman" w:eastAsia="Courier10 BT" w:hAnsi="Times New Roman" w:hint="cs"/>
          <w:iCs/>
          <w:sz w:val="20"/>
          <w:szCs w:val="20"/>
        </w:rPr>
        <w:t>ć</w:t>
      </w:r>
      <w:r w:rsidR="00224815" w:rsidRPr="00224815">
        <w:rPr>
          <w:rFonts w:ascii="Times New Roman" w:eastAsia="Courier10 BT" w:hAnsi="Times New Roman"/>
          <w:iCs/>
          <w:sz w:val="20"/>
          <w:szCs w:val="20"/>
        </w:rPr>
        <w:t xml:space="preserve"> zastosowanie innych metod</w:t>
      </w:r>
      <w:r w:rsidR="00224815">
        <w:rPr>
          <w:rFonts w:ascii="Times New Roman" w:eastAsia="Courier10 BT" w:hAnsi="Times New Roman"/>
          <w:iCs/>
          <w:sz w:val="20"/>
          <w:szCs w:val="20"/>
        </w:rPr>
        <w:t>.</w:t>
      </w:r>
    </w:p>
    <w:sectPr w:rsidR="008056CD" w:rsidRPr="00813D80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0FF7"/>
    <w:multiLevelType w:val="hybridMultilevel"/>
    <w:tmpl w:val="4C84B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33D2"/>
    <w:multiLevelType w:val="hybridMultilevel"/>
    <w:tmpl w:val="3D3C9B3A"/>
    <w:lvl w:ilvl="0" w:tplc="767CF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50810"/>
    <w:multiLevelType w:val="hybridMultilevel"/>
    <w:tmpl w:val="F5EE5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510A0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3028E9"/>
    <w:multiLevelType w:val="hybridMultilevel"/>
    <w:tmpl w:val="73FE41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248C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7A4C29"/>
    <w:multiLevelType w:val="hybridMultilevel"/>
    <w:tmpl w:val="0192A7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2522">
    <w:abstractNumId w:val="4"/>
  </w:num>
  <w:num w:numId="2" w16cid:durableId="2089883830">
    <w:abstractNumId w:val="6"/>
  </w:num>
  <w:num w:numId="3" w16cid:durableId="857423648">
    <w:abstractNumId w:val="0"/>
  </w:num>
  <w:num w:numId="4" w16cid:durableId="160893056">
    <w:abstractNumId w:val="3"/>
  </w:num>
  <w:num w:numId="5" w16cid:durableId="1576433801">
    <w:abstractNumId w:val="1"/>
  </w:num>
  <w:num w:numId="6" w16cid:durableId="1083334833">
    <w:abstractNumId w:val="7"/>
  </w:num>
  <w:num w:numId="7" w16cid:durableId="1007173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41"/>
    <w:rsid w:val="00002A2B"/>
    <w:rsid w:val="00004D12"/>
    <w:rsid w:val="000109EC"/>
    <w:rsid w:val="00040D61"/>
    <w:rsid w:val="00084583"/>
    <w:rsid w:val="000852C8"/>
    <w:rsid w:val="00092F0D"/>
    <w:rsid w:val="000A3D41"/>
    <w:rsid w:val="000D3D5E"/>
    <w:rsid w:val="000D724B"/>
    <w:rsid w:val="00102675"/>
    <w:rsid w:val="00150EB7"/>
    <w:rsid w:val="00177F6B"/>
    <w:rsid w:val="001E1745"/>
    <w:rsid w:val="001F784F"/>
    <w:rsid w:val="0021567C"/>
    <w:rsid w:val="00224815"/>
    <w:rsid w:val="00253CCA"/>
    <w:rsid w:val="00271450"/>
    <w:rsid w:val="00284D47"/>
    <w:rsid w:val="002865C9"/>
    <w:rsid w:val="002F2E95"/>
    <w:rsid w:val="0032719B"/>
    <w:rsid w:val="00415D76"/>
    <w:rsid w:val="00440A92"/>
    <w:rsid w:val="00580EC3"/>
    <w:rsid w:val="005B3D0E"/>
    <w:rsid w:val="005F0A57"/>
    <w:rsid w:val="005F0AE6"/>
    <w:rsid w:val="005F62C8"/>
    <w:rsid w:val="006359B8"/>
    <w:rsid w:val="0064126B"/>
    <w:rsid w:val="00643840"/>
    <w:rsid w:val="00667F29"/>
    <w:rsid w:val="007061D7"/>
    <w:rsid w:val="00713B1A"/>
    <w:rsid w:val="007330A7"/>
    <w:rsid w:val="00741FC1"/>
    <w:rsid w:val="00750143"/>
    <w:rsid w:val="0075452C"/>
    <w:rsid w:val="007A2177"/>
    <w:rsid w:val="007E44AC"/>
    <w:rsid w:val="007F4293"/>
    <w:rsid w:val="008056CD"/>
    <w:rsid w:val="00813D80"/>
    <w:rsid w:val="00841F4D"/>
    <w:rsid w:val="00846C0C"/>
    <w:rsid w:val="00852348"/>
    <w:rsid w:val="008F6DEB"/>
    <w:rsid w:val="00951F52"/>
    <w:rsid w:val="00993B50"/>
    <w:rsid w:val="009A4DF7"/>
    <w:rsid w:val="009D6C19"/>
    <w:rsid w:val="00A92D89"/>
    <w:rsid w:val="00AF16C1"/>
    <w:rsid w:val="00B0670E"/>
    <w:rsid w:val="00B076D5"/>
    <w:rsid w:val="00B174F5"/>
    <w:rsid w:val="00B278A4"/>
    <w:rsid w:val="00B307F9"/>
    <w:rsid w:val="00B72A8C"/>
    <w:rsid w:val="00B84B8C"/>
    <w:rsid w:val="00B907E4"/>
    <w:rsid w:val="00B93127"/>
    <w:rsid w:val="00BA5F42"/>
    <w:rsid w:val="00C52EF1"/>
    <w:rsid w:val="00C6653F"/>
    <w:rsid w:val="00C72AA8"/>
    <w:rsid w:val="00D41D29"/>
    <w:rsid w:val="00D84C98"/>
    <w:rsid w:val="00D92C2E"/>
    <w:rsid w:val="00DF2DF1"/>
    <w:rsid w:val="00E05C4F"/>
    <w:rsid w:val="00E07563"/>
    <w:rsid w:val="00E22040"/>
    <w:rsid w:val="00F30209"/>
    <w:rsid w:val="00F950FA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DC853B"/>
  <w15:chartTrackingRefBased/>
  <w15:docId w15:val="{8972BD69-9A5E-4D64-97DC-27E6BECE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7563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6359B8"/>
    <w:rPr>
      <w:color w:val="808080"/>
    </w:rPr>
  </w:style>
  <w:style w:type="paragraph" w:styleId="Akapitzlist">
    <w:name w:val="List Paragraph"/>
    <w:basedOn w:val="Normalny"/>
    <w:uiPriority w:val="34"/>
    <w:qFormat/>
    <w:rsid w:val="006359B8"/>
    <w:pPr>
      <w:ind w:left="720"/>
      <w:contextualSpacing/>
    </w:pPr>
  </w:style>
  <w:style w:type="table" w:styleId="Tabela-Siatka">
    <w:name w:val="Table Grid"/>
    <w:basedOn w:val="Standardowy"/>
    <w:uiPriority w:val="39"/>
    <w:rsid w:val="0058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475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CKLG</dc:creator>
  <cp:keywords/>
  <dc:description/>
  <cp:lastModifiedBy>Kacper Majkowski</cp:lastModifiedBy>
  <cp:revision>28</cp:revision>
  <cp:lastPrinted>2025-04-08T19:15:00Z</cp:lastPrinted>
  <dcterms:created xsi:type="dcterms:W3CDTF">2025-04-08T19:09:00Z</dcterms:created>
  <dcterms:modified xsi:type="dcterms:W3CDTF">2025-04-30T09:31:00Z</dcterms:modified>
</cp:coreProperties>
</file>