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D06B" w14:textId="68EB1332" w:rsidR="0065047B" w:rsidRDefault="0004058F">
      <w:r>
        <w:t>-Syn zubożałej szlachty ziemiańskiej</w:t>
      </w:r>
    </w:p>
    <w:p w14:paraId="1D4C5662" w14:textId="25AA7F72" w:rsidR="0004058F" w:rsidRDefault="0004058F">
      <w:r>
        <w:t>-W latach gimnazjalnych kocha się idealną chłopięcą miłością w Elżbiecie Bieckiej</w:t>
      </w:r>
    </w:p>
    <w:p w14:paraId="18E7F45C" w14:textId="638144EE" w:rsidR="00BB1DD3" w:rsidRDefault="00BB1DD3">
      <w:r>
        <w:t>-Studiuje w Paryżu nauki polityczne</w:t>
      </w:r>
    </w:p>
    <w:p w14:paraId="32CDBD3D" w14:textId="77777777" w:rsidR="00BB1DD3" w:rsidRDefault="00BB1DD3">
      <w:r>
        <w:t xml:space="preserve">-Podczas jednych z wakacji spędzonych w </w:t>
      </w:r>
      <w:proofErr w:type="spellStart"/>
      <w:r>
        <w:t>Boleborzy</w:t>
      </w:r>
      <w:proofErr w:type="spellEnd"/>
      <w:r>
        <w:t xml:space="preserve"> urozmaica sobie czas romansem z Justyną córką kucharki </w:t>
      </w:r>
      <w:proofErr w:type="spellStart"/>
      <w:r>
        <w:t>Bogutowej</w:t>
      </w:r>
      <w:proofErr w:type="spellEnd"/>
      <w:r>
        <w:t>; romans ten nie jest niczym ważnym dla niego</w:t>
      </w:r>
    </w:p>
    <w:p w14:paraId="35E04C9F" w14:textId="77777777" w:rsidR="00BB1DD3" w:rsidRDefault="00BB1DD3">
      <w:r>
        <w:t>-krytycznie patrzy na romansowe usposobienie ojca, ale sam nie potrafi się wyzwolić od panujących w tym środowisku wzorów moralno-obyczajowych, chce być pod tym względem inny od swojego ojca, ale w gruncie rzeczy niczym się od niego nie różni.</w:t>
      </w:r>
    </w:p>
    <w:p w14:paraId="0145D5E6" w14:textId="77777777" w:rsidR="00DD036B" w:rsidRDefault="00BB1DD3">
      <w:r>
        <w:t xml:space="preserve">-Postawiony przed dylematem przerwania studiów z powodu braku środków materialnych, gdy rodzice odmawiają mu finansowania jego dalszej nauki, szuka protektora i podejmuje się współpracy z pismem „Niwa”, by zapewnić sobie środki na dokończenie studiów; w zamian za pisanie artykułów do tegoż pisma </w:t>
      </w:r>
      <w:proofErr w:type="spellStart"/>
      <w:r>
        <w:t>Czechliński</w:t>
      </w:r>
      <w:proofErr w:type="spellEnd"/>
      <w:r>
        <w:t xml:space="preserve"> udziela mu pożyczki. </w:t>
      </w:r>
    </w:p>
    <w:p w14:paraId="2D72DA89" w14:textId="77777777" w:rsidR="00DD036B" w:rsidRDefault="00DD036B">
      <w:r>
        <w:t xml:space="preserve">-Spotyka Elżbietę, która już dorosła i wypiękniała; jego dawne uczucia wracają-męskie, dojrzałe i odwzajemnione. </w:t>
      </w:r>
    </w:p>
    <w:p w14:paraId="4C768157" w14:textId="77777777" w:rsidR="00DD036B" w:rsidRDefault="00DD036B">
      <w:r>
        <w:t xml:space="preserve">-Wyjeżdża do Paryża i kończy studia; rozłąka umacnia uczucia Zenona i Elżbiety, chociaż pozbawia ich szansy dokładnego poznania się. </w:t>
      </w:r>
    </w:p>
    <w:p w14:paraId="7468AEB1" w14:textId="77777777" w:rsidR="00DD036B" w:rsidRDefault="00DD036B">
      <w:r>
        <w:t xml:space="preserve">-Po powrocie z Paryża spotyka Justynę; pech chciał, że znalazła się w miasteczku po śmierci matki, przebywa na służbie; Zenon uzupełnia idealną miłość do Elżbiety miłością zmysłową ze służącą. </w:t>
      </w:r>
    </w:p>
    <w:p w14:paraId="28EF0643" w14:textId="77777777" w:rsidR="00DD036B" w:rsidRDefault="00DD036B">
      <w:r>
        <w:t xml:space="preserve">-Pracując na stanowisku redaktora Niwy po </w:t>
      </w:r>
      <w:proofErr w:type="spellStart"/>
      <w:r>
        <w:t>Czechlińskim</w:t>
      </w:r>
      <w:proofErr w:type="spellEnd"/>
      <w:r>
        <w:t xml:space="preserve"> służy możnym Tczewskim, jest odpowiednio urabiany, postępuje coraz częściej w sposób nie zgodny ze swoimi przekonaniami i poczuciem moralnym; wchodzi stopniowo w miejscowe układy towarzyskie, poznaje osobistości i podporządkowuje ich woli</w:t>
      </w:r>
    </w:p>
    <w:p w14:paraId="1069240D" w14:textId="77777777" w:rsidR="00DD036B" w:rsidRDefault="00DD036B">
      <w:r>
        <w:t>-Spotyka się z Elżbietą, oboje są za sobą stęsknieni po tak długim rozstaniu</w:t>
      </w:r>
    </w:p>
    <w:p w14:paraId="1BACE139" w14:textId="77777777" w:rsidR="00207205" w:rsidRDefault="00DD036B">
      <w:r>
        <w:t>-Dość często odwiedza Zenona Justyna</w:t>
      </w:r>
      <w:r w:rsidR="00207205">
        <w:t xml:space="preserve">, on postanawia wypłacić jej w imieniu swojego ojca resztę należności za służbę jej matki w </w:t>
      </w:r>
      <w:proofErr w:type="spellStart"/>
      <w:r w:rsidR="00207205">
        <w:t>Boleborzy</w:t>
      </w:r>
      <w:proofErr w:type="spellEnd"/>
      <w:r w:rsidR="00207205">
        <w:t xml:space="preserve"> i zakończyć romans. Tymczasem Justyna wyznaje mu, że spodziewa się dziecka, jest to dla niego duży wstrząs, opowiada o wszystkim Elżbiecie. </w:t>
      </w:r>
    </w:p>
    <w:p w14:paraId="1B99A681" w14:textId="77777777" w:rsidR="00207205" w:rsidRDefault="00207205">
      <w:r>
        <w:t xml:space="preserve">-Robi szybko karierę polityczną, zostaje prezydentem miasta; wykazuje dużo inicjatywy w trosce o rozwój miasta, rozpoczyna budowę domów robotniczych, a nad rzeką ośrodka wypoczynkowego z boiskiem i kortami tenisowymi. Budowy te musi przerwać z powodu cofnięcia przez rząd zagwarantowanych na ten cel funduszy. </w:t>
      </w:r>
    </w:p>
    <w:p w14:paraId="41A7B79D" w14:textId="77777777" w:rsidR="00207205" w:rsidRDefault="00207205">
      <w:r>
        <w:t xml:space="preserve">-Musi przystosować się do rzeczywistości, chociaż okazuje się to sprzeczne z jego poglądami i wrażliwością moralną, staje się coraz bardziej nerwowy, przeżywa niepokój, nie pewność wobec otoczenia i niezgodę dla samego siebie. </w:t>
      </w:r>
    </w:p>
    <w:p w14:paraId="6E477422" w14:textId="77777777" w:rsidR="00207205" w:rsidRDefault="00207205">
      <w:r>
        <w:t xml:space="preserve">-Jego szczęśliwe małżeństwo z Elżbietą zatruwa mu Justyna, którą stara się opiekować; w spełnianiu jej życzeń prosi swą żonę o wyręczanie go. </w:t>
      </w:r>
    </w:p>
    <w:p w14:paraId="713E512C" w14:textId="6CDB7C51" w:rsidR="00BB1DD3" w:rsidRDefault="00207205">
      <w:r>
        <w:t xml:space="preserve">-Jako prezydent miasta idzie na coraz dalsze ustępstwa i kompromisy, wyrzekając się własnych poglądów i ideałów, wymyśla sobie różnego rodzaju samousprawiedliwienia; uważa, że nie należy się zajmować faktami zwykłych niesprawiedliwości i krzywd ponieważ i tak nie można im zaradzić. </w:t>
      </w:r>
    </w:p>
    <w:p w14:paraId="3B3D0E36" w14:textId="45EB2E1A" w:rsidR="000A6EBF" w:rsidRDefault="000A6EBF">
      <w:r>
        <w:lastRenderedPageBreak/>
        <w:t>-Nie potrafi wywiązać się z obietnic danych robotnikom, wreszcie rozkazuje strzelać do bezbronnych ludzi w czasie manifestacji bezrobotnych.</w:t>
      </w:r>
    </w:p>
    <w:p w14:paraId="6A547907" w14:textId="3EC65578" w:rsidR="000A6EBF" w:rsidRDefault="000A6EBF">
      <w:r>
        <w:t xml:space="preserve">-Nie chce przyznać się do klęski swoich ideałów mimo iż obciąża go krew zabitych i rannych; na zarzuty Elżbiety odpowiada agresją. </w:t>
      </w:r>
    </w:p>
    <w:p w14:paraId="59C9C438" w14:textId="75A774A7" w:rsidR="000A6EBF" w:rsidRDefault="000A6EBF">
      <w:r>
        <w:t>-Kariera polityczna Zenona splata się z jego perypetiami prywatnymi, klęska w życiu publicznym zbiega się z katastrofą w życiu osobistym; Justyna oblewa jego twarz kwasem.</w:t>
      </w:r>
    </w:p>
    <w:p w14:paraId="34331C56" w14:textId="2F041663" w:rsidR="000A6EBF" w:rsidRDefault="000A6EBF">
      <w:r>
        <w:t xml:space="preserve">-Popełnia samobójstwo nie tylko dla tego, że stracił wzrok, ale z rozpaczy tracąc resztki złudzeń wobec siebie i swojego życia; samobójstwo to można też interpretować jako dowód tchórzostwa, słabości i sposób ucieczki przed odpowiedzialnością. </w:t>
      </w:r>
      <w:bookmarkStart w:id="0" w:name="_GoBack"/>
      <w:bookmarkEnd w:id="0"/>
    </w:p>
    <w:sectPr w:rsidR="000A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A1"/>
    <w:rsid w:val="0004058F"/>
    <w:rsid w:val="000A6EBF"/>
    <w:rsid w:val="00207205"/>
    <w:rsid w:val="00227CA1"/>
    <w:rsid w:val="002A20BA"/>
    <w:rsid w:val="0065047B"/>
    <w:rsid w:val="0082319D"/>
    <w:rsid w:val="00BB1DD3"/>
    <w:rsid w:val="00D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2A1D"/>
  <w15:chartTrackingRefBased/>
  <w15:docId w15:val="{F7562C76-C3F9-45A2-B026-510DB09F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519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3</cp:revision>
  <dcterms:created xsi:type="dcterms:W3CDTF">2018-10-04T08:21:00Z</dcterms:created>
  <dcterms:modified xsi:type="dcterms:W3CDTF">2018-10-09T08:32:00Z</dcterms:modified>
</cp:coreProperties>
</file>