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1" w:rightFromText="141" w:horzAnchor="margin" w:tblpY="-570"/>
        <w:tblW w:w="12441" w:type="dxa"/>
        <w:tblLook w:val="04A0"/>
      </w:tblPr>
      <w:tblGrid>
        <w:gridCol w:w="1875"/>
        <w:gridCol w:w="4129"/>
        <w:gridCol w:w="2088"/>
        <w:gridCol w:w="1942"/>
        <w:gridCol w:w="2407"/>
      </w:tblGrid>
      <w:tr w:rsidR="002C3890" w:rsidRPr="00F4107D" w:rsidTr="00F4107D">
        <w:trPr>
          <w:trHeight w:val="338"/>
        </w:trPr>
        <w:tc>
          <w:tcPr>
            <w:tcW w:w="2084" w:type="dxa"/>
          </w:tcPr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Nazwa</w:t>
            </w:r>
          </w:p>
        </w:tc>
        <w:tc>
          <w:tcPr>
            <w:tcW w:w="3500" w:type="dxa"/>
          </w:tcPr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Opis</w:t>
            </w:r>
          </w:p>
        </w:tc>
        <w:tc>
          <w:tcPr>
            <w:tcW w:w="2225" w:type="dxa"/>
          </w:tcPr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Przykłady</w:t>
            </w:r>
          </w:p>
        </w:tc>
        <w:tc>
          <w:tcPr>
            <w:tcW w:w="2066" w:type="dxa"/>
          </w:tcPr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Zalety</w:t>
            </w:r>
          </w:p>
        </w:tc>
        <w:tc>
          <w:tcPr>
            <w:tcW w:w="2566" w:type="dxa"/>
          </w:tcPr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Wady</w:t>
            </w:r>
          </w:p>
        </w:tc>
      </w:tr>
      <w:tr w:rsidR="002C3890" w:rsidRPr="00F4107D" w:rsidTr="00F4107D">
        <w:trPr>
          <w:trHeight w:val="338"/>
        </w:trPr>
        <w:tc>
          <w:tcPr>
            <w:tcW w:w="2084" w:type="dxa"/>
          </w:tcPr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</w:p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E-nauczanie</w:t>
            </w:r>
          </w:p>
        </w:tc>
        <w:tc>
          <w:tcPr>
            <w:tcW w:w="3500" w:type="dxa"/>
          </w:tcPr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Nauczanie lub szkolenia przy użyciu technologii informatycznej</w:t>
            </w:r>
          </w:p>
        </w:tc>
        <w:tc>
          <w:tcPr>
            <w:tcW w:w="2225" w:type="dxa"/>
          </w:tcPr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-moodle;</w:t>
            </w:r>
          </w:p>
        </w:tc>
        <w:tc>
          <w:tcPr>
            <w:tcW w:w="2066" w:type="dxa"/>
          </w:tcPr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-możemy ukończyć kursy, szkolenia a nawet studia bez wychodzenia z domu</w:t>
            </w:r>
          </w:p>
        </w:tc>
        <w:tc>
          <w:tcPr>
            <w:tcW w:w="2566" w:type="dxa"/>
          </w:tcPr>
          <w:p w:rsidR="002C3890" w:rsidRPr="00F4107D" w:rsidRDefault="00F4107D" w:rsidP="00D951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-nie możemy poznać wielu ciekawych ludzi;</w:t>
            </w:r>
          </w:p>
        </w:tc>
      </w:tr>
      <w:tr w:rsidR="002C3890" w:rsidRPr="00F4107D" w:rsidTr="00F4107D">
        <w:trPr>
          <w:trHeight w:val="319"/>
        </w:trPr>
        <w:tc>
          <w:tcPr>
            <w:tcW w:w="2084" w:type="dxa"/>
          </w:tcPr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</w:p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E-dziennik</w:t>
            </w:r>
          </w:p>
        </w:tc>
        <w:tc>
          <w:tcPr>
            <w:tcW w:w="3500" w:type="dxa"/>
          </w:tcPr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Program komputerowy lub serwis internetowy służący do rejestracji przebiegu nauczania</w:t>
            </w:r>
          </w:p>
        </w:tc>
        <w:tc>
          <w:tcPr>
            <w:tcW w:w="2225" w:type="dxa"/>
          </w:tcPr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-librus;</w:t>
            </w:r>
          </w:p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</w:p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-vulcan;</w:t>
            </w:r>
          </w:p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</w:p>
        </w:tc>
        <w:tc>
          <w:tcPr>
            <w:tcW w:w="2066" w:type="dxa"/>
          </w:tcPr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-widzimy swoje oceny na bieżąco</w:t>
            </w:r>
          </w:p>
        </w:tc>
        <w:tc>
          <w:tcPr>
            <w:tcW w:w="2566" w:type="dxa"/>
          </w:tcPr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-rodzina może mieć łatwy dostęp do naszych ocen</w:t>
            </w:r>
            <w:r w:rsidR="00F4107D">
              <w:rPr>
                <w:rFonts w:ascii="Arial" w:hAnsi="Arial" w:cs="Arial"/>
                <w:b/>
              </w:rPr>
              <w:t>;</w:t>
            </w:r>
          </w:p>
        </w:tc>
      </w:tr>
      <w:tr w:rsidR="002C3890" w:rsidRPr="00F4107D" w:rsidTr="00F4107D">
        <w:trPr>
          <w:trHeight w:val="338"/>
        </w:trPr>
        <w:tc>
          <w:tcPr>
            <w:tcW w:w="2084" w:type="dxa"/>
          </w:tcPr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</w:p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E-praca</w:t>
            </w:r>
          </w:p>
        </w:tc>
        <w:tc>
          <w:tcPr>
            <w:tcW w:w="3500" w:type="dxa"/>
          </w:tcPr>
          <w:p w:rsidR="002C3890" w:rsidRPr="00F4107D" w:rsidRDefault="008C6F12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polega na wykonywaniu pracy w dowolnej odległości od miejsca zatrudnienia, np. siedziby firmy. W takiej formie wykorzystuje się wszelkie możliwości komputera i najnowsze rozwiązania technologii komunikacyjnej – Internet, e-mail, rozmowy na żywo, wideokonferencje.</w:t>
            </w:r>
          </w:p>
        </w:tc>
        <w:tc>
          <w:tcPr>
            <w:tcW w:w="2225" w:type="dxa"/>
          </w:tcPr>
          <w:p w:rsid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-programista, grafik, dziennikarz, korektor, tłumacz</w:t>
            </w:r>
            <w:r w:rsidR="00F4107D">
              <w:rPr>
                <w:rFonts w:ascii="Arial" w:hAnsi="Arial" w:cs="Arial"/>
                <w:b/>
              </w:rPr>
              <w:t>;</w:t>
            </w:r>
          </w:p>
          <w:p w:rsidR="002C3890" w:rsidRPr="00F4107D" w:rsidRDefault="00F4107D" w:rsidP="00D951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-praca w domu;</w:t>
            </w:r>
          </w:p>
        </w:tc>
        <w:tc>
          <w:tcPr>
            <w:tcW w:w="2066" w:type="dxa"/>
          </w:tcPr>
          <w:p w:rsidR="002C3890" w:rsidRPr="00F4107D" w:rsidRDefault="007D5C34" w:rsidP="00D951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-możemy wykonywać pracę i zdobyw</w:t>
            </w:r>
            <w:r w:rsidR="002C3890" w:rsidRPr="00F4107D">
              <w:rPr>
                <w:rFonts w:ascii="Arial" w:hAnsi="Arial" w:cs="Arial"/>
                <w:b/>
              </w:rPr>
              <w:t>ać pieniądze nie wychodząc z pokoju</w:t>
            </w:r>
          </w:p>
        </w:tc>
        <w:tc>
          <w:tcPr>
            <w:tcW w:w="2566" w:type="dxa"/>
          </w:tcPr>
          <w:p w:rsidR="002C3890" w:rsidRPr="00F4107D" w:rsidRDefault="00F4107D" w:rsidP="00D951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-ktoś może włamać nam się na konto;</w:t>
            </w:r>
          </w:p>
        </w:tc>
      </w:tr>
      <w:tr w:rsidR="002C3890" w:rsidRPr="00F4107D" w:rsidTr="00F4107D">
        <w:trPr>
          <w:trHeight w:val="338"/>
        </w:trPr>
        <w:tc>
          <w:tcPr>
            <w:tcW w:w="2084" w:type="dxa"/>
          </w:tcPr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</w:p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E-bank</w:t>
            </w:r>
          </w:p>
        </w:tc>
        <w:tc>
          <w:tcPr>
            <w:tcW w:w="3500" w:type="dxa"/>
          </w:tcPr>
          <w:p w:rsidR="002C3890" w:rsidRPr="00F4107D" w:rsidRDefault="008C6F12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Forma usług oferowanych przez banki, polegająca na umożliwieniu dostępu do rachunku za pomocą urządzenia elektronicznego: komputera, bankomatu, terminalu POS, telefonu (zwłaszcza telefonu komórkowego) i linii telekomunikacyjnych, w tym Internetu.</w:t>
            </w:r>
          </w:p>
        </w:tc>
        <w:tc>
          <w:tcPr>
            <w:tcW w:w="2225" w:type="dxa"/>
          </w:tcPr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-Alior bank;</w:t>
            </w:r>
          </w:p>
          <w:p w:rsidR="002C3890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-Pko bank polski;</w:t>
            </w:r>
          </w:p>
          <w:p w:rsidR="00F4107D" w:rsidRPr="00F4107D" w:rsidRDefault="00F4107D" w:rsidP="00D951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-Bankowość elektroniczna;</w:t>
            </w:r>
          </w:p>
        </w:tc>
        <w:tc>
          <w:tcPr>
            <w:tcW w:w="2066" w:type="dxa"/>
          </w:tcPr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-wygoda- nie musimy iść do banku;</w:t>
            </w:r>
          </w:p>
        </w:tc>
        <w:tc>
          <w:tcPr>
            <w:tcW w:w="2566" w:type="dxa"/>
          </w:tcPr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-ktoś może nam się włamać na konto;</w:t>
            </w:r>
          </w:p>
        </w:tc>
      </w:tr>
      <w:tr w:rsidR="002C3890" w:rsidRPr="00F4107D" w:rsidTr="00F4107D">
        <w:trPr>
          <w:trHeight w:val="319"/>
        </w:trPr>
        <w:tc>
          <w:tcPr>
            <w:tcW w:w="2084" w:type="dxa"/>
          </w:tcPr>
          <w:p w:rsidR="008C6F12" w:rsidRPr="00F4107D" w:rsidRDefault="008C6F12" w:rsidP="00D95155">
            <w:pPr>
              <w:rPr>
                <w:rFonts w:ascii="Arial" w:hAnsi="Arial" w:cs="Arial"/>
                <w:b/>
              </w:rPr>
            </w:pPr>
          </w:p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E-zakupy</w:t>
            </w:r>
          </w:p>
        </w:tc>
        <w:tc>
          <w:tcPr>
            <w:tcW w:w="3500" w:type="dxa"/>
          </w:tcPr>
          <w:p w:rsidR="008C6F12" w:rsidRPr="00F4107D" w:rsidRDefault="008C6F12" w:rsidP="00D95155">
            <w:pPr>
              <w:rPr>
                <w:rFonts w:ascii="Arial" w:hAnsi="Arial" w:cs="Arial"/>
                <w:b/>
              </w:rPr>
            </w:pPr>
          </w:p>
          <w:p w:rsidR="002C3890" w:rsidRPr="00F4107D" w:rsidRDefault="008C6F12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 xml:space="preserve">Częścią sklepów internetowych jest strona </w:t>
            </w:r>
            <w:proofErr w:type="spellStart"/>
            <w:r w:rsidRPr="00F4107D">
              <w:rPr>
                <w:rFonts w:ascii="Arial" w:hAnsi="Arial" w:cs="Arial"/>
                <w:b/>
              </w:rPr>
              <w:t>www</w:t>
            </w:r>
            <w:proofErr w:type="spellEnd"/>
            <w:r w:rsidRPr="00F4107D">
              <w:rPr>
                <w:rFonts w:ascii="Arial" w:hAnsi="Arial" w:cs="Arial"/>
                <w:b/>
              </w:rPr>
              <w:t xml:space="preserve"> na której klienci zapoznają się z ofertą i składają zamówienia (zakupy przez Internet).</w:t>
            </w:r>
          </w:p>
        </w:tc>
        <w:tc>
          <w:tcPr>
            <w:tcW w:w="2225" w:type="dxa"/>
          </w:tcPr>
          <w:p w:rsidR="008C6F12" w:rsidRPr="00F4107D" w:rsidRDefault="008C6F12" w:rsidP="00D95155">
            <w:pPr>
              <w:rPr>
                <w:rFonts w:ascii="Arial" w:hAnsi="Arial" w:cs="Arial"/>
                <w:b/>
              </w:rPr>
            </w:pPr>
          </w:p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-Allegro</w:t>
            </w:r>
            <w:r w:rsidR="007D5C34">
              <w:rPr>
                <w:rFonts w:ascii="Arial" w:hAnsi="Arial" w:cs="Arial"/>
                <w:b/>
              </w:rPr>
              <w:t xml:space="preserve"> </w:t>
            </w:r>
            <w:r w:rsidR="00F4107D">
              <w:rPr>
                <w:rFonts w:ascii="Arial" w:hAnsi="Arial" w:cs="Arial"/>
                <w:b/>
              </w:rPr>
              <w:t>-e-Bay</w:t>
            </w:r>
            <w:r w:rsidRPr="00F4107D">
              <w:rPr>
                <w:rFonts w:ascii="Arial" w:hAnsi="Arial" w:cs="Arial"/>
                <w:b/>
              </w:rPr>
              <w:t>;</w:t>
            </w:r>
          </w:p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-OLX;</w:t>
            </w:r>
          </w:p>
        </w:tc>
        <w:tc>
          <w:tcPr>
            <w:tcW w:w="2066" w:type="dxa"/>
          </w:tcPr>
          <w:p w:rsidR="008C6F12" w:rsidRPr="00F4107D" w:rsidRDefault="008C6F12" w:rsidP="00D95155">
            <w:pPr>
              <w:rPr>
                <w:rFonts w:ascii="Arial" w:hAnsi="Arial" w:cs="Arial"/>
                <w:b/>
              </w:rPr>
            </w:pPr>
          </w:p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-nie trzeba stać w kolejce i zakupy trwają  10min.</w:t>
            </w:r>
          </w:p>
        </w:tc>
        <w:tc>
          <w:tcPr>
            <w:tcW w:w="2566" w:type="dxa"/>
          </w:tcPr>
          <w:p w:rsidR="008C6F12" w:rsidRPr="00F4107D" w:rsidRDefault="008C6F12" w:rsidP="00D95155">
            <w:pPr>
              <w:rPr>
                <w:rFonts w:ascii="Arial" w:hAnsi="Arial" w:cs="Arial"/>
                <w:b/>
              </w:rPr>
            </w:pPr>
          </w:p>
          <w:p w:rsidR="002C3890" w:rsidRPr="00F4107D" w:rsidRDefault="007D5C34" w:rsidP="00D951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-nie możemy „dotkną</w:t>
            </w:r>
            <w:r w:rsidR="002C3890" w:rsidRPr="00F4107D">
              <w:rPr>
                <w:rFonts w:ascii="Arial" w:hAnsi="Arial" w:cs="Arial"/>
                <w:b/>
              </w:rPr>
              <w:t>ć” produktu, który chcemy kupić</w:t>
            </w:r>
          </w:p>
        </w:tc>
      </w:tr>
      <w:tr w:rsidR="002C3890" w:rsidRPr="00F4107D" w:rsidTr="00F4107D">
        <w:trPr>
          <w:trHeight w:val="338"/>
        </w:trPr>
        <w:tc>
          <w:tcPr>
            <w:tcW w:w="2084" w:type="dxa"/>
          </w:tcPr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</w:p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E-aukcje</w:t>
            </w:r>
          </w:p>
        </w:tc>
        <w:tc>
          <w:tcPr>
            <w:tcW w:w="3500" w:type="dxa"/>
          </w:tcPr>
          <w:p w:rsidR="008C6F12" w:rsidRPr="00F4107D" w:rsidRDefault="008C6F12" w:rsidP="00D95155">
            <w:pPr>
              <w:rPr>
                <w:rFonts w:ascii="Arial" w:hAnsi="Arial" w:cs="Arial"/>
                <w:b/>
              </w:rPr>
            </w:pPr>
          </w:p>
          <w:p w:rsidR="002C3890" w:rsidRPr="00F4107D" w:rsidRDefault="008C6F12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pozwala również na uzyskanie korzystnych warunków transakcyjnych. Aukcja elektroniczna uzupełnia i przyspiesza tradycyjne negocjacje handlowe. Wykorzystuje ona bowiem zjawisko "zdrowej" konkurencji, a także przejrzystego procesu wyboru dostawców.</w:t>
            </w:r>
          </w:p>
        </w:tc>
        <w:tc>
          <w:tcPr>
            <w:tcW w:w="2225" w:type="dxa"/>
          </w:tcPr>
          <w:p w:rsidR="008C6F12" w:rsidRPr="00F4107D" w:rsidRDefault="008C6F12" w:rsidP="00D95155">
            <w:pPr>
              <w:rPr>
                <w:rFonts w:ascii="Arial" w:hAnsi="Arial" w:cs="Arial"/>
                <w:b/>
              </w:rPr>
            </w:pPr>
          </w:p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-Allegro;</w:t>
            </w:r>
          </w:p>
          <w:p w:rsidR="002C3890" w:rsidRPr="00F4107D" w:rsidRDefault="002C3890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-Aliexpres;</w:t>
            </w:r>
          </w:p>
        </w:tc>
        <w:tc>
          <w:tcPr>
            <w:tcW w:w="2066" w:type="dxa"/>
          </w:tcPr>
          <w:p w:rsidR="002C3890" w:rsidRPr="00F4107D" w:rsidRDefault="007D5C34" w:rsidP="00D951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_moż</w:t>
            </w:r>
            <w:r w:rsidR="00F4107D">
              <w:rPr>
                <w:rFonts w:ascii="Arial" w:hAnsi="Arial" w:cs="Arial"/>
                <w:b/>
              </w:rPr>
              <w:t>emy zdobyć wszystko co potrzeba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F4107D">
              <w:rPr>
                <w:rFonts w:ascii="Arial" w:hAnsi="Arial" w:cs="Arial"/>
                <w:b/>
              </w:rPr>
              <w:t>,bez wychodzenia z domu</w:t>
            </w:r>
          </w:p>
        </w:tc>
        <w:tc>
          <w:tcPr>
            <w:tcW w:w="2566" w:type="dxa"/>
          </w:tcPr>
          <w:p w:rsidR="008C6F12" w:rsidRPr="00F4107D" w:rsidRDefault="008C6F12" w:rsidP="00D95155">
            <w:pPr>
              <w:rPr>
                <w:rFonts w:ascii="Arial" w:hAnsi="Arial" w:cs="Arial"/>
                <w:b/>
              </w:rPr>
            </w:pPr>
          </w:p>
          <w:p w:rsidR="002C3890" w:rsidRPr="00F4107D" w:rsidRDefault="00F4107D" w:rsidP="00D951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-nie możemy „dotkną</w:t>
            </w:r>
            <w:r w:rsidR="002C3890" w:rsidRPr="00F4107D">
              <w:rPr>
                <w:rFonts w:ascii="Arial" w:hAnsi="Arial" w:cs="Arial"/>
                <w:b/>
              </w:rPr>
              <w:t>ć” produktu, który chcemy kupić</w:t>
            </w:r>
          </w:p>
        </w:tc>
      </w:tr>
      <w:tr w:rsidR="008C6F12" w:rsidRPr="00F4107D" w:rsidTr="00F4107D">
        <w:trPr>
          <w:trHeight w:val="338"/>
        </w:trPr>
        <w:tc>
          <w:tcPr>
            <w:tcW w:w="2084" w:type="dxa"/>
          </w:tcPr>
          <w:p w:rsidR="008C6F12" w:rsidRPr="00F4107D" w:rsidRDefault="008C6F12" w:rsidP="00D95155">
            <w:pPr>
              <w:rPr>
                <w:rFonts w:ascii="Arial" w:hAnsi="Arial" w:cs="Arial"/>
                <w:b/>
              </w:rPr>
            </w:pPr>
          </w:p>
          <w:p w:rsidR="008C6F12" w:rsidRPr="00F4107D" w:rsidRDefault="008C6F12" w:rsidP="00D95155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E-podpis</w:t>
            </w:r>
          </w:p>
        </w:tc>
        <w:tc>
          <w:tcPr>
            <w:tcW w:w="3500" w:type="dxa"/>
          </w:tcPr>
          <w:p w:rsidR="008C6F12" w:rsidRPr="00F4107D" w:rsidRDefault="008C6F12" w:rsidP="00435D82">
            <w:pPr>
              <w:rPr>
                <w:rFonts w:ascii="Arial" w:hAnsi="Arial" w:cs="Arial"/>
                <w:b/>
              </w:rPr>
            </w:pPr>
            <w:r w:rsidRPr="00F4107D">
              <w:rPr>
                <w:rFonts w:ascii="Arial" w:hAnsi="Arial" w:cs="Arial"/>
                <w:b/>
              </w:rPr>
              <w:t>w szerokim znaczeniu zbiór środków technicznych, organizacyjnych oraz prawnych, które zapewniają autentyczność oraz skutki prawne dokumentów elektronicznych. Od strony technicznej podpis elektroniczny jest realizowany za pomocą mechanizmów podpisu cyfrowego.</w:t>
            </w:r>
          </w:p>
        </w:tc>
        <w:tc>
          <w:tcPr>
            <w:tcW w:w="2225" w:type="dxa"/>
          </w:tcPr>
          <w:p w:rsidR="008C6F12" w:rsidRPr="00F4107D" w:rsidRDefault="00F4107D" w:rsidP="00D951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-Podpis elektroniczny</w:t>
            </w:r>
          </w:p>
        </w:tc>
        <w:tc>
          <w:tcPr>
            <w:tcW w:w="2066" w:type="dxa"/>
          </w:tcPr>
          <w:p w:rsidR="008C6F12" w:rsidRDefault="007D5C34" w:rsidP="00D951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-oszczędność</w:t>
            </w:r>
            <w:r w:rsidR="00F4107D">
              <w:rPr>
                <w:rFonts w:ascii="Arial" w:hAnsi="Arial" w:cs="Arial"/>
                <w:b/>
              </w:rPr>
              <w:t xml:space="preserve"> czasu i pieniędzy;</w:t>
            </w:r>
          </w:p>
          <w:p w:rsidR="00F4107D" w:rsidRPr="00F4107D" w:rsidRDefault="00F4107D" w:rsidP="00D951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-większość trudność w podrobieniu</w:t>
            </w:r>
          </w:p>
        </w:tc>
        <w:tc>
          <w:tcPr>
            <w:tcW w:w="2566" w:type="dxa"/>
          </w:tcPr>
          <w:p w:rsidR="008C6F12" w:rsidRPr="00F4107D" w:rsidRDefault="007D5C34" w:rsidP="00D951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-koszty związane z ilością podpisów elektronicznych;</w:t>
            </w:r>
          </w:p>
        </w:tc>
      </w:tr>
    </w:tbl>
    <w:p w:rsidR="00D95155" w:rsidRPr="00F4107D" w:rsidRDefault="00D95155">
      <w:pPr>
        <w:rPr>
          <w:rFonts w:ascii="Arial" w:hAnsi="Arial" w:cs="Arial"/>
          <w:b/>
        </w:rPr>
      </w:pPr>
    </w:p>
    <w:p w:rsidR="00D95155" w:rsidRPr="00F4107D" w:rsidRDefault="00D95155" w:rsidP="00D95155">
      <w:pPr>
        <w:rPr>
          <w:rFonts w:ascii="Arial" w:hAnsi="Arial" w:cs="Arial"/>
          <w:b/>
        </w:rPr>
      </w:pPr>
    </w:p>
    <w:p w:rsidR="00D95155" w:rsidRPr="00F4107D" w:rsidRDefault="00D95155" w:rsidP="00D95155">
      <w:pPr>
        <w:rPr>
          <w:rFonts w:ascii="Arial" w:hAnsi="Arial" w:cs="Arial"/>
          <w:b/>
        </w:rPr>
      </w:pPr>
    </w:p>
    <w:p w:rsidR="0094126C" w:rsidRPr="00D95155" w:rsidRDefault="00D95155" w:rsidP="00D95155">
      <w:pPr>
        <w:tabs>
          <w:tab w:val="left" w:pos="1830"/>
        </w:tabs>
      </w:pPr>
      <w:r>
        <w:tab/>
      </w:r>
    </w:p>
    <w:sectPr w:rsidR="0094126C" w:rsidRPr="00D95155" w:rsidSect="00D9515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95155"/>
    <w:rsid w:val="002C3890"/>
    <w:rsid w:val="00537F81"/>
    <w:rsid w:val="007D5C34"/>
    <w:rsid w:val="008C6F12"/>
    <w:rsid w:val="0094126C"/>
    <w:rsid w:val="00CC71A8"/>
    <w:rsid w:val="00D133E7"/>
    <w:rsid w:val="00D95155"/>
    <w:rsid w:val="00EC2A50"/>
    <w:rsid w:val="00F41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126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951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Użytkownik systemu Windows</dc:creator>
  <cp:lastModifiedBy>Użytkownik systemu Windows</cp:lastModifiedBy>
  <cp:revision>5</cp:revision>
  <dcterms:created xsi:type="dcterms:W3CDTF">2019-10-17T07:24:00Z</dcterms:created>
  <dcterms:modified xsi:type="dcterms:W3CDTF">2019-10-31T07:11:00Z</dcterms:modified>
</cp:coreProperties>
</file>