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Koniec XIX wieku - jaką postawę wyraża autor?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-dekadenta, osoba która wyraża poczucie kryzysu kultury i cywilizacji, przeżywają kryzys wartości. Ważniejszą wartością od życia pozostawała dla nich sztuka</w:t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jaką funkcję pełnią pytania w tym fragmencie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są to pytania skierowane do </w:t>
      </w:r>
      <w:r w:rsidDel="00000000" w:rsidR="00000000" w:rsidRPr="00000000">
        <w:rPr>
          <w:sz w:val="18"/>
          <w:szCs w:val="18"/>
          <w:rtl w:val="0"/>
        </w:rPr>
        <w:t xml:space="preserve">dekadenty</w:t>
      </w:r>
      <w:r w:rsidDel="00000000" w:rsidR="00000000" w:rsidRPr="00000000">
        <w:rPr>
          <w:sz w:val="18"/>
          <w:szCs w:val="18"/>
          <w:rtl w:val="0"/>
        </w:rPr>
        <w:t xml:space="preserve">, aby podjąć rozmowę na temat wartości, niestety dekadenta nie podejmuje się obrony swojego stanowiska tylko spuszcza głowę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Impresjonizm </w:t>
      </w:r>
      <w:r w:rsidDel="00000000" w:rsidR="00000000" w:rsidRPr="00000000">
        <w:rPr>
          <w:sz w:val="18"/>
          <w:szCs w:val="18"/>
          <w:rtl w:val="0"/>
        </w:rPr>
        <w:t xml:space="preserve">- postulował utrwalanie ulotnych, zmysłowych doznań artysty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Symbolizm </w:t>
      </w:r>
      <w:r w:rsidDel="00000000" w:rsidR="00000000" w:rsidRPr="00000000">
        <w:rPr>
          <w:sz w:val="18"/>
          <w:szCs w:val="18"/>
          <w:rtl w:val="0"/>
        </w:rPr>
        <w:t xml:space="preserve">- kierunek w sztuce który opiera się na symbolu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Neoromantyzm </w:t>
      </w:r>
      <w:r w:rsidDel="00000000" w:rsidR="00000000" w:rsidRPr="00000000">
        <w:rPr>
          <w:sz w:val="18"/>
          <w:szCs w:val="18"/>
          <w:rtl w:val="0"/>
        </w:rPr>
        <w:t xml:space="preserve">- to kierunek artystyczny, nawiązujący do estetyki i twórczości epoki romantyzmu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Dekadentyzm </w:t>
      </w:r>
      <w:r w:rsidDel="00000000" w:rsidR="00000000" w:rsidRPr="00000000">
        <w:rPr>
          <w:sz w:val="18"/>
          <w:szCs w:val="18"/>
          <w:rtl w:val="0"/>
        </w:rPr>
        <w:t xml:space="preserve">-  chylenie się ku upadkowi – nurt światopoglądowy i artystyczny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Chłopomania </w:t>
      </w:r>
      <w:r w:rsidDel="00000000" w:rsidR="00000000" w:rsidRPr="00000000">
        <w:rPr>
          <w:sz w:val="18"/>
          <w:szCs w:val="18"/>
          <w:rtl w:val="0"/>
        </w:rPr>
        <w:t xml:space="preserve">- zachwyt wsią, życiem na wsi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Naturalizm </w:t>
      </w:r>
      <w:r w:rsidDel="00000000" w:rsidR="00000000" w:rsidRPr="00000000">
        <w:rPr>
          <w:sz w:val="18"/>
          <w:szCs w:val="18"/>
          <w:rtl w:val="0"/>
        </w:rPr>
        <w:t xml:space="preserve">- kierunek w sztuce zakładający maksymalne zbliżenie do świata i życia, pokazywanie rzeczywistości bez ograniczeń moralnych i estetycznych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Modernizm </w:t>
      </w:r>
      <w:r w:rsidDel="00000000" w:rsidR="00000000" w:rsidRPr="00000000">
        <w:rPr>
          <w:sz w:val="18"/>
          <w:szCs w:val="18"/>
          <w:rtl w:val="0"/>
        </w:rPr>
        <w:t xml:space="preserve">- dążenie do oryginalności, innowacyjności, krytycznym stosunkiem do tradycji i dokonań przeszłych epok</w:t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Alegoria </w:t>
      </w:r>
      <w:r w:rsidDel="00000000" w:rsidR="00000000" w:rsidRPr="00000000">
        <w:rPr>
          <w:sz w:val="18"/>
          <w:szCs w:val="18"/>
          <w:rtl w:val="0"/>
        </w:rPr>
        <w:t xml:space="preserve">- symbol który ma 1 znaczenie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Symbol </w:t>
      </w:r>
      <w:r w:rsidDel="00000000" w:rsidR="00000000" w:rsidRPr="00000000">
        <w:rPr>
          <w:sz w:val="18"/>
          <w:szCs w:val="18"/>
          <w:rtl w:val="0"/>
        </w:rPr>
        <w:t xml:space="preserve">- ma jedno znaczenie dosłowne i różną liczbę znaczeń ukrytych</w:t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Młoda Polska</w:t>
      </w:r>
      <w:r w:rsidDel="00000000" w:rsidR="00000000" w:rsidRPr="00000000">
        <w:rPr>
          <w:sz w:val="18"/>
          <w:szCs w:val="18"/>
          <w:rtl w:val="0"/>
        </w:rPr>
        <w:t xml:space="preserve"> - dąży do oryginalności innowacyjności oraz ma krytyczny stosunek do tradycji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Synestezja </w:t>
      </w:r>
      <w:r w:rsidDel="00000000" w:rsidR="00000000" w:rsidRPr="00000000">
        <w:rPr>
          <w:sz w:val="18"/>
          <w:szCs w:val="18"/>
          <w:rtl w:val="0"/>
        </w:rPr>
        <w:t xml:space="preserve">- przypisywanie wrażeń doświadczanych jednym ze zmysłów innemu zmysłowi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Pejzaż mentalny</w:t>
      </w:r>
      <w:r w:rsidDel="00000000" w:rsidR="00000000" w:rsidRPr="00000000">
        <w:rPr>
          <w:sz w:val="18"/>
          <w:szCs w:val="18"/>
          <w:rtl w:val="0"/>
        </w:rPr>
        <w:t xml:space="preserve"> - wyrażenie stanów ducha przez przedstawienie obrazów przyrody speciochych z przeżyciem wewnętrznym osoby mówiącej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Montaż asocjacyjny </w:t>
      </w:r>
      <w:r w:rsidDel="00000000" w:rsidR="00000000" w:rsidRPr="00000000">
        <w:rPr>
          <w:sz w:val="18"/>
          <w:szCs w:val="18"/>
          <w:rtl w:val="0"/>
        </w:rPr>
        <w:t xml:space="preserve">- Jeden obraz wywołuje następny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ramy czasowe epoki:</w:t>
      </w:r>
    </w:p>
    <w:p w:rsidR="00000000" w:rsidDel="00000000" w:rsidP="00000000" w:rsidRDefault="00000000" w:rsidRPr="00000000" w14:paraId="00000016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1890 - 1918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1470"/>
        <w:gridCol w:w="7020"/>
        <w:tblGridChange w:id="0">
          <w:tblGrid>
            <w:gridCol w:w="1365"/>
            <w:gridCol w:w="147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Zjawa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Osoba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przyczyna przybycia zjawy i znaczenie symboliczne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Wernyhora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Gospodarz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Pojawia się u Gospodarza, przekazując nowinę o narodowym powstaniu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symbolizuje wspólnotę narodową, porozumienie między chłopami i szlachtą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Rycerz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Duch ukazuje się Poecie i przekazuje artyście Moc, wzbudzając w nim pragnienie napisania wielkiego poematu.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symbolizuje lata dawnej świetności i potęgi Polski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Style w:val="Heading2"/>
              <w:rPr>
                <w:sz w:val="18"/>
                <w:szCs w:val="18"/>
              </w:rPr>
            </w:pPr>
            <w:bookmarkStart w:colFirst="0" w:colLast="0" w:name="_7x2iralin6wi" w:id="0"/>
            <w:bookmarkEnd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Widmo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Style w:val="Heading2"/>
              <w:rPr>
                <w:sz w:val="18"/>
                <w:szCs w:val="18"/>
              </w:rPr>
            </w:pPr>
            <w:bookmarkStart w:colFirst="0" w:colLast="0" w:name="_bqmnfxy524rh" w:id="1"/>
            <w:bookmarkEnd w:id="1"/>
            <w:r w:rsidDel="00000000" w:rsidR="00000000" w:rsidRPr="00000000">
              <w:rPr>
                <w:sz w:val="18"/>
                <w:szCs w:val="18"/>
                <w:rtl w:val="0"/>
              </w:rPr>
              <w:t xml:space="preserve">Marysia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Pojawia się przy ukochanej, by przypomnieć jej pierwszą miłość. Wywołuje u Marysi tęsknotę i wątpliwości co do wyboru męża.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symbolizuje jej marzenia, niespełnioną miłość i pragnienie innego – lepszego życia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Style w:val="Heading2"/>
              <w:rPr>
                <w:sz w:val="18"/>
                <w:szCs w:val="18"/>
              </w:rPr>
            </w:pPr>
            <w:bookmarkStart w:colFirst="0" w:colLast="0" w:name="_6wswvpf69uyi" w:id="2"/>
            <w:bookmarkEnd w:id="2"/>
            <w:r w:rsidDel="00000000" w:rsidR="00000000" w:rsidRPr="00000000">
              <w:rPr>
                <w:sz w:val="18"/>
                <w:szCs w:val="18"/>
                <w:rtl w:val="0"/>
              </w:rPr>
              <w:t xml:space="preserve">Stańczyk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Style w:val="Heading2"/>
              <w:rPr>
                <w:sz w:val="18"/>
                <w:szCs w:val="18"/>
              </w:rPr>
            </w:pPr>
            <w:bookmarkStart w:colFirst="0" w:colLast="0" w:name="_gjfxvcr9mgqc" w:id="3"/>
            <w:bookmarkEnd w:id="3"/>
            <w:r w:rsidDel="00000000" w:rsidR="00000000" w:rsidRPr="00000000">
              <w:rPr>
                <w:sz w:val="18"/>
                <w:szCs w:val="18"/>
                <w:rtl w:val="0"/>
              </w:rPr>
              <w:t xml:space="preserve">Dziennikarz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Ukazuje się Dziennikarzowi, przeciwnikowi wszelkich rewolucyjnych zmian na dawnych ziemiach polskich, przekazując mu symboliczny dar – błazeński kaduceusz.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symbolizuje  mądrość, odpowiedzialność, patriotyzm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Style w:val="Heading2"/>
              <w:rPr>
                <w:sz w:val="18"/>
                <w:szCs w:val="18"/>
              </w:rPr>
            </w:pPr>
            <w:bookmarkStart w:colFirst="0" w:colLast="0" w:name="_e5phtrpy04sg" w:id="4"/>
            <w:bookmarkEnd w:id="4"/>
            <w:r w:rsidDel="00000000" w:rsidR="00000000" w:rsidRPr="00000000">
              <w:rPr>
                <w:sz w:val="18"/>
                <w:szCs w:val="18"/>
                <w:rtl w:val="0"/>
              </w:rPr>
              <w:t xml:space="preserve">Hetman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Style w:val="Heading2"/>
              <w:rPr>
                <w:sz w:val="18"/>
                <w:szCs w:val="18"/>
              </w:rPr>
            </w:pPr>
            <w:bookmarkStart w:colFirst="0" w:colLast="0" w:name="_rs4c1ouc8gqb" w:id="5"/>
            <w:bookmarkEnd w:id="5"/>
            <w:r w:rsidDel="00000000" w:rsidR="00000000" w:rsidRPr="00000000">
              <w:rPr>
                <w:sz w:val="18"/>
                <w:szCs w:val="18"/>
                <w:rtl w:val="0"/>
              </w:rPr>
              <w:t xml:space="preserve">Pan Młody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Pojawia się w chacie ścigane przez hordę diabłów. Zarzuca Panu Młodemu zdradę własnego stanu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symbolizuje zdradę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Style w:val="Heading2"/>
              <w:rPr>
                <w:sz w:val="18"/>
                <w:szCs w:val="18"/>
              </w:rPr>
            </w:pPr>
            <w:bookmarkStart w:colFirst="0" w:colLast="0" w:name="_ab657hpzvmxf" w:id="6"/>
            <w:bookmarkEnd w:id="6"/>
            <w:r w:rsidDel="00000000" w:rsidR="00000000" w:rsidRPr="00000000">
              <w:rPr>
                <w:sz w:val="18"/>
                <w:szCs w:val="18"/>
                <w:rtl w:val="0"/>
              </w:rPr>
              <w:t xml:space="preserve">Upiór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Style w:val="Heading2"/>
              <w:rPr>
                <w:sz w:val="18"/>
                <w:szCs w:val="18"/>
              </w:rPr>
            </w:pPr>
            <w:bookmarkStart w:colFirst="0" w:colLast="0" w:name="_tb5r514d048z" w:id="7"/>
            <w:bookmarkEnd w:id="7"/>
            <w:r w:rsidDel="00000000" w:rsidR="00000000" w:rsidRPr="00000000">
              <w:rPr>
                <w:sz w:val="18"/>
                <w:szCs w:val="18"/>
                <w:rtl w:val="0"/>
              </w:rPr>
              <w:t xml:space="preserve">Dziad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Duch ukazuje się Dziadowi, przypominając mu o niedawnej krwawej przeszłości (starzec brał udział w powstaniu), a tym samym – odwiecznych zatargach między chłopami i panami.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symbolizuje naturę chłopów – silnych, zdolnych do czynu, ale naiwnych, potrzebujących dobrego dowódcy</w:t>
            </w:r>
          </w:p>
        </w:tc>
      </w:tr>
    </w:tbl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inteligencja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chłopi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przedstawiciele ( po 3 bohaterów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Pan Młody, Poeta, Dziennikarz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Panna Młoda, Marysia, Czepiec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charakterystyka ( po 4 cechy; należy uwzględnić wzajemne relacje między grupami oraz ich stosunek do przeszłości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podziwiają siłę chłopów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nie znają wiejskich obyczajów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pamiętają wydarzenia dotyczące rabacji galicyjskiej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patrzenie na chłopów z góry, wywyższanie się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gotowość do powstania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uczucie poniżenia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brak kogoś kto ich poprowadzi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egoizm</w:t>
            </w:r>
          </w:p>
        </w:tc>
      </w:tr>
    </w:tbl>
    <w:p w:rsidR="00000000" w:rsidDel="00000000" w:rsidP="00000000" w:rsidRDefault="00000000" w:rsidRPr="00000000" w14:paraId="0000004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Boryna kim był i jego status społeczny</w:t>
      </w:r>
    </w:p>
    <w:p w:rsidR="00000000" w:rsidDel="00000000" w:rsidP="00000000" w:rsidRDefault="00000000" w:rsidRPr="00000000" w14:paraId="000000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Boryna ma około 60 lat, jest najbogatszym gospodarzem w Lipcach. Nie chce przepisać ziemi na swoje dzieci, gdyż boi się że spotka ją ten sam los co Jagustynkę tj. dzieci będą traktowały go jak swojego sługę. Żeni się z młodszą do siebie o 40 lat Jagną, co źle zostaje odebrane przez mieszkańców wsi oraz dzieci Boryny.</w:t>
      </w:r>
    </w:p>
    <w:p w:rsidR="00000000" w:rsidDel="00000000" w:rsidP="00000000" w:rsidRDefault="00000000" w:rsidRPr="00000000" w14:paraId="0000004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Krzak dzikiej róży - symbolika</w:t>
      </w:r>
    </w:p>
    <w:p w:rsidR="00000000" w:rsidDel="00000000" w:rsidP="00000000" w:rsidRDefault="00000000" w:rsidRPr="00000000" w14:paraId="000000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Symbolika róży </w:t>
      </w:r>
      <w:r w:rsidDel="00000000" w:rsidR="00000000" w:rsidRPr="00000000">
        <w:rPr>
          <w:sz w:val="18"/>
          <w:szCs w:val="18"/>
          <w:rtl w:val="0"/>
        </w:rPr>
        <w:t xml:space="preserve">oraz</w:t>
      </w:r>
      <w:r w:rsidDel="00000000" w:rsidR="00000000" w:rsidRPr="00000000">
        <w:rPr>
          <w:sz w:val="18"/>
          <w:szCs w:val="18"/>
          <w:rtl w:val="0"/>
        </w:rPr>
        <w:t xml:space="preserve"> limby może być odczytana w różny sposób. Należy jednak podkreślić że są one zestawione ze sobą jako swoje kontrastu. Dzika róża, w pięknych ciepłych kolorach , rośnie w miejscu dla niej nie odpowiednim. klimat jej nie sprzyja, może być symbolem życia. Obok niej próchniejąca limba nie tak piękna jak róża, jest symbolem śmierci.</w:t>
      </w:r>
    </w:p>
    <w:p w:rsidR="00000000" w:rsidDel="00000000" w:rsidP="00000000" w:rsidRDefault="00000000" w:rsidRPr="00000000" w14:paraId="000000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Jest to wiersz modernistyczny ze względu na szeroką symbolikę, oraz impresjonizm autor używa synestezji</w:t>
      </w:r>
    </w:p>
    <w:p w:rsidR="00000000" w:rsidDel="00000000" w:rsidP="00000000" w:rsidRDefault="00000000" w:rsidRPr="00000000" w14:paraId="0000004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przedmioty symboliczne w weselu i ich znaczenie na podstawie tekstu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chata Gospodarza - miejsce spotkania się różnych grup społecznych jest symbolem zjednoczonej Polski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Świetlica - zgodne współistnienie kultury chłopskiej i szlacheckiej. Wystrój zawiera elementy: szable i pistolety na ścianie, biurko oraz fotografie dzieł Matejki.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Obrazy „Wernyhora” i „Bitwa pod Racławicami” - porozumienie między dwoma klasami.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czapka z pawim piórem - próżność i przywiązanie do dóbr materialnych. 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złoty róg - szansa na wyzwolenie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sznur - niewola, dobitnie określają sytuację Polaków, którzy zaprzepaścili swoją wielką szansę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kaduceusz - złe rządzanie narodem - dezorientowaniu oraz skłócaniu narodu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chocholi taniec - stan uśpienia, bierności, bezsilności, w jakim pogrążona jest Polska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stylizacje językowe 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biblijna - naśladowanie stylu biblijnego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archaizacja - naśladowanie języka dawnego z punktu widzenia nadawcy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dialektyzacja - naśladowanie języka regionalnego, dialektu, gwary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stylizacja środowiskowa -  naśladowanie języka określonych środowisk społecznych </w:t>
      </w:r>
    </w:p>
    <w:p w:rsidR="00000000" w:rsidDel="00000000" w:rsidP="00000000" w:rsidRDefault="00000000" w:rsidRPr="00000000" w14:paraId="0000005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