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 :Tworzenie specyfikacji technicznej zgodnej z wymaganiami klienta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Specyfikacja to dokument zawierający wszystkie kluczowe kwestie związane z projektem IT, którego realizacja zostanie zlecona zespołowi pozwala na przedstawienie programistą grafiką wstępnego zarysu projektu a także dokładnego opisu działania funkcjonalności każdego elementu naszego produktu.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Specyfikacja projektu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Cel, powód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należy opisać zakres produktu, aplikacji, strony, który zostanie objęty specyfikacją.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Konwencje użyte w dokumencie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opisać wszystkie standardy użyte w tworzonej przez nas specyfikacji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1.3 Odbiorcy dokumentów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należy opisać dla kogo został stworzony dokument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1.4 Zakres projektu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to miejsce w którym należy podać w krótki sposób opis oprogramowania oraz jego cel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1.5 Referencje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należy wymienić wszelkie dokumenty i adresy stron internetowych do których odnosi się specyfikacja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Opis ogólny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należy opisać co ma robić dana aplikacja w prosty i czytelny sposób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2.1 Wymagania produktowe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tu wpisujemy czy produkt, który mamy rozwinąć jest kolejnym elementem który ma wejść w rodzinę istniejących już produktów lub ma się stać osobną nową częścią aplikacji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2.2 Interfejsy systemowe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opisać środowisko w którym oprogramowanie będzie funkcjonowało w tym języki programowania , technologie sprzęt itd.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2.3 Interfejs użytkownika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opisać poszczególne pozycje widoków (czyli naszego interfejsu)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2.4 Interface oprogramowania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opisać połączenia między tworzonym produktem a innym określonymi komponentami oprogramowania w tym bazy danych systemy operacyjne narzędzia biblioteki itd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2.5 Interfejs sprzętowy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opisz logicznie i fizycznie połączenie pomiędzy interfacem oprogramowania a sprzętem Może to obejmować obsługiwanie typu urządzeń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2.6 Interface komunikacyjny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Opisz wymagania związane z funkcjami komunikacyjnymi wymaganymi przez produkt. Może się zdarzyć że chcemy nawiązać połączenie z pocztą e mail albo przeglądarką internetową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 Funkcje aplikacji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jedno z najważniejszych miejsc w dokumencie. Opisujemy funkcje.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3.1 Pierwsza funkcja aplikacji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może  być np rejestracja każdą opisujemy osobno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3.1.1 Priorytet realizacji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należy określić czy jest on wysoki średni czy niski Można określić tutaj koszty i ryzyko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3.1.2 Sekwencje działań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Opisać krok po kroku co robi użytkownik i co wchodzi w składowe widoku na którym operuje.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-np Użytkownik widzi na stronie formularz składający się z pól: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imię i nazwisko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email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hasło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telefon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Określ które pola są wymagane i co się stanie po kliknięciu przycisku wysyłania danych.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3.1.3 Wymagania funkcjonalne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wymień szczegółowe wymagania funkcjonalne związane z działaniem tej funkcjonalności Wymień szczegóły możliwości w jakiej zachodzi dyny przypadek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Np. aby wykonać tą funkcjonalność użytkownik musi być zalogowany. Należy opisać walidacje jakie komunikaty się wyświetlają w sposób zwięzły i jednoznaczny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Inne elementy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Wszystkie inne elementy które są niezbędne a nie zostały wcześniej opisane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