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42C" w:rsidRDefault="0095383F">
      <w:pPr>
        <w:pStyle w:val="normal"/>
        <w:pBdr>
          <w:top w:val="nil"/>
          <w:left w:val="nil"/>
          <w:bottom w:val="nil"/>
          <w:right w:val="nil"/>
          <w:between w:val="nil"/>
        </w:pBd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Literatura i kultura pozytywizmu</w:t>
      </w:r>
    </w:p>
    <w:p w:rsidR="0022342C" w:rsidRDefault="0095383F">
      <w:pPr>
        <w:pStyle w:val="normal"/>
        <w:pBdr>
          <w:top w:val="nil"/>
          <w:left w:val="nil"/>
          <w:bottom w:val="nil"/>
          <w:right w:val="nil"/>
          <w:between w:val="nil"/>
        </w:pBd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Sprawdzian wiadomości</w:t>
      </w:r>
    </w:p>
    <w:p w:rsidR="0022342C" w:rsidRDefault="0022342C">
      <w:pPr>
        <w:pStyle w:val="normal"/>
        <w:pBdr>
          <w:top w:val="nil"/>
          <w:left w:val="nil"/>
          <w:bottom w:val="nil"/>
          <w:right w:val="nil"/>
          <w:between w:val="nil"/>
        </w:pBdr>
        <w:spacing w:line="360" w:lineRule="auto"/>
        <w:contextualSpacing w:val="0"/>
        <w:rPr>
          <w:rFonts w:ascii="Times New Roman" w:eastAsia="Times New Roman" w:hAnsi="Times New Roman" w:cs="Times New Roman"/>
          <w:b/>
        </w:rPr>
      </w:pP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 xml:space="preserve">Grupa i </w:t>
      </w:r>
    </w:p>
    <w:p w:rsidR="0022342C"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Wskaż wydarzenie, jakie miało miejsce w roku 1864, oraz określ znaczenie tej daty dla pozytywizmu w Polsce.</w:t>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Upadek powstania styczniowego, pozytywizm w Polsce</w:t>
      </w:r>
      <w:r w:rsidRPr="00883B87">
        <w:rPr>
          <w:rFonts w:ascii="Times New Roman" w:eastAsia="Times New Roman" w:hAnsi="Times New Roman" w:cs="Times New Roman"/>
          <w:b/>
          <w:color w:val="FF0000"/>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22342C">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p>
    <w:p w:rsidR="0022342C"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r>
      <w:r>
        <w:rPr>
          <w:rFonts w:ascii="Times New Roman" w:eastAsia="Times New Roman" w:hAnsi="Times New Roman" w:cs="Times New Roman"/>
        </w:rPr>
        <w:t xml:space="preserve">Objaśnij różnicę między rozumieniem pojęcia </w:t>
      </w:r>
      <w:r>
        <w:rPr>
          <w:rFonts w:ascii="Times New Roman" w:eastAsia="Times New Roman" w:hAnsi="Times New Roman" w:cs="Times New Roman"/>
          <w:i/>
        </w:rPr>
        <w:t>pozytywizm</w:t>
      </w:r>
      <w:r>
        <w:rPr>
          <w:rFonts w:ascii="Times New Roman" w:eastAsia="Times New Roman" w:hAnsi="Times New Roman" w:cs="Times New Roman"/>
        </w:rPr>
        <w:t xml:space="preserve"> w Polsce i w Europie.</w:t>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W Europie to termin filozoficzny, który stosuje się do myśli tego okresu; w Polsce przyjęto tę nazwę ze względu na jej silne zaangażowanie w proces cywilizacyjnej modernizacji spo</w:t>
      </w:r>
      <w:r w:rsidRPr="00883B87">
        <w:rPr>
          <w:rFonts w:ascii="Times New Roman" w:eastAsia="Times New Roman" w:hAnsi="Times New Roman" w:cs="Times New Roman"/>
          <w:b/>
          <w:color w:val="FF0000"/>
        </w:rPr>
        <w:t>łeczeństwa.</w:t>
      </w:r>
      <w:r w:rsidRPr="00883B87">
        <w:rPr>
          <w:rFonts w:ascii="Times New Roman" w:eastAsia="Times New Roman" w:hAnsi="Times New Roman" w:cs="Times New Roman"/>
          <w:b/>
          <w:color w:val="FF0000"/>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22342C">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p>
    <w:p w:rsidR="0022342C"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Uzupełnij tabelę dotyczącą idei pozytywizmu; w pierwszą rubrykę wpisz nazwę poglądu odpowiadającą jego definicji, w ostatnią – nazwisko twórcy (wybierz spośród następujących: Herbert Spencer, August Comte, Karol Marks, Karol Darwin, Jo</w:t>
      </w:r>
      <w:r>
        <w:rPr>
          <w:rFonts w:ascii="Times New Roman" w:eastAsia="Times New Roman" w:hAnsi="Times New Roman" w:cs="Times New Roman"/>
        </w:rPr>
        <w:t>hn Mill).</w:t>
      </w:r>
    </w:p>
    <w:p w:rsidR="0022342C" w:rsidRDefault="0022342C">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p>
    <w:tbl>
      <w:tblPr>
        <w:tblStyle w:val="a"/>
        <w:tblW w:w="907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86"/>
        <w:gridCol w:w="5102"/>
        <w:gridCol w:w="1986"/>
      </w:tblGrid>
      <w:tr w:rsidR="0022342C">
        <w:tc>
          <w:tcPr>
            <w:tcW w:w="1986"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spacing w:line="360" w:lineRule="auto"/>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pogląd</w:t>
            </w:r>
          </w:p>
        </w:tc>
        <w:tc>
          <w:tcPr>
            <w:tcW w:w="5101"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spacing w:line="360" w:lineRule="auto"/>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definicja </w:t>
            </w:r>
          </w:p>
        </w:tc>
        <w:tc>
          <w:tcPr>
            <w:tcW w:w="1986"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spacing w:line="360" w:lineRule="auto"/>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twórca </w:t>
            </w:r>
          </w:p>
        </w:tc>
      </w:tr>
      <w:tr w:rsidR="0022342C">
        <w:tc>
          <w:tcPr>
            <w:tcW w:w="1986" w:type="dxa"/>
            <w:shd w:val="clear" w:color="auto" w:fill="auto"/>
            <w:tcMar>
              <w:top w:w="0" w:type="dxa"/>
              <w:left w:w="180" w:type="dxa"/>
              <w:bottom w:w="0" w:type="dxa"/>
              <w:right w:w="180" w:type="dxa"/>
            </w:tcMar>
          </w:tcPr>
          <w:p w:rsidR="0022342C" w:rsidRPr="00883B87" w:rsidRDefault="00A27EF8">
            <w:pPr>
              <w:pStyle w:val="normal"/>
              <w:pBdr>
                <w:top w:val="nil"/>
                <w:left w:val="nil"/>
                <w:bottom w:val="nil"/>
                <w:right w:val="nil"/>
                <w:between w:val="nil"/>
              </w:pBdr>
              <w:contextualSpacing w:val="0"/>
              <w:rPr>
                <w:rFonts w:ascii="Times New Roman" w:eastAsia="Times New Roman" w:hAnsi="Times New Roman" w:cs="Times New Roman"/>
                <w:b/>
                <w:color w:val="FF0000"/>
              </w:rPr>
            </w:pPr>
            <w:r>
              <w:rPr>
                <w:rFonts w:ascii="Times New Roman" w:eastAsia="Times New Roman" w:hAnsi="Times New Roman" w:cs="Times New Roman"/>
                <w:b/>
                <w:color w:val="FF0000"/>
              </w:rPr>
              <w:t>Darwinizm</w:t>
            </w:r>
            <w:r w:rsidR="00FB7027">
              <w:rPr>
                <w:rFonts w:ascii="Times New Roman" w:eastAsia="Times New Roman" w:hAnsi="Times New Roman" w:cs="Times New Roman"/>
                <w:b/>
                <w:color w:val="FF0000"/>
              </w:rPr>
              <w:t xml:space="preserve">  </w:t>
            </w:r>
          </w:p>
        </w:tc>
        <w:tc>
          <w:tcPr>
            <w:tcW w:w="5101"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nauka o ewolucyjnym rozwoju świata organicznego, badająca mechanizmy, przebieg, kierunki i tempo ewolucji organizmów</w:t>
            </w:r>
          </w:p>
        </w:tc>
        <w:tc>
          <w:tcPr>
            <w:tcW w:w="1986"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contextualSpacing w:val="0"/>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Karol Darwin</w:t>
            </w:r>
          </w:p>
        </w:tc>
      </w:tr>
      <w:tr w:rsidR="0022342C">
        <w:tc>
          <w:tcPr>
            <w:tcW w:w="1986"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contextualSpacing w:val="0"/>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Utylitaryzm</w:t>
            </w:r>
          </w:p>
        </w:tc>
        <w:tc>
          <w:tcPr>
            <w:tcW w:w="5101"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pogląd moralny rozpowszechniony w XVIII i XIX w., głoszący, że pożytek jednostki lub społeczeństwa powinien stanowić najwyższy cel moralny postępowania ludzi, zakładający, że dążenie do dobra własnego sprzyja pomnożeniu dobra społecznego</w:t>
            </w:r>
          </w:p>
        </w:tc>
        <w:tc>
          <w:tcPr>
            <w:tcW w:w="1986"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contextualSpacing w:val="0"/>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John Mill</w:t>
            </w:r>
          </w:p>
        </w:tc>
      </w:tr>
      <w:tr w:rsidR="0022342C">
        <w:tc>
          <w:tcPr>
            <w:tcW w:w="1986"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contextualSpacing w:val="0"/>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Organic</w:t>
            </w:r>
            <w:r w:rsidRPr="00883B87">
              <w:rPr>
                <w:rFonts w:ascii="Times New Roman" w:eastAsia="Times New Roman" w:hAnsi="Times New Roman" w:cs="Times New Roman"/>
                <w:b/>
                <w:color w:val="FF0000"/>
              </w:rPr>
              <w:t>yzm</w:t>
            </w:r>
          </w:p>
        </w:tc>
        <w:tc>
          <w:tcPr>
            <w:tcW w:w="5101"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pogląd, według którego cała natura tworzy struktury organiczne, funkcjonujące celowo i rozwijające się na wzór żywego organizmu</w:t>
            </w:r>
          </w:p>
        </w:tc>
        <w:tc>
          <w:tcPr>
            <w:tcW w:w="1986"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contextualSpacing w:val="0"/>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Herbert Spencer</w:t>
            </w:r>
          </w:p>
        </w:tc>
      </w:tr>
      <w:tr w:rsidR="0022342C">
        <w:tc>
          <w:tcPr>
            <w:tcW w:w="1986"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contextualSpacing w:val="0"/>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Scjentyzm</w:t>
            </w:r>
          </w:p>
        </w:tc>
        <w:tc>
          <w:tcPr>
            <w:tcW w:w="5101"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kierunek filozoficzny XIX i XX w., pojmujący naukę jako badanie faktów oparte na metodach nauk przyrodniczych, głoszący hasła usunięcia z myślenia naukowego wszelkiej metafizyki</w:t>
            </w:r>
          </w:p>
        </w:tc>
        <w:tc>
          <w:tcPr>
            <w:tcW w:w="1986"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contextualSpacing w:val="0"/>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August Comte</w:t>
            </w:r>
          </w:p>
        </w:tc>
      </w:tr>
    </w:tbl>
    <w:p w:rsidR="0022342C" w:rsidRDefault="0022342C">
      <w:pPr>
        <w:pStyle w:val="normal"/>
        <w:pBdr>
          <w:top w:val="nil"/>
          <w:left w:val="nil"/>
          <w:bottom w:val="nil"/>
          <w:right w:val="nil"/>
          <w:between w:val="nil"/>
        </w:pBdr>
        <w:contextualSpacing w:val="0"/>
        <w:rPr>
          <w:rFonts w:ascii="Times New Roman" w:eastAsia="Times New Roman" w:hAnsi="Times New Roman" w:cs="Times New Roman"/>
          <w:b/>
        </w:rPr>
      </w:pPr>
    </w:p>
    <w:p w:rsidR="0022342C" w:rsidRDefault="0022342C">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b/>
        </w:rPr>
      </w:pPr>
    </w:p>
    <w:p w:rsidR="0022342C"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4.</w:t>
      </w:r>
      <w:r>
        <w:rPr>
          <w:rFonts w:ascii="Times New Roman" w:eastAsia="Times New Roman" w:hAnsi="Times New Roman" w:cs="Times New Roman"/>
        </w:rPr>
        <w:tab/>
      </w:r>
      <w:r>
        <w:rPr>
          <w:rFonts w:ascii="Times New Roman" w:eastAsia="Times New Roman" w:hAnsi="Times New Roman" w:cs="Times New Roman"/>
        </w:rPr>
        <w:t>Uzupełnij tabelę dotyczącą różnic między poglądami polskich romantyków i pozytywistów.</w:t>
      </w:r>
    </w:p>
    <w:p w:rsidR="0022342C" w:rsidRDefault="0022342C">
      <w:pPr>
        <w:pStyle w:val="normal"/>
        <w:pBdr>
          <w:top w:val="nil"/>
          <w:left w:val="nil"/>
          <w:bottom w:val="nil"/>
          <w:right w:val="nil"/>
          <w:between w:val="nil"/>
        </w:pBdr>
        <w:spacing w:line="360" w:lineRule="auto"/>
        <w:ind w:left="360"/>
        <w:contextualSpacing w:val="0"/>
        <w:jc w:val="both"/>
        <w:rPr>
          <w:rFonts w:ascii="Times New Roman" w:eastAsia="Times New Roman" w:hAnsi="Times New Roman" w:cs="Times New Roman"/>
        </w:rPr>
      </w:pPr>
    </w:p>
    <w:tbl>
      <w:tblPr>
        <w:tblStyle w:val="a0"/>
        <w:tblW w:w="9072"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68"/>
        <w:gridCol w:w="3402"/>
        <w:gridCol w:w="3402"/>
      </w:tblGrid>
      <w:tr w:rsidR="0022342C">
        <w:tc>
          <w:tcPr>
            <w:tcW w:w="2268"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tc>
        <w:tc>
          <w:tcPr>
            <w:tcW w:w="3402"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romantyzm </w:t>
            </w:r>
          </w:p>
        </w:tc>
        <w:tc>
          <w:tcPr>
            <w:tcW w:w="3402"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pozytywizm </w:t>
            </w:r>
          </w:p>
        </w:tc>
      </w:tr>
      <w:tr w:rsidR="0022342C">
        <w:tc>
          <w:tcPr>
            <w:tcW w:w="2268"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koncepcje patriotyczne</w:t>
            </w:r>
          </w:p>
        </w:tc>
        <w:tc>
          <w:tcPr>
            <w:tcW w:w="3402"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color w:val="FF0000"/>
              </w:rPr>
            </w:pPr>
            <w:r w:rsidRPr="00883B87">
              <w:rPr>
                <w:rFonts w:ascii="Times New Roman" w:eastAsia="Times New Roman" w:hAnsi="Times New Roman" w:cs="Times New Roman"/>
                <w:color w:val="FF0000"/>
              </w:rPr>
              <w:t>Patriota to kocha swoją ojczyznę, jest gotów walczyć o nią i zawsze poświęci dobro prywatne na rzecz swojego kraju.</w:t>
            </w:r>
          </w:p>
        </w:tc>
        <w:tc>
          <w:tcPr>
            <w:tcW w:w="3402"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contextualSpacing w:val="0"/>
              <w:rPr>
                <w:rFonts w:ascii="Times New Roman" w:eastAsia="Times New Roman" w:hAnsi="Times New Roman" w:cs="Times New Roman"/>
                <w:color w:val="FF0000"/>
              </w:rPr>
            </w:pPr>
            <w:r w:rsidRPr="00883B87">
              <w:rPr>
                <w:rFonts w:ascii="Times New Roman" w:eastAsia="Times New Roman" w:hAnsi="Times New Roman" w:cs="Times New Roman"/>
                <w:color w:val="FF0000"/>
              </w:rPr>
              <w:t>dążenie do harmonijnego rozwoju wszystkich jego organów, praca natury oświatowej nad podniesieniem poziomu życia przede wszystkim chłopów.</w:t>
            </w:r>
          </w:p>
        </w:tc>
      </w:tr>
      <w:tr w:rsidR="0022342C">
        <w:tc>
          <w:tcPr>
            <w:tcW w:w="2268"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koncepcje literatury </w:t>
            </w:r>
          </w:p>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i artysty</w:t>
            </w:r>
          </w:p>
        </w:tc>
        <w:tc>
          <w:tcPr>
            <w:tcW w:w="3402"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color w:val="FF0000"/>
              </w:rPr>
            </w:pPr>
            <w:r w:rsidRPr="00883B87">
              <w:rPr>
                <w:rFonts w:ascii="Times New Roman" w:eastAsia="Times New Roman" w:hAnsi="Times New Roman" w:cs="Times New Roman"/>
                <w:color w:val="FF0000"/>
              </w:rPr>
              <w:t xml:space="preserve">Postawa wieszcza narodowegi, tworzenie dzieł ku pokrzepieniu dusz, </w:t>
            </w:r>
          </w:p>
          <w:p w:rsidR="0022342C" w:rsidRPr="00883B87"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color w:val="FF0000"/>
              </w:rPr>
            </w:pPr>
          </w:p>
          <w:p w:rsidR="0022342C" w:rsidRPr="00883B87"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color w:val="FF0000"/>
              </w:rPr>
            </w:pPr>
          </w:p>
          <w:p w:rsidR="0022342C" w:rsidRPr="00883B87"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color w:val="FF0000"/>
              </w:rPr>
            </w:pPr>
          </w:p>
        </w:tc>
        <w:tc>
          <w:tcPr>
            <w:tcW w:w="3402"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tc>
      </w:tr>
    </w:tbl>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r>
      <w:r>
        <w:rPr>
          <w:rFonts w:ascii="Times New Roman" w:eastAsia="Times New Roman" w:hAnsi="Times New Roman" w:cs="Times New Roman"/>
        </w:rPr>
        <w:t>Przeczytaj poniższy fragment, a następnie:</w:t>
      </w: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t>określ adresata utworu,</w:t>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młodzi pozytywiści</w:t>
      </w:r>
      <w:r w:rsidRPr="00883B87">
        <w:rPr>
          <w:rFonts w:ascii="Times New Roman" w:eastAsia="Times New Roman" w:hAnsi="Times New Roman" w:cs="Times New Roman"/>
          <w:b/>
          <w:color w:val="FF0000"/>
        </w:rPr>
        <w:tab/>
      </w: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t>podaj argument na poparcie swojego zdania,</w:t>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Pr>
          <w:rFonts w:ascii="Times New Roman" w:eastAsia="Times New Roman" w:hAnsi="Times New Roman" w:cs="Times New Roman"/>
        </w:rPr>
        <w:tab/>
      </w:r>
      <w:r w:rsidRPr="00883B87">
        <w:rPr>
          <w:rFonts w:ascii="Times New Roman" w:eastAsia="Times New Roman" w:hAnsi="Times New Roman" w:cs="Times New Roman"/>
          <w:color w:val="FF0000"/>
        </w:rPr>
        <w:t xml:space="preserve">' </w:t>
      </w:r>
      <w:r w:rsidRPr="00883B87">
        <w:rPr>
          <w:rFonts w:ascii="Times New Roman" w:eastAsia="Times New Roman" w:hAnsi="Times New Roman" w:cs="Times New Roman"/>
          <w:b/>
          <w:color w:val="FF0000"/>
        </w:rPr>
        <w:t>Szukajcie prawdy jasnego płomienia! '' - wiara podmiotu lirycznego w postęp oraz rozwój przyszłych pokoleń ; używanie</w:t>
      </w:r>
      <w:r w:rsidRPr="00883B87">
        <w:rPr>
          <w:rFonts w:ascii="Times New Roman" w:eastAsia="Times New Roman" w:hAnsi="Times New Roman" w:cs="Times New Roman"/>
          <w:b/>
          <w:color w:val="FF0000"/>
        </w:rPr>
        <w:t xml:space="preserve"> pierwszej osoby liczby mnogiej</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ab/>
        <w:t>nazwij i wypisz dwa środki językowe zastosowane w funkcji perswazyjnej.</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Pr>
          <w:rFonts w:ascii="Times New Roman" w:eastAsia="Times New Roman" w:hAnsi="Times New Roman" w:cs="Times New Roman"/>
        </w:rPr>
        <w:tab/>
      </w:r>
      <w:r w:rsidRPr="00883B87">
        <w:rPr>
          <w:rFonts w:ascii="Times New Roman" w:eastAsia="Times New Roman" w:hAnsi="Times New Roman" w:cs="Times New Roman"/>
          <w:b/>
          <w:color w:val="FF0000"/>
        </w:rPr>
        <w:t>Apostrofa : '' I nowy udział bierzcie w wieków dziele ( ... ) ''</w:t>
      </w:r>
      <w:r w:rsidRPr="00883B87">
        <w:rPr>
          <w:rFonts w:ascii="Times New Roman" w:eastAsia="Times New Roman" w:hAnsi="Times New Roman" w:cs="Times New Roman"/>
          <w:b/>
          <w:color w:val="FF0000"/>
        </w:rPr>
        <w:br/>
        <w:t xml:space="preserve">    Anafora : '' Szukajcie prawdy jasnego płomienia!</w:t>
      </w:r>
      <w:r w:rsidRPr="00883B87">
        <w:rPr>
          <w:rFonts w:ascii="Times New Roman" w:eastAsia="Times New Roman" w:hAnsi="Times New Roman" w:cs="Times New Roman"/>
          <w:b/>
          <w:color w:val="FF0000"/>
        </w:rPr>
        <w:br/>
        <w:t xml:space="preserve">                       Szu</w:t>
      </w:r>
      <w:r w:rsidRPr="00883B87">
        <w:rPr>
          <w:rFonts w:ascii="Times New Roman" w:eastAsia="Times New Roman" w:hAnsi="Times New Roman" w:cs="Times New Roman"/>
          <w:b/>
          <w:color w:val="FF0000"/>
        </w:rPr>
        <w:t>kajcie nowych, nie odkrytych dróg... ( ... ) ''</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ab/>
      </w:r>
    </w:p>
    <w:p w:rsidR="0022342C" w:rsidRDefault="0022342C">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b/>
        </w:rPr>
        <w:t xml:space="preserve">Adam Asnyk </w:t>
      </w:r>
      <w:r>
        <w:rPr>
          <w:rFonts w:ascii="Times New Roman" w:eastAsia="Times New Roman" w:hAnsi="Times New Roman" w:cs="Times New Roman"/>
          <w:b/>
          <w:i/>
        </w:rPr>
        <w:t>Do młodych</w:t>
      </w:r>
      <w:r>
        <w:rPr>
          <w:rFonts w:ascii="Times New Roman" w:eastAsia="Times New Roman" w:hAnsi="Times New Roman" w:cs="Times New Roman"/>
          <w:b/>
        </w:rPr>
        <w:t xml:space="preserve"> </w:t>
      </w:r>
      <w:r>
        <w:rPr>
          <w:rFonts w:ascii="Times New Roman" w:eastAsia="Times New Roman" w:hAnsi="Times New Roman" w:cs="Times New Roman"/>
        </w:rPr>
        <w:t>(fragmenty)</w:t>
      </w: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lastRenderedPageBreak/>
        <w:t>Szukajcie prawdy jasnego płomienia!</w:t>
      </w: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Szukajcie nowych, nie odkrytych dróg... […]</w:t>
      </w: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w:t>
      </w: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Każda epoka ma swe własne cele</w:t>
      </w: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I zapomina o wczorajszych snach...</w:t>
      </w: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Nieście więc wiedzy pochodnię na czele</w:t>
      </w: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I nowy udział bierzcie w wieków dziele,</w:t>
      </w: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Przyszłości podnoście gmach!</w:t>
      </w:r>
    </w:p>
    <w:p w:rsidR="0022342C" w:rsidRDefault="0095383F">
      <w:pPr>
        <w:pStyle w:val="normal"/>
        <w:pBdr>
          <w:top w:val="nil"/>
          <w:left w:val="nil"/>
          <w:bottom w:val="nil"/>
          <w:right w:val="nil"/>
          <w:between w:val="nil"/>
        </w:pBd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w:t>
      </w: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t xml:space="preserve">Przetłumacz tytuł noweli Elizy Orzeszkowej </w:t>
      </w:r>
      <w:r>
        <w:rPr>
          <w:rFonts w:ascii="Times New Roman" w:eastAsia="Times New Roman" w:hAnsi="Times New Roman" w:cs="Times New Roman"/>
          <w:i/>
        </w:rPr>
        <w:t>Gloria victis</w:t>
      </w:r>
      <w:r>
        <w:rPr>
          <w:rFonts w:ascii="Times New Roman" w:eastAsia="Times New Roman" w:hAnsi="Times New Roman" w:cs="Times New Roman"/>
        </w:rPr>
        <w:t xml:space="preserve"> oraz objaśnij jego metaforyczne znaczenie.</w:t>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Chwała zwyciężonym, wychwalanie zasług osób biorących udział w powstaniu styczniowym</w:t>
      </w:r>
      <w:r w:rsidRPr="00883B87">
        <w:rPr>
          <w:rFonts w:ascii="Times New Roman" w:eastAsia="Times New Roman" w:hAnsi="Times New Roman" w:cs="Times New Roman"/>
          <w:b/>
          <w:color w:val="FF0000"/>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22342C" w:rsidRDefault="0022342C">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rPr>
        <w:tab/>
        <w:t xml:space="preserve">Porównaj przedstawicieli młodego pokolenia przedstawionych w </w:t>
      </w:r>
      <w:r>
        <w:rPr>
          <w:rFonts w:ascii="Times New Roman" w:eastAsia="Times New Roman" w:hAnsi="Times New Roman" w:cs="Times New Roman"/>
          <w:i/>
        </w:rPr>
        <w:t>Nad Niemnem</w:t>
      </w:r>
      <w:r>
        <w:rPr>
          <w:rFonts w:ascii="Times New Roman" w:eastAsia="Times New Roman" w:hAnsi="Times New Roman" w:cs="Times New Roman"/>
        </w:rPr>
        <w:t xml:space="preserve"> Elizy Orzeszkowej:</w:t>
      </w: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t>scharakteryzuj obu bohaterów (podaj po trzy cechy) ,</w:t>
      </w:r>
    </w:p>
    <w:tbl>
      <w:tblPr>
        <w:tblStyle w:val="a1"/>
        <w:tblW w:w="9072"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36"/>
        <w:gridCol w:w="4536"/>
      </w:tblGrid>
      <w:tr w:rsidR="0022342C">
        <w:tc>
          <w:tcPr>
            <w:tcW w:w="4536"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tabs>
                <w:tab w:val="left" w:pos="0"/>
                <w:tab w:val="left" w:pos="10205"/>
              </w:tabs>
              <w:spacing w:line="360" w:lineRule="auto"/>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Zygmunt Korczyński </w:t>
            </w:r>
          </w:p>
        </w:tc>
        <w:tc>
          <w:tcPr>
            <w:tcW w:w="4536"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tabs>
                <w:tab w:val="left" w:pos="0"/>
                <w:tab w:val="left" w:pos="10205"/>
              </w:tabs>
              <w:spacing w:line="360" w:lineRule="auto"/>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Witold Korczyński</w:t>
            </w:r>
          </w:p>
        </w:tc>
      </w:tr>
      <w:tr w:rsidR="0022342C">
        <w:tc>
          <w:tcPr>
            <w:tcW w:w="4536"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b/>
                <w:color w:val="FF0000"/>
              </w:rPr>
            </w:pPr>
            <w:r w:rsidRPr="00883B87">
              <w:rPr>
                <w:b/>
                <w:color w:val="FF0000"/>
                <w:highlight w:val="white"/>
              </w:rPr>
              <w:t xml:space="preserve">gardzi wszystkim, co polskie, wiejskie i chłopskie. Nie szanuje pamięci ojca, którego uważa za szaleńca, niezdolnym do prawdziwych i szczerych uczuć, </w:t>
            </w:r>
          </w:p>
          <w:p w:rsidR="0022342C" w:rsidRPr="00883B87" w:rsidRDefault="0095383F">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b/>
                <w:color w:val="FF0000"/>
              </w:rPr>
            </w:pPr>
            <w:r w:rsidRPr="00883B87">
              <w:rPr>
                <w:b/>
                <w:color w:val="FF0000"/>
                <w:highlight w:val="white"/>
              </w:rPr>
              <w:t>człowiek obojętny wobec otoczenia, znudzony życiem i nastawiony wyłącznie na zaspokajanie własnych potrzeb.</w:t>
            </w: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b/>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b/>
              </w:rPr>
            </w:pPr>
          </w:p>
        </w:tc>
        <w:tc>
          <w:tcPr>
            <w:tcW w:w="4536" w:type="dxa"/>
            <w:shd w:val="clear" w:color="auto" w:fill="auto"/>
            <w:tcMar>
              <w:top w:w="0" w:type="dxa"/>
              <w:left w:w="180" w:type="dxa"/>
              <w:bottom w:w="0" w:type="dxa"/>
              <w:right w:w="180" w:type="dxa"/>
            </w:tcMar>
          </w:tcPr>
          <w:p w:rsidR="0022342C" w:rsidRPr="00883B87" w:rsidRDefault="0095383F">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 xml:space="preserve">Młody pozytywista, pomaga pogodzić zaścianek z dworem, pewny siebie, </w:t>
            </w:r>
            <w:r w:rsidRPr="00883B87">
              <w:rPr>
                <w:rFonts w:ascii="Times New Roman" w:eastAsia="Times New Roman" w:hAnsi="Times New Roman" w:cs="Times New Roman"/>
                <w:b/>
                <w:color w:val="FF0000"/>
              </w:rPr>
              <w:t>ma chęć edukowania niższych stref społecznych</w:t>
            </w:r>
          </w:p>
        </w:tc>
      </w:tr>
    </w:tbl>
    <w:p w:rsidR="0022342C" w:rsidRDefault="0022342C">
      <w:pPr>
        <w:pStyle w:val="normal"/>
        <w:pBdr>
          <w:top w:val="nil"/>
          <w:left w:val="nil"/>
          <w:bottom w:val="nil"/>
          <w:right w:val="nil"/>
          <w:between w:val="nil"/>
        </w:pBdr>
        <w:contextualSpacing w:val="0"/>
        <w:rPr>
          <w:rFonts w:ascii="Times New Roman" w:eastAsia="Times New Roman" w:hAnsi="Times New Roman" w:cs="Times New Roman"/>
          <w:b/>
        </w:rPr>
      </w:pPr>
    </w:p>
    <w:p w:rsidR="0022342C" w:rsidRDefault="0022342C">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rPr>
      </w:pP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Pr>
          <w:rFonts w:ascii="Times New Roman" w:eastAsia="Times New Roman" w:hAnsi="Times New Roman" w:cs="Times New Roman"/>
        </w:rPr>
        <w:t xml:space="preserve">określ zasadę, która rządzi ich zestawieniem, </w:t>
      </w:r>
    </w:p>
    <w:p w:rsidR="0022342C" w:rsidRPr="00883B87"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Są to postacie kontrastowe</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b/>
        </w:rPr>
      </w:pPr>
      <w:r>
        <w:rPr>
          <w:rFonts w:ascii="Times New Roman" w:eastAsia="Times New Roman" w:hAnsi="Times New Roman" w:cs="Times New Roman"/>
        </w:rPr>
        <w:t>c)</w:t>
      </w:r>
      <w:r>
        <w:rPr>
          <w:rFonts w:ascii="Times New Roman" w:eastAsia="Times New Roman" w:hAnsi="Times New Roman" w:cs="Times New Roman"/>
        </w:rPr>
        <w:tab/>
        <w:t>wskaż funkcję takiego sposobu kreowania postaci</w:t>
      </w:r>
      <w:r>
        <w:rPr>
          <w:rFonts w:ascii="Times New Roman" w:eastAsia="Times New Roman" w:hAnsi="Times New Roman" w:cs="Times New Roman"/>
          <w:b/>
        </w:rPr>
        <w:t>,</w:t>
      </w:r>
    </w:p>
    <w:p w:rsidR="0022342C" w:rsidRPr="00883B87"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Ta</w:t>
      </w:r>
      <w:r w:rsidRPr="00883B87">
        <w:rPr>
          <w:rFonts w:ascii="Times New Roman" w:eastAsia="Times New Roman" w:hAnsi="Times New Roman" w:cs="Times New Roman"/>
          <w:b/>
          <w:color w:val="FF0000"/>
        </w:rPr>
        <w:t xml:space="preserve"> funkcja </w:t>
      </w:r>
      <w:r w:rsidRPr="00883B87">
        <w:rPr>
          <w:rFonts w:ascii="Times New Roman" w:eastAsia="Times New Roman" w:hAnsi="Times New Roman" w:cs="Times New Roman"/>
          <w:b/>
          <w:color w:val="FF0000"/>
        </w:rPr>
        <w:t>pozwala odróżnić postacie</w:t>
      </w:r>
      <w:r w:rsidRPr="00883B87">
        <w:rPr>
          <w:rFonts w:ascii="Times New Roman" w:eastAsia="Times New Roman" w:hAnsi="Times New Roman" w:cs="Times New Roman"/>
          <w:color w:val="FF0000"/>
        </w:rPr>
        <w:t xml:space="preserve"> </w:t>
      </w:r>
      <w:r w:rsidRPr="00883B87">
        <w:rPr>
          <w:rFonts w:ascii="Times New Roman" w:eastAsia="Times New Roman" w:hAnsi="Times New Roman" w:cs="Times New Roman"/>
          <w:b/>
          <w:color w:val="FF0000"/>
        </w:rPr>
        <w:t>negatywne i pozytywne</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22342C">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22342C"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rPr>
        <w:tab/>
        <w:t>Przeczytaj poniższy fragment, a następnie:</w:t>
      </w:r>
    </w:p>
    <w:p w:rsidR="0022342C"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r>
      <w:r>
        <w:rPr>
          <w:rFonts w:ascii="Times New Roman" w:eastAsia="Times New Roman" w:hAnsi="Times New Roman" w:cs="Times New Roman"/>
        </w:rPr>
        <w:t>podaj tytuł i autora utworu romantycznego, do którego odwołuje się Benedykt Korczyński w rozmowie z synem,</w:t>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„Oda do młodości”</w:t>
      </w:r>
      <w:r w:rsidRPr="00883B87">
        <w:rPr>
          <w:rFonts w:ascii="Times New Roman" w:eastAsia="Times New Roman" w:hAnsi="Times New Roman" w:cs="Times New Roman"/>
          <w:b/>
          <w:color w:val="FF0000"/>
        </w:rPr>
        <w:tab/>
      </w:r>
    </w:p>
    <w:p w:rsidR="0022342C"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t>objaśnij funkcję tego nawiązania,</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ab/>
        <w:t xml:space="preserve">odczytaj znaczenie opozycji </w:t>
      </w:r>
      <w:r>
        <w:rPr>
          <w:rFonts w:ascii="Times New Roman" w:eastAsia="Times New Roman" w:hAnsi="Times New Roman" w:cs="Times New Roman"/>
          <w:i/>
        </w:rPr>
        <w:t>my – wy</w:t>
      </w:r>
      <w:r>
        <w:rPr>
          <w:rFonts w:ascii="Times New Roman" w:eastAsia="Times New Roman" w:hAnsi="Times New Roman" w:cs="Times New Roman"/>
        </w:rPr>
        <w:t xml:space="preserve"> w wypowiedzi bohatera,</w:t>
      </w:r>
    </w:p>
    <w:p w:rsidR="0022342C" w:rsidRDefault="0022342C">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p>
    <w:p w:rsidR="0022342C" w:rsidRPr="00883B87"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Benedykt uświadamia Wito</w:t>
      </w:r>
      <w:r w:rsidRPr="00883B87">
        <w:rPr>
          <w:rFonts w:ascii="Times New Roman" w:eastAsia="Times New Roman" w:hAnsi="Times New Roman" w:cs="Times New Roman"/>
          <w:b/>
          <w:color w:val="FF0000"/>
        </w:rPr>
        <w:t>ldowi, że nie tylko jego pokolenie dążyło do polepszenia sytuacji w kraju. Ludność polska od zawsze walczyła o lepsze warunki do życia</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360"/>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rPr>
        <w:tab/>
        <w:t xml:space="preserve">zinterpretuj metaforę </w:t>
      </w:r>
      <w:r>
        <w:rPr>
          <w:rFonts w:ascii="Times New Roman" w:eastAsia="Times New Roman" w:hAnsi="Times New Roman" w:cs="Times New Roman"/>
          <w:i/>
        </w:rPr>
        <w:t>powracającej fali</w:t>
      </w:r>
      <w:r>
        <w:rPr>
          <w:rFonts w:ascii="Times New Roman" w:eastAsia="Times New Roman" w:hAnsi="Times New Roman" w:cs="Times New Roman"/>
        </w:rPr>
        <w:t>.</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rPr>
        <w:tab/>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Pr>
          <w:rFonts w:ascii="Times New Roman" w:eastAsia="Times New Roman" w:hAnsi="Times New Roman" w:cs="Times New Roman"/>
          <w:b/>
        </w:rPr>
        <w:tab/>
      </w:r>
      <w:r w:rsidRPr="00883B87">
        <w:rPr>
          <w:rFonts w:ascii="Times New Roman" w:eastAsia="Times New Roman" w:hAnsi="Times New Roman" w:cs="Times New Roman"/>
          <w:b/>
          <w:color w:val="FF0000"/>
        </w:rPr>
        <w:t>Korczyński nazywa słowa Witolda „powracającą falą” i przyznaje, że na no</w:t>
      </w:r>
      <w:r w:rsidRPr="00883B87">
        <w:rPr>
          <w:rFonts w:ascii="Times New Roman" w:eastAsia="Times New Roman" w:hAnsi="Times New Roman" w:cs="Times New Roman"/>
          <w:b/>
          <w:color w:val="FF0000"/>
        </w:rPr>
        <w:t>wo obudziły jego stracone nadzieje.</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ab/>
      </w:r>
    </w:p>
    <w:p w:rsidR="0022342C" w:rsidRDefault="0022342C">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p>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 xml:space="preserve">Eliza Orzeszkowa </w:t>
      </w:r>
      <w:r>
        <w:rPr>
          <w:rFonts w:ascii="Times New Roman" w:eastAsia="Times New Roman" w:hAnsi="Times New Roman" w:cs="Times New Roman"/>
          <w:b/>
          <w:i/>
        </w:rPr>
        <w:t>Nad Niemnem</w:t>
      </w:r>
      <w:r>
        <w:rPr>
          <w:rFonts w:ascii="Times New Roman" w:eastAsia="Times New Roman" w:hAnsi="Times New Roman" w:cs="Times New Roman"/>
          <w:b/>
        </w:rPr>
        <w:t xml:space="preserve"> </w:t>
      </w:r>
      <w:r>
        <w:rPr>
          <w:rFonts w:ascii="Times New Roman" w:eastAsia="Times New Roman" w:hAnsi="Times New Roman" w:cs="Times New Roman"/>
        </w:rPr>
        <w:t>(fragmenty)</w:t>
      </w:r>
    </w:p>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Z głową schyloną, z dłońmi u czoła, ze zgmatwaną gęstwiną włosów, [Benedykt Korczyński] odchodził ku biurku, niby w śnie powtarzając:</w:t>
      </w:r>
    </w:p>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 Powracająca fala! powracająca fala! […]</w:t>
      </w:r>
    </w:p>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Słuchaj – zaczął – jeżeli wam się zdaje, że wy to pierwsi wymyśliliście wszystkie szlachetne uniesienia i wzniosłe idee, że wy pierwsi poczęliście kochać i ziemię, i lud, i sprawiedliwość, popełniacie błąd gruby i grzech przeciw sprawiedliwości... [...]</w:t>
      </w:r>
    </w:p>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I w naszych ustach – mówił dalej – brzmiało niegdyś hasło poety: „Młodości! ty nad poziomy ulatuj!”, i myśmy latali na mleczne drogi i w blaski jutrzenki, i w ognie ofiary! Ten lud... to wasze bożyszcze... Boże wielki! tożeśmy się ku niemu jak szaleńcy r</w:t>
      </w:r>
      <w:r>
        <w:rPr>
          <w:rFonts w:ascii="Times New Roman" w:eastAsia="Times New Roman" w:hAnsi="Times New Roman" w:cs="Times New Roman"/>
        </w:rPr>
        <w:t xml:space="preserve">zucili, jak w słońce w niego wierzyli, jak w zbawienie zapatrzyli, na rękach prawie podnieść go usiłowaliśmy, dobro nasze i samych siebie słaliśmy przed nim... </w:t>
      </w:r>
    </w:p>
    <w:p w:rsidR="0022342C" w:rsidRDefault="0022342C">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rPr>
        <w:tab/>
        <w:t>W kreacji Stanisława Wokulskiego wskaż po cztery cechy:</w:t>
      </w: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t>pozytywisty,</w:t>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marzy o byciu naukowcem, aktywny, bezinteresowny, społeczn</w:t>
      </w:r>
      <w:r w:rsidRPr="00883B87">
        <w:rPr>
          <w:rFonts w:ascii="Times New Roman" w:eastAsia="Times New Roman" w:hAnsi="Times New Roman" w:cs="Times New Roman"/>
          <w:b/>
          <w:color w:val="FF0000"/>
        </w:rPr>
        <w:t>ik, silny, przedsiębiorczy i niezależny, konsekwentne zdobywanie coraz wyższych sz</w:t>
      </w:r>
      <w:r w:rsidR="00883B87" w:rsidRPr="00883B87">
        <w:rPr>
          <w:rFonts w:ascii="Times New Roman" w:eastAsia="Times New Roman" w:hAnsi="Times New Roman" w:cs="Times New Roman"/>
          <w:b/>
          <w:color w:val="FF0000"/>
        </w:rPr>
        <w:t xml:space="preserve">czebli kariery, zaangażowanie w </w:t>
      </w:r>
      <w:r w:rsidRPr="00883B87">
        <w:rPr>
          <w:rFonts w:ascii="Times New Roman" w:eastAsia="Times New Roman" w:hAnsi="Times New Roman" w:cs="Times New Roman"/>
          <w:b/>
          <w:color w:val="FF0000"/>
        </w:rPr>
        <w:t>naukowe projekty,</w:t>
      </w:r>
      <w:r w:rsidRPr="00883B87">
        <w:rPr>
          <w:rFonts w:ascii="Times New Roman" w:eastAsia="Times New Roman" w:hAnsi="Times New Roman" w:cs="Times New Roman"/>
          <w:b/>
          <w:color w:val="FF0000"/>
        </w:rPr>
        <w:br/>
        <w:t>ambicja, pracowitość</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t>romantyka.</w:t>
      </w:r>
    </w:p>
    <w:p w:rsidR="0022342C" w:rsidRPr="00883B87"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b/>
          <w:color w:val="FF0000"/>
        </w:rPr>
      </w:pPr>
      <w:r w:rsidRPr="00883B87">
        <w:rPr>
          <w:rFonts w:ascii="Times New Roman" w:eastAsia="Times New Roman" w:hAnsi="Times New Roman" w:cs="Times New Roman"/>
          <w:b/>
          <w:color w:val="FF0000"/>
        </w:rPr>
        <w:t>Wrażliwy, indywidualista,</w:t>
      </w:r>
      <w:r w:rsidRPr="00883B87">
        <w:rPr>
          <w:rFonts w:ascii="Times New Roman" w:eastAsia="Times New Roman" w:hAnsi="Times New Roman" w:cs="Times New Roman"/>
          <w:b/>
          <w:color w:val="FF0000"/>
        </w:rPr>
        <w:t xml:space="preserve"> rozdarty wewnętrznie, samotni</w:t>
      </w:r>
      <w:r w:rsidRPr="00883B87">
        <w:rPr>
          <w:rFonts w:ascii="Times New Roman" w:eastAsia="Times New Roman" w:hAnsi="Times New Roman" w:cs="Times New Roman"/>
          <w:b/>
          <w:color w:val="FF0000"/>
        </w:rPr>
        <w:t>k, zapalczywy, kieruje się emocjami, zakochany bez pamięci, zapatrzony w jedną kobietę, całkowicie jej przyporządkowany, tajemniczy, ma przed bliskimi mnóstwo sekretów, z nikim nie jest do końca szczery, skłonność do analizowa</w:t>
      </w:r>
      <w:r w:rsidRPr="00883B87">
        <w:rPr>
          <w:rFonts w:ascii="Times New Roman" w:eastAsia="Times New Roman" w:hAnsi="Times New Roman" w:cs="Times New Roman"/>
          <w:b/>
          <w:color w:val="FF0000"/>
        </w:rPr>
        <w:t>nia własnych uczuć, przemyśleń, przeżywania</w:t>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95383F">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b/>
      </w:r>
    </w:p>
    <w:p w:rsidR="0022342C" w:rsidRDefault="0022342C">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883B87" w:rsidRDefault="00883B87">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883B87" w:rsidRDefault="00883B87">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883B87" w:rsidRDefault="00883B87">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883B87" w:rsidRDefault="00883B87">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883B87" w:rsidRDefault="00883B87">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22342C" w:rsidRDefault="0095383F">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11.</w:t>
      </w:r>
      <w:r>
        <w:rPr>
          <w:rFonts w:ascii="Times New Roman" w:eastAsia="Times New Roman" w:hAnsi="Times New Roman" w:cs="Times New Roman"/>
        </w:rPr>
        <w:tab/>
        <w:t xml:space="preserve">Uzupełnij tabelę dotyczącą realizacji haseł polskiego pozytywizmu w </w:t>
      </w:r>
      <w:r>
        <w:rPr>
          <w:rFonts w:ascii="Times New Roman" w:eastAsia="Times New Roman" w:hAnsi="Times New Roman" w:cs="Times New Roman"/>
          <w:i/>
        </w:rPr>
        <w:t>Lalce</w:t>
      </w:r>
      <w:r>
        <w:rPr>
          <w:rFonts w:ascii="Times New Roman" w:eastAsia="Times New Roman" w:hAnsi="Times New Roman" w:cs="Times New Roman"/>
        </w:rPr>
        <w:t xml:space="preserve">. </w:t>
      </w:r>
    </w:p>
    <w:tbl>
      <w:tblPr>
        <w:tblStyle w:val="a2"/>
        <w:tblW w:w="9072"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68"/>
        <w:gridCol w:w="3402"/>
        <w:gridCol w:w="3402"/>
      </w:tblGrid>
      <w:tr w:rsidR="0022342C">
        <w:tc>
          <w:tcPr>
            <w:tcW w:w="2268"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tc>
        <w:tc>
          <w:tcPr>
            <w:tcW w:w="3402"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przykład sukcesu</w:t>
            </w:r>
          </w:p>
        </w:tc>
        <w:tc>
          <w:tcPr>
            <w:tcW w:w="3402"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przykład porażki</w:t>
            </w:r>
          </w:p>
        </w:tc>
      </w:tr>
      <w:tr w:rsidR="0022342C">
        <w:tc>
          <w:tcPr>
            <w:tcW w:w="2268"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praca u podstaw </w:t>
            </w:r>
          </w:p>
        </w:tc>
        <w:tc>
          <w:tcPr>
            <w:tcW w:w="3402"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Stanisław Wokulski nie szczędził majątku na cele charytatywne. Jego altruistyczna postawa zostaje dowiedziona, gdy pomaga Wysockiemu. Zatrudniony w jego sklepie furman stracił konia, przez co przestał pojawiać się w pracy, a zaczął liczyć pieniądze i obawi</w:t>
            </w:r>
            <w:r>
              <w:rPr>
                <w:rFonts w:ascii="Times New Roman" w:eastAsia="Times New Roman" w:hAnsi="Times New Roman" w:cs="Times New Roman"/>
              </w:rPr>
              <w:t>ać się, że nie wystarczy mu ich na długo. Zamożny kupiec zaoferował mu nie tylko zajęcie, ale także ofiarował kwotę niezbędną do zakupu nowego zwierzęcia. Tym samym uchronił Wysockiego nie tylko przed biedą, lecz również przed demoralizująca bezczynnością.</w:t>
            </w: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tc>
        <w:tc>
          <w:tcPr>
            <w:tcW w:w="3402"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tc>
      </w:tr>
      <w:tr w:rsidR="0022342C">
        <w:tc>
          <w:tcPr>
            <w:tcW w:w="2268"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praca organiczna </w:t>
            </w:r>
          </w:p>
        </w:tc>
        <w:tc>
          <w:tcPr>
            <w:tcW w:w="3402"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tc>
        <w:tc>
          <w:tcPr>
            <w:tcW w:w="3402"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Odrzucenie i naśmiewanie się z pomysłów oraz idei naukowych ochockiego</w:t>
            </w:r>
          </w:p>
          <w:p w:rsidR="0022342C" w:rsidRDefault="0095383F">
            <w:pPr>
              <w:pStyle w:val="normal"/>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w:t>
            </w:r>
          </w:p>
          <w:p w:rsidR="0022342C" w:rsidRDefault="0095383F">
            <w:pPr>
              <w:pStyle w:val="normal"/>
              <w:pBdr>
                <w:top w:val="nil"/>
                <w:left w:val="nil"/>
                <w:bottom w:val="nil"/>
                <w:right w:val="nil"/>
                <w:between w:val="nil"/>
              </w:pBdr>
              <w:contextualSpacing w:val="0"/>
              <w:rPr>
                <w:rFonts w:ascii="Times New Roman" w:eastAsia="Times New Roman" w:hAnsi="Times New Roman" w:cs="Times New Roman"/>
              </w:rPr>
            </w:pPr>
            <w:r>
              <w:rPr>
                <w:sz w:val="21"/>
                <w:szCs w:val="21"/>
                <w:highlight w:val="white"/>
              </w:rPr>
              <w:t xml:space="preserve"> Izabella Łęcka, jej zubożały ojciec czy Kazimierz Starski. Wiodą oni próżniaczy tryb życia, sensem ich egzystencji są bale, kwesty, zagraniczne podróże i inne puste rozrywki. To warstwa zepsuta, zakłamana i zdeprawowana moralnie, gardząca pracą i nauką.</w:t>
            </w:r>
          </w:p>
        </w:tc>
      </w:tr>
      <w:tr w:rsidR="0022342C">
        <w:tc>
          <w:tcPr>
            <w:tcW w:w="2268"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emancypacja kobiet</w:t>
            </w:r>
          </w:p>
        </w:tc>
        <w:tc>
          <w:tcPr>
            <w:tcW w:w="3402"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Helena Stawska straciła męża i sama musiała utrzymywać chorą matkę i córkę. Nie bała się ciężkiej pracy, wiele godzin dziennie udzielała korepetycji.</w:t>
            </w: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tc>
        <w:tc>
          <w:tcPr>
            <w:tcW w:w="3402"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Baronowa myśli tylko o sobie i swoim nieszczęściu - uprzykrza tym życie jest innym</w:t>
            </w:r>
          </w:p>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tc>
      </w:tr>
      <w:tr w:rsidR="0022342C">
        <w:tc>
          <w:tcPr>
            <w:tcW w:w="2268" w:type="dxa"/>
            <w:shd w:val="clear" w:color="auto" w:fill="auto"/>
            <w:tcMar>
              <w:top w:w="0" w:type="dxa"/>
              <w:left w:w="180" w:type="dxa"/>
              <w:bottom w:w="0" w:type="dxa"/>
              <w:right w:w="180" w:type="dxa"/>
            </w:tcMar>
          </w:tcPr>
          <w:p w:rsidR="0022342C" w:rsidRDefault="0095383F">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asymilacja Żydów</w:t>
            </w:r>
          </w:p>
        </w:tc>
        <w:tc>
          <w:tcPr>
            <w:tcW w:w="3402"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tc>
        <w:tc>
          <w:tcPr>
            <w:tcW w:w="3402"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tc>
      </w:tr>
      <w:tr w:rsidR="0022342C">
        <w:tc>
          <w:tcPr>
            <w:tcW w:w="2268"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spacing w:line="360" w:lineRule="auto"/>
              <w:contextualSpacing w:val="0"/>
              <w:jc w:val="both"/>
              <w:rPr>
                <w:rFonts w:ascii="Times New Roman" w:eastAsia="Times New Roman" w:hAnsi="Times New Roman" w:cs="Times New Roman"/>
              </w:rPr>
            </w:pPr>
          </w:p>
        </w:tc>
        <w:tc>
          <w:tcPr>
            <w:tcW w:w="3402"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tabs>
                <w:tab w:val="left" w:pos="0"/>
                <w:tab w:val="left" w:pos="10205"/>
              </w:tabs>
              <w:spacing w:line="360" w:lineRule="auto"/>
              <w:contextualSpacing w:val="0"/>
              <w:jc w:val="both"/>
              <w:rPr>
                <w:rFonts w:ascii="Times New Roman" w:eastAsia="Times New Roman" w:hAnsi="Times New Roman" w:cs="Times New Roman"/>
              </w:rPr>
            </w:pPr>
          </w:p>
        </w:tc>
        <w:tc>
          <w:tcPr>
            <w:tcW w:w="3402" w:type="dxa"/>
            <w:shd w:val="clear" w:color="auto" w:fill="auto"/>
            <w:tcMar>
              <w:top w:w="0" w:type="dxa"/>
              <w:left w:w="180" w:type="dxa"/>
              <w:bottom w:w="0" w:type="dxa"/>
              <w:right w:w="180" w:type="dxa"/>
            </w:tcMar>
          </w:tcPr>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tc>
      </w:tr>
    </w:tbl>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contextualSpacing w:val="0"/>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9072"/>
        </w:tabs>
        <w:spacing w:line="360" w:lineRule="auto"/>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tabs>
          <w:tab w:val="left" w:pos="0"/>
          <w:tab w:val="left" w:pos="360"/>
          <w:tab w:val="left" w:pos="9072"/>
        </w:tabs>
        <w:spacing w:line="360" w:lineRule="auto"/>
        <w:ind w:left="360" w:hanging="360"/>
        <w:contextualSpacing w:val="0"/>
        <w:jc w:val="both"/>
        <w:rPr>
          <w:rFonts w:ascii="Times New Roman" w:eastAsia="Times New Roman" w:hAnsi="Times New Roman" w:cs="Times New Roman"/>
        </w:rPr>
      </w:pPr>
    </w:p>
    <w:p w:rsidR="0022342C" w:rsidRDefault="0022342C">
      <w:pPr>
        <w:pStyle w:val="normal"/>
        <w:pBdr>
          <w:top w:val="nil"/>
          <w:left w:val="nil"/>
          <w:bottom w:val="nil"/>
          <w:right w:val="nil"/>
          <w:between w:val="nil"/>
        </w:pBdr>
        <w:spacing w:after="240" w:line="360" w:lineRule="auto"/>
        <w:contextualSpacing w:val="0"/>
        <w:jc w:val="both"/>
        <w:rPr>
          <w:rFonts w:ascii="Times New Roman" w:eastAsia="Times New Roman" w:hAnsi="Times New Roman" w:cs="Times New Roman"/>
        </w:rPr>
      </w:pPr>
    </w:p>
    <w:sectPr w:rsidR="0022342C" w:rsidSect="0022342C">
      <w:headerReference w:type="default" r:id="rId6"/>
      <w:footerReference w:type="default" r:id="rId7"/>
      <w:pgSz w:w="11905" w:h="16838"/>
      <w:pgMar w:top="1416" w:right="1416" w:bottom="1416" w:left="1416" w:header="0"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83F" w:rsidRDefault="0095383F" w:rsidP="0022342C">
      <w:r>
        <w:separator/>
      </w:r>
    </w:p>
  </w:endnote>
  <w:endnote w:type="continuationSeparator" w:id="1">
    <w:p w:rsidR="0095383F" w:rsidRDefault="0095383F" w:rsidP="0022342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2C" w:rsidRDefault="0022342C">
    <w:pPr>
      <w:pStyle w:val="normal"/>
      <w:pBdr>
        <w:top w:val="nil"/>
        <w:left w:val="nil"/>
        <w:bottom w:val="nil"/>
        <w:right w:val="nil"/>
        <w:between w:val="nil"/>
      </w:pBdr>
      <w:tabs>
        <w:tab w:val="center" w:pos="4536"/>
        <w:tab w:val="right" w:pos="9072"/>
      </w:tabs>
      <w:contextualSpacing w:val="0"/>
      <w:jc w:val="right"/>
    </w:pPr>
    <w:r>
      <w:fldChar w:fldCharType="begin"/>
    </w:r>
    <w:r w:rsidR="0095383F">
      <w:instrText>PAGE</w:instrText>
    </w:r>
    <w:r w:rsidR="00883B87">
      <w:fldChar w:fldCharType="separate"/>
    </w:r>
    <w:r w:rsidR="00FB7027">
      <w:rPr>
        <w:noProof/>
      </w:rPr>
      <w:t>1</w:t>
    </w:r>
    <w:r>
      <w:fldChar w:fldCharType="end"/>
    </w:r>
  </w:p>
  <w:p w:rsidR="0022342C" w:rsidRDefault="0095383F">
    <w:pPr>
      <w:pStyle w:val="normal"/>
      <w:pBdr>
        <w:top w:val="nil"/>
        <w:left w:val="nil"/>
        <w:bottom w:val="nil"/>
        <w:right w:val="nil"/>
        <w:between w:val="nil"/>
      </w:pBdr>
      <w:tabs>
        <w:tab w:val="center" w:pos="4536"/>
        <w:tab w:val="right" w:pos="9072"/>
      </w:tabs>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Copyright by Wydawnictwa Szkolne i Pedagogiczne Spółka Akcyjna</w:t>
    </w:r>
  </w:p>
  <w:p w:rsidR="0022342C" w:rsidRDefault="0022342C">
    <w:pPr>
      <w:pStyle w:val="normal"/>
      <w:pBdr>
        <w:top w:val="nil"/>
        <w:left w:val="nil"/>
        <w:bottom w:val="nil"/>
        <w:right w:val="nil"/>
        <w:between w:val="nil"/>
      </w:pBdr>
      <w:tabs>
        <w:tab w:val="center" w:pos="4536"/>
        <w:tab w:val="right" w:pos="9072"/>
      </w:tabs>
      <w:contextualSpacing w:val="0"/>
      <w:rPr>
        <w:rFonts w:ascii="Times New Roman" w:eastAsia="Times New Roman" w:hAnsi="Times New Roman" w:cs="Times New Roman"/>
        <w:sz w:val="20"/>
        <w:szCs w:val="20"/>
      </w:rPr>
    </w:pPr>
  </w:p>
  <w:p w:rsidR="0022342C" w:rsidRDefault="0022342C">
    <w:pPr>
      <w:pStyle w:val="normal"/>
      <w:pBdr>
        <w:top w:val="nil"/>
        <w:left w:val="nil"/>
        <w:bottom w:val="nil"/>
        <w:right w:val="nil"/>
        <w:between w:val="nil"/>
      </w:pBdr>
      <w:tabs>
        <w:tab w:val="center" w:pos="4536"/>
        <w:tab w:val="right" w:pos="9072"/>
      </w:tabs>
      <w:contextualSpacing w:val="0"/>
      <w:rPr>
        <w:rFonts w:ascii="Times New Roman" w:eastAsia="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83F" w:rsidRDefault="0095383F" w:rsidP="0022342C">
      <w:r>
        <w:separator/>
      </w:r>
    </w:p>
  </w:footnote>
  <w:footnote w:type="continuationSeparator" w:id="1">
    <w:p w:rsidR="0095383F" w:rsidRDefault="0095383F" w:rsidP="002234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2C" w:rsidRDefault="0022342C">
    <w:pPr>
      <w:pStyle w:val="normal"/>
      <w:pBdr>
        <w:top w:val="nil"/>
        <w:left w:val="nil"/>
        <w:bottom w:val="nil"/>
        <w:right w:val="nil"/>
        <w:between w:val="nil"/>
      </w:pBdr>
      <w:tabs>
        <w:tab w:val="center" w:pos="4536"/>
        <w:tab w:val="right" w:pos="9072"/>
      </w:tabs>
      <w:contextualSpacing w:val="0"/>
      <w:rPr>
        <w:color w:val="000000"/>
        <w:sz w:val="22"/>
        <w:szCs w:val="2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22342C"/>
    <w:rsid w:val="0022342C"/>
    <w:rsid w:val="002D6D82"/>
    <w:rsid w:val="00883B87"/>
    <w:rsid w:val="0095383F"/>
    <w:rsid w:val="00A27EF8"/>
    <w:rsid w:val="00FB702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pl-PL" w:eastAsia="pl-PL"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
    <w:next w:val="normal"/>
    <w:rsid w:val="0022342C"/>
    <w:pPr>
      <w:keepNext/>
      <w:pBdr>
        <w:top w:val="nil"/>
        <w:left w:val="nil"/>
        <w:bottom w:val="nil"/>
        <w:right w:val="nil"/>
        <w:between w:val="nil"/>
      </w:pBdr>
      <w:spacing w:before="240" w:after="60"/>
      <w:outlineLvl w:val="0"/>
    </w:pPr>
    <w:rPr>
      <w:b/>
      <w:sz w:val="32"/>
      <w:szCs w:val="32"/>
    </w:rPr>
  </w:style>
  <w:style w:type="paragraph" w:styleId="Nagwek2">
    <w:name w:val="heading 2"/>
    <w:basedOn w:val="normal"/>
    <w:next w:val="normal"/>
    <w:rsid w:val="0022342C"/>
    <w:pPr>
      <w:keepNext/>
      <w:pBdr>
        <w:top w:val="nil"/>
        <w:left w:val="nil"/>
        <w:bottom w:val="nil"/>
        <w:right w:val="nil"/>
        <w:between w:val="nil"/>
      </w:pBdr>
      <w:spacing w:before="240" w:after="60"/>
      <w:outlineLvl w:val="1"/>
    </w:pPr>
    <w:rPr>
      <w:b/>
      <w:i/>
      <w:sz w:val="28"/>
      <w:szCs w:val="28"/>
    </w:rPr>
  </w:style>
  <w:style w:type="paragraph" w:styleId="Nagwek3">
    <w:name w:val="heading 3"/>
    <w:basedOn w:val="normal"/>
    <w:next w:val="normal"/>
    <w:rsid w:val="0022342C"/>
    <w:pPr>
      <w:keepNext/>
      <w:pBdr>
        <w:top w:val="nil"/>
        <w:left w:val="nil"/>
        <w:bottom w:val="nil"/>
        <w:right w:val="nil"/>
        <w:between w:val="nil"/>
      </w:pBdr>
      <w:spacing w:before="240" w:after="60"/>
      <w:outlineLvl w:val="2"/>
    </w:pPr>
    <w:rPr>
      <w:b/>
      <w:sz w:val="26"/>
      <w:szCs w:val="26"/>
    </w:rPr>
  </w:style>
  <w:style w:type="paragraph" w:styleId="Nagwek4">
    <w:name w:val="heading 4"/>
    <w:basedOn w:val="normal"/>
    <w:next w:val="normal"/>
    <w:rsid w:val="0022342C"/>
    <w:pPr>
      <w:keepNext/>
      <w:pBdr>
        <w:top w:val="nil"/>
        <w:left w:val="nil"/>
        <w:bottom w:val="nil"/>
        <w:right w:val="nil"/>
        <w:between w:val="nil"/>
      </w:pBdr>
      <w:spacing w:before="240" w:after="60"/>
      <w:outlineLvl w:val="3"/>
    </w:pPr>
    <w:rPr>
      <w:b/>
      <w:sz w:val="28"/>
      <w:szCs w:val="28"/>
    </w:rPr>
  </w:style>
  <w:style w:type="paragraph" w:styleId="Nagwek5">
    <w:name w:val="heading 5"/>
    <w:basedOn w:val="normal"/>
    <w:next w:val="normal"/>
    <w:rsid w:val="0022342C"/>
    <w:pPr>
      <w:pBdr>
        <w:top w:val="nil"/>
        <w:left w:val="nil"/>
        <w:bottom w:val="nil"/>
        <w:right w:val="nil"/>
        <w:between w:val="nil"/>
      </w:pBdr>
      <w:spacing w:before="240" w:after="60"/>
      <w:outlineLvl w:val="4"/>
    </w:pPr>
    <w:rPr>
      <w:b/>
      <w:i/>
      <w:sz w:val="26"/>
      <w:szCs w:val="26"/>
    </w:rPr>
  </w:style>
  <w:style w:type="paragraph" w:styleId="Nagwek6">
    <w:name w:val="heading 6"/>
    <w:basedOn w:val="normal"/>
    <w:next w:val="normal"/>
    <w:rsid w:val="0022342C"/>
    <w:pPr>
      <w:pBdr>
        <w:top w:val="nil"/>
        <w:left w:val="nil"/>
        <w:bottom w:val="nil"/>
        <w:right w:val="nil"/>
        <w:between w:val="nil"/>
      </w:pBdr>
      <w:spacing w:before="240" w:after="60"/>
      <w:outlineLvl w:val="5"/>
    </w:pPr>
    <w:rPr>
      <w:b/>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22342C"/>
  </w:style>
  <w:style w:type="table" w:customStyle="1" w:styleId="TableNormal">
    <w:name w:val="Table Normal"/>
    <w:rsid w:val="0022342C"/>
    <w:tblPr>
      <w:tblCellMar>
        <w:top w:w="0" w:type="dxa"/>
        <w:left w:w="0" w:type="dxa"/>
        <w:bottom w:w="0" w:type="dxa"/>
        <w:right w:w="0" w:type="dxa"/>
      </w:tblCellMar>
    </w:tblPr>
  </w:style>
  <w:style w:type="paragraph" w:styleId="Tytu">
    <w:name w:val="Title"/>
    <w:basedOn w:val="normal"/>
    <w:next w:val="normal"/>
    <w:rsid w:val="0022342C"/>
    <w:pPr>
      <w:pBdr>
        <w:top w:val="nil"/>
        <w:left w:val="nil"/>
        <w:bottom w:val="nil"/>
        <w:right w:val="nil"/>
        <w:between w:val="nil"/>
      </w:pBdr>
      <w:spacing w:before="240" w:after="60"/>
      <w:jc w:val="center"/>
    </w:pPr>
    <w:rPr>
      <w:b/>
      <w:sz w:val="32"/>
      <w:szCs w:val="32"/>
    </w:rPr>
  </w:style>
  <w:style w:type="paragraph" w:styleId="Podtytu">
    <w:name w:val="Subtitle"/>
    <w:basedOn w:val="normal"/>
    <w:next w:val="normal"/>
    <w:rsid w:val="0022342C"/>
    <w:pPr>
      <w:pBdr>
        <w:top w:val="nil"/>
        <w:left w:val="nil"/>
        <w:bottom w:val="nil"/>
        <w:right w:val="nil"/>
        <w:between w:val="nil"/>
      </w:pBdr>
      <w:spacing w:after="60"/>
      <w:jc w:val="center"/>
    </w:pPr>
  </w:style>
  <w:style w:type="table" w:customStyle="1" w:styleId="a">
    <w:basedOn w:val="TableNormal"/>
    <w:rsid w:val="0022342C"/>
    <w:tblPr>
      <w:tblStyleRowBandSize w:val="1"/>
      <w:tblStyleColBandSize w:val="1"/>
      <w:tblCellMar>
        <w:top w:w="100" w:type="dxa"/>
        <w:left w:w="100" w:type="dxa"/>
        <w:bottom w:w="100" w:type="dxa"/>
        <w:right w:w="100" w:type="dxa"/>
      </w:tblCellMar>
    </w:tblPr>
  </w:style>
  <w:style w:type="table" w:customStyle="1" w:styleId="a0">
    <w:basedOn w:val="TableNormal"/>
    <w:rsid w:val="0022342C"/>
    <w:tblPr>
      <w:tblStyleRowBandSize w:val="1"/>
      <w:tblStyleColBandSize w:val="1"/>
      <w:tblCellMar>
        <w:top w:w="100" w:type="dxa"/>
        <w:left w:w="100" w:type="dxa"/>
        <w:bottom w:w="100" w:type="dxa"/>
        <w:right w:w="100" w:type="dxa"/>
      </w:tblCellMar>
    </w:tblPr>
  </w:style>
  <w:style w:type="table" w:customStyle="1" w:styleId="a1">
    <w:basedOn w:val="TableNormal"/>
    <w:rsid w:val="0022342C"/>
    <w:tblPr>
      <w:tblStyleRowBandSize w:val="1"/>
      <w:tblStyleColBandSize w:val="1"/>
      <w:tblCellMar>
        <w:top w:w="100" w:type="dxa"/>
        <w:left w:w="100" w:type="dxa"/>
        <w:bottom w:w="100" w:type="dxa"/>
        <w:right w:w="100" w:type="dxa"/>
      </w:tblCellMar>
    </w:tblPr>
  </w:style>
  <w:style w:type="table" w:customStyle="1" w:styleId="a2">
    <w:basedOn w:val="TableNormal"/>
    <w:rsid w:val="0022342C"/>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1042</Words>
  <Characters>6256</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Hubert</cp:lastModifiedBy>
  <cp:revision>2</cp:revision>
  <cp:lastPrinted>2018-05-29T17:33:00Z</cp:lastPrinted>
  <dcterms:created xsi:type="dcterms:W3CDTF">2018-05-29T17:16:00Z</dcterms:created>
  <dcterms:modified xsi:type="dcterms:W3CDTF">2018-05-29T19:20:00Z</dcterms:modified>
</cp:coreProperties>
</file>