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40E" w:rsidRPr="00BF2A06" w:rsidRDefault="005F3425">
      <w:pPr>
        <w:spacing w:after="200"/>
        <w:jc w:val="center"/>
      </w:pPr>
      <w:r w:rsidRPr="00BF2A06">
        <w:rPr>
          <w:b/>
          <w:bCs/>
          <w:sz w:val="48"/>
          <w:szCs w:val="48"/>
        </w:rPr>
        <w:t>Scenariusz testowy</w:t>
      </w:r>
    </w:p>
    <w:p w:rsidR="008D440E" w:rsidRPr="00BF2A06" w:rsidRDefault="005F3425">
      <w:pPr>
        <w:pStyle w:val="Heading10"/>
        <w:rPr>
          <w:color w:val="auto"/>
        </w:rPr>
      </w:pPr>
      <w:r w:rsidRPr="00BF2A06">
        <w:rPr>
          <w:color w:val="auto"/>
        </w:rPr>
        <w:t>1. Dane wejściowe (przypadek bazowy)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500"/>
        <w:gridCol w:w="2763"/>
        <w:gridCol w:w="2763"/>
      </w:tblGrid>
      <w:tr w:rsidR="008D440E" w:rsidTr="00BF2A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nil"/>
              <w:right w:val="single" w:sz="2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Parametr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2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Wartość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Uwagi</w:t>
            </w:r>
          </w:p>
        </w:tc>
      </w:tr>
      <w:tr w:rsidR="008D440E" w:rsidTr="00BF2A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il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Pole działki (P)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 </w:t>
            </w:r>
            <w:proofErr w:type="spellStart"/>
            <w:r>
              <w:rPr>
                <w:b/>
                <w:bCs/>
                <w:sz w:val="20"/>
                <w:szCs w:val="20"/>
              </w:rPr>
              <w:t>m²</w:t>
            </w:r>
            <w:proofErr w:type="spellEnd"/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Kwadrat 10×10 m dla odniesienia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Cena droższego boku (a)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200 zł/m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Np. ogrodzenie murowane</w:t>
            </w:r>
          </w:p>
        </w:tc>
      </w:tr>
      <w:tr w:rsidR="008D440E" w:rsidTr="00BF2A0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Cena tańszego boku (b)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50 zł/m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Np. siatka stalowa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Zaznaczone boki drogie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Góra + Dół (domyślne)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Boki na osi X</w:t>
            </w:r>
          </w:p>
        </w:tc>
      </w:tr>
    </w:tbl>
    <w:p w:rsidR="008D440E" w:rsidRPr="00BF2A06" w:rsidRDefault="005F3425">
      <w:pPr>
        <w:pStyle w:val="Heading10"/>
        <w:rPr>
          <w:color w:val="auto"/>
        </w:rPr>
      </w:pPr>
      <w:r w:rsidRPr="00BF2A06">
        <w:rPr>
          <w:color w:val="auto"/>
        </w:rPr>
        <w:t>2. Oczekiwane obliczenia</w:t>
      </w:r>
    </w:p>
    <w:p w:rsidR="008D440E" w:rsidRPr="00BF2A06" w:rsidRDefault="005F3425">
      <w:pPr>
        <w:pStyle w:val="Heading20"/>
        <w:rPr>
          <w:color w:val="auto"/>
        </w:rPr>
      </w:pPr>
      <w:r w:rsidRPr="00BF2A06">
        <w:rPr>
          <w:color w:val="auto"/>
        </w:rPr>
        <w:t>2.1 Współczynniki sumaryczne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4026"/>
        <w:gridCol w:w="3000"/>
      </w:tblGrid>
      <w:tr w:rsidR="008D440E" w:rsidTr="00BF2A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Wzór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Wynik</w:t>
            </w:r>
          </w:p>
        </w:tc>
      </w:tr>
      <w:tr w:rsidR="008D440E" w:rsidTr="005F3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b/>
                <w:bCs/>
                <w:sz w:val="20"/>
                <w:szCs w:val="20"/>
              </w:rPr>
              <w:t>A (oś x)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2 × 200 zł/m (góra + dół)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400 zł/m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b/>
                <w:bCs/>
                <w:sz w:val="20"/>
                <w:szCs w:val="20"/>
              </w:rPr>
              <w:t>B (oś y)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2 × 50 zł/m (lewy + prawy)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 zł/m</w:t>
            </w:r>
          </w:p>
        </w:tc>
      </w:tr>
    </w:tbl>
    <w:p w:rsidR="008D440E" w:rsidRPr="00BF2A06" w:rsidRDefault="005F3425">
      <w:pPr>
        <w:pStyle w:val="Heading20"/>
        <w:rPr>
          <w:color w:val="auto"/>
        </w:rPr>
      </w:pPr>
      <w:r w:rsidRPr="00BF2A06">
        <w:rPr>
          <w:color w:val="auto"/>
        </w:rPr>
        <w:t>2.2 Optymalne wymiary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4526"/>
        <w:gridCol w:w="2500"/>
      </w:tblGrid>
      <w:tr w:rsidR="008D440E" w:rsidTr="00BF2A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Wymiar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Wzór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Wynik</w:t>
            </w:r>
          </w:p>
        </w:tc>
      </w:tr>
      <w:tr w:rsidR="008D440E" w:rsidTr="005F3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b/>
                <w:bCs/>
                <w:sz w:val="20"/>
                <w:szCs w:val="20"/>
              </w:rPr>
              <w:t>x (długość)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 xml:space="preserve">(B × P/A) = </w:t>
            </w:r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 xml:space="preserve">(100 × 100 / 400) = </w:t>
            </w:r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25)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5,00 m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b/>
                <w:bCs/>
                <w:sz w:val="20"/>
                <w:szCs w:val="20"/>
              </w:rPr>
              <w:t>y (szerokość)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 xml:space="preserve">(A × P/B) = </w:t>
            </w:r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 xml:space="preserve">(400 × 100 / 100) = </w:t>
            </w:r>
            <w:proofErr w:type="spellStart"/>
            <w:r>
              <w:rPr>
                <w:sz w:val="20"/>
                <w:szCs w:val="20"/>
              </w:rPr>
              <w:t>sqrt</w:t>
            </w:r>
            <w:proofErr w:type="spellEnd"/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400)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20,00 m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b/>
                <w:bCs/>
                <w:sz w:val="20"/>
                <w:szCs w:val="20"/>
              </w:rPr>
              <w:t>K (koszt)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400 × 5 + 100 × 20 = 2000 + 2000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4 000,00 zł</w:t>
            </w:r>
          </w:p>
        </w:tc>
      </w:tr>
    </w:tbl>
    <w:p w:rsidR="008D440E" w:rsidRPr="00BF2A06" w:rsidRDefault="005F3425" w:rsidP="00BF2A06">
      <w:pPr>
        <w:pStyle w:val="Heading10"/>
        <w:rPr>
          <w:color w:val="auto"/>
        </w:rPr>
      </w:pPr>
      <w:r w:rsidRPr="00BF2A06">
        <w:rPr>
          <w:color w:val="auto"/>
        </w:rPr>
        <w:t>3. Oczekiwana tabela wyników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1756"/>
        <w:gridCol w:w="1756"/>
        <w:gridCol w:w="1757"/>
        <w:gridCol w:w="1757"/>
      </w:tblGrid>
      <w:tr w:rsidR="008D440E" w:rsidTr="00BF2A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Lp.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Długość x [m]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Szerokość y [m]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Cena [zł]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8D440E" w:rsidTr="005F3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1:3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5,77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17,32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4 041,45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1:2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7,07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14,14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4 242,64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b/>
                <w:bCs/>
                <w:sz w:val="20"/>
                <w:szCs w:val="20"/>
              </w:rPr>
              <w:t>Optymalny (prostokąt)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5,00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20,00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4 000,00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MINIMUM</w:t>
            </w:r>
          </w:p>
        </w:tc>
      </w:tr>
      <w:tr w:rsidR="008D440E" w:rsidTr="005F3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2:1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14,14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7,07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6 363,96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3:1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17,32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5,77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right"/>
            </w:pPr>
            <w:r>
              <w:rPr>
                <w:sz w:val="20"/>
                <w:szCs w:val="20"/>
              </w:rPr>
              <w:t>7 505,55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Pr="005F3425" w:rsidRDefault="005F3425">
            <w:pPr>
              <w:rPr>
                <w:color w:val="FFFFFF" w:themeColor="background1"/>
              </w:rPr>
            </w:pPr>
            <w:r w:rsidRPr="005F3425">
              <w:rPr>
                <w:color w:val="FFFFFF" w:themeColor="background1"/>
                <w:sz w:val="20"/>
                <w:szCs w:val="20"/>
              </w:rPr>
              <w:t>Optymalny (kwadrat)*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Pr="005F3425" w:rsidRDefault="005F3425">
            <w:pPr>
              <w:jc w:val="right"/>
              <w:rPr>
                <w:color w:val="FFFFFF" w:themeColor="background1"/>
              </w:rPr>
            </w:pPr>
            <w:r w:rsidRPr="005F3425">
              <w:rPr>
                <w:color w:val="FFFFFF" w:themeColor="background1"/>
                <w:sz w:val="20"/>
                <w:szCs w:val="20"/>
              </w:rPr>
              <w:t>10,00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Pr="005F3425" w:rsidRDefault="005F3425">
            <w:pPr>
              <w:jc w:val="right"/>
              <w:rPr>
                <w:color w:val="FFFFFF" w:themeColor="background1"/>
              </w:rPr>
            </w:pPr>
            <w:r w:rsidRPr="005F3425">
              <w:rPr>
                <w:color w:val="FFFFFF" w:themeColor="background1"/>
                <w:sz w:val="20"/>
                <w:szCs w:val="20"/>
              </w:rPr>
              <w:t>10,00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Pr="005F3425" w:rsidRDefault="005F3425">
            <w:pPr>
              <w:jc w:val="right"/>
              <w:rPr>
                <w:color w:val="FFFFFF" w:themeColor="background1"/>
              </w:rPr>
            </w:pPr>
            <w:r w:rsidRPr="005F3425">
              <w:rPr>
                <w:color w:val="FFFFFF" w:themeColor="background1"/>
                <w:sz w:val="20"/>
                <w:szCs w:val="20"/>
              </w:rPr>
              <w:t>5 000,00</w:t>
            </w:r>
          </w:p>
        </w:tc>
        <w:tc>
          <w:tcPr>
            <w:tcW w:w="1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Pr="005F3425" w:rsidRDefault="005F3425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MINIMUM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br/>
              <w:t>(KWADRAT)</w:t>
            </w:r>
          </w:p>
        </w:tc>
      </w:tr>
    </w:tbl>
    <w:p w:rsidR="00BF2A06" w:rsidRDefault="00BF2A06">
      <w:pPr>
        <w:pStyle w:val="Heading10"/>
      </w:pPr>
    </w:p>
    <w:p w:rsidR="008D440E" w:rsidRPr="00BF2A06" w:rsidRDefault="005F3425">
      <w:pPr>
        <w:pStyle w:val="Heading10"/>
        <w:rPr>
          <w:color w:val="auto"/>
        </w:rPr>
      </w:pPr>
      <w:r w:rsidRPr="00BF2A06">
        <w:rPr>
          <w:color w:val="auto"/>
        </w:rPr>
        <w:lastRenderedPageBreak/>
        <w:t>4. Walidacja błędów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00"/>
        <w:gridCol w:w="2526"/>
        <w:gridCol w:w="2500"/>
        <w:gridCol w:w="2500"/>
      </w:tblGrid>
      <w:tr w:rsidR="008D440E" w:rsidTr="00BF2A0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Lp.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Sytuacja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Oczekiwany komunikat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10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b/>
                <w:bCs/>
                <w:color w:val="FFFFFF"/>
              </w:rPr>
              <w:t>Przycisk "Oblicz"</w:t>
            </w:r>
          </w:p>
        </w:tc>
      </w:tr>
      <w:tr w:rsidR="008D440E" w:rsidTr="005F3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P = 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Pole nie może być 0!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Zablokowany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a = 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Droższy bok nie może być 0!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Zablokowany</w:t>
            </w:r>
          </w:p>
        </w:tc>
      </w:tr>
      <w:tr w:rsidR="008D440E" w:rsidTr="005F3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b = 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Tańszy bok nie może być 0!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Zablokowany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a = b (np. oba = 100)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Tańszy bok nie może być droższy!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Zablokowany</w:t>
            </w:r>
          </w:p>
        </w:tc>
      </w:tr>
      <w:tr w:rsidR="008D440E" w:rsidTr="005F3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a &lt; b (np. a=50, b=200)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Tańszy bok nie może być droższy!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Zablokowany</w:t>
            </w:r>
          </w:p>
        </w:tc>
      </w:tr>
      <w:tr w:rsidR="008D440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 xml:space="preserve">P= </w:t>
            </w:r>
            <w:r>
              <w:rPr>
                <w:sz w:val="20"/>
                <w:szCs w:val="20"/>
              </w:rPr>
              <w:t>-10 (liczba ujemna)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r>
              <w:rPr>
                <w:sz w:val="20"/>
                <w:szCs w:val="20"/>
              </w:rPr>
              <w:t>Pole nie może być 0!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440E" w:rsidRDefault="005F3425">
            <w:pPr>
              <w:jc w:val="center"/>
            </w:pPr>
            <w:r>
              <w:rPr>
                <w:sz w:val="20"/>
                <w:szCs w:val="20"/>
              </w:rPr>
              <w:t>Zablokowany</w:t>
            </w:r>
          </w:p>
        </w:tc>
      </w:tr>
    </w:tbl>
    <w:p w:rsidR="008D440E" w:rsidRPr="00BF2A06" w:rsidRDefault="008D440E" w:rsidP="00BF2A06"/>
    <w:sectPr w:rsidR="008D440E" w:rsidRPr="00BF2A06" w:rsidSect="008D4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CE40DE"/>
    <w:multiLevelType w:val="hybridMultilevel"/>
    <w:tmpl w:val="9830D742"/>
    <w:lvl w:ilvl="0" w:tplc="B5643104">
      <w:start w:val="1"/>
      <w:numFmt w:val="decimal"/>
      <w:lvlText w:val="%1."/>
      <w:lvlJc w:val="left"/>
      <w:pPr>
        <w:ind w:left="720" w:hanging="360"/>
      </w:pPr>
    </w:lvl>
    <w:lvl w:ilvl="1" w:tplc="C16CE32C">
      <w:numFmt w:val="decimal"/>
      <w:lvlText w:val=""/>
      <w:lvlJc w:val="left"/>
    </w:lvl>
    <w:lvl w:ilvl="2" w:tplc="BEDEED04">
      <w:numFmt w:val="decimal"/>
      <w:lvlText w:val=""/>
      <w:lvlJc w:val="left"/>
    </w:lvl>
    <w:lvl w:ilvl="3" w:tplc="477A7A16">
      <w:numFmt w:val="decimal"/>
      <w:lvlText w:val=""/>
      <w:lvlJc w:val="left"/>
    </w:lvl>
    <w:lvl w:ilvl="4" w:tplc="37DEA71E">
      <w:numFmt w:val="decimal"/>
      <w:lvlText w:val=""/>
      <w:lvlJc w:val="left"/>
    </w:lvl>
    <w:lvl w:ilvl="5" w:tplc="A832EFFE">
      <w:numFmt w:val="decimal"/>
      <w:lvlText w:val=""/>
      <w:lvlJc w:val="left"/>
    </w:lvl>
    <w:lvl w:ilvl="6" w:tplc="84E27204">
      <w:numFmt w:val="decimal"/>
      <w:lvlText w:val=""/>
      <w:lvlJc w:val="left"/>
    </w:lvl>
    <w:lvl w:ilvl="7" w:tplc="A7C22D5C">
      <w:numFmt w:val="decimal"/>
      <w:lvlText w:val=""/>
      <w:lvlJc w:val="left"/>
    </w:lvl>
    <w:lvl w:ilvl="8" w:tplc="82907416">
      <w:numFmt w:val="decimal"/>
      <w:lvlText w:val=""/>
      <w:lvlJc w:val="left"/>
    </w:lvl>
  </w:abstractNum>
  <w:abstractNum w:abstractNumId="1">
    <w:nsid w:val="57650BAF"/>
    <w:multiLevelType w:val="hybridMultilevel"/>
    <w:tmpl w:val="BD82B318"/>
    <w:lvl w:ilvl="0" w:tplc="52E45466">
      <w:start w:val="1"/>
      <w:numFmt w:val="bullet"/>
      <w:lvlText w:val="•"/>
      <w:lvlJc w:val="left"/>
      <w:pPr>
        <w:ind w:left="720" w:hanging="360"/>
      </w:pPr>
    </w:lvl>
    <w:lvl w:ilvl="1" w:tplc="1DB2A022">
      <w:numFmt w:val="decimal"/>
      <w:lvlText w:val=""/>
      <w:lvlJc w:val="left"/>
    </w:lvl>
    <w:lvl w:ilvl="2" w:tplc="C31EF474">
      <w:numFmt w:val="decimal"/>
      <w:lvlText w:val=""/>
      <w:lvlJc w:val="left"/>
    </w:lvl>
    <w:lvl w:ilvl="3" w:tplc="9E304872">
      <w:numFmt w:val="decimal"/>
      <w:lvlText w:val=""/>
      <w:lvlJc w:val="left"/>
    </w:lvl>
    <w:lvl w:ilvl="4" w:tplc="93B63240">
      <w:numFmt w:val="decimal"/>
      <w:lvlText w:val=""/>
      <w:lvlJc w:val="left"/>
    </w:lvl>
    <w:lvl w:ilvl="5" w:tplc="4E4ADBA2">
      <w:numFmt w:val="decimal"/>
      <w:lvlText w:val=""/>
      <w:lvlJc w:val="left"/>
    </w:lvl>
    <w:lvl w:ilvl="6" w:tplc="729089C2">
      <w:numFmt w:val="decimal"/>
      <w:lvlText w:val=""/>
      <w:lvlJc w:val="left"/>
    </w:lvl>
    <w:lvl w:ilvl="7" w:tplc="61AA0F44">
      <w:numFmt w:val="decimal"/>
      <w:lvlText w:val=""/>
      <w:lvlJc w:val="left"/>
    </w:lvl>
    <w:lvl w:ilvl="8" w:tplc="DFA6887C">
      <w:numFmt w:val="decimal"/>
      <w:lvlText w:val=""/>
      <w:lvlJc w:val="left"/>
    </w:lvl>
  </w:abstractNum>
  <w:abstractNum w:abstractNumId="2">
    <w:nsid w:val="59391ED5"/>
    <w:multiLevelType w:val="hybridMultilevel"/>
    <w:tmpl w:val="B874DA72"/>
    <w:lvl w:ilvl="0" w:tplc="C226AFA8">
      <w:start w:val="1"/>
      <w:numFmt w:val="bullet"/>
      <w:lvlText w:val="●"/>
      <w:lvlJc w:val="left"/>
      <w:pPr>
        <w:ind w:left="720" w:hanging="360"/>
      </w:pPr>
    </w:lvl>
    <w:lvl w:ilvl="1" w:tplc="55A8992C">
      <w:start w:val="1"/>
      <w:numFmt w:val="bullet"/>
      <w:lvlText w:val="○"/>
      <w:lvlJc w:val="left"/>
      <w:pPr>
        <w:ind w:left="1440" w:hanging="360"/>
      </w:pPr>
    </w:lvl>
    <w:lvl w:ilvl="2" w:tplc="C91E2238">
      <w:start w:val="1"/>
      <w:numFmt w:val="bullet"/>
      <w:lvlText w:val="■"/>
      <w:lvlJc w:val="left"/>
      <w:pPr>
        <w:ind w:left="2160" w:hanging="360"/>
      </w:pPr>
    </w:lvl>
    <w:lvl w:ilvl="3" w:tplc="3912C72E">
      <w:start w:val="1"/>
      <w:numFmt w:val="bullet"/>
      <w:lvlText w:val="●"/>
      <w:lvlJc w:val="left"/>
      <w:pPr>
        <w:ind w:left="2880" w:hanging="360"/>
      </w:pPr>
    </w:lvl>
    <w:lvl w:ilvl="4" w:tplc="D2046AFE">
      <w:start w:val="1"/>
      <w:numFmt w:val="bullet"/>
      <w:lvlText w:val="○"/>
      <w:lvlJc w:val="left"/>
      <w:pPr>
        <w:ind w:left="3600" w:hanging="360"/>
      </w:pPr>
    </w:lvl>
    <w:lvl w:ilvl="5" w:tplc="3188758C">
      <w:start w:val="1"/>
      <w:numFmt w:val="bullet"/>
      <w:lvlText w:val="■"/>
      <w:lvlJc w:val="left"/>
      <w:pPr>
        <w:ind w:left="4320" w:hanging="360"/>
      </w:pPr>
    </w:lvl>
    <w:lvl w:ilvl="6" w:tplc="E83CEEAA">
      <w:start w:val="1"/>
      <w:numFmt w:val="bullet"/>
      <w:lvlText w:val="●"/>
      <w:lvlJc w:val="left"/>
      <w:pPr>
        <w:ind w:left="5040" w:hanging="360"/>
      </w:pPr>
    </w:lvl>
    <w:lvl w:ilvl="7" w:tplc="A5B6C2D0">
      <w:start w:val="1"/>
      <w:numFmt w:val="bullet"/>
      <w:lvlText w:val="●"/>
      <w:lvlJc w:val="left"/>
      <w:pPr>
        <w:ind w:left="5760" w:hanging="360"/>
      </w:pPr>
    </w:lvl>
    <w:lvl w:ilvl="8" w:tplc="50986B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spelling="clean"/>
  <w:defaultTabStop w:val="708"/>
  <w:hyphenationZone w:val="425"/>
  <w:characterSpacingControl w:val="doNotCompress"/>
  <w:compat/>
  <w:rsids>
    <w:rsidRoot w:val="008D440E"/>
    <w:rsid w:val="005F3425"/>
    <w:rsid w:val="008D440E"/>
    <w:rsid w:val="00BF2A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sid w:val="008D440E"/>
    <w:rPr>
      <w:sz w:val="56"/>
      <w:szCs w:val="56"/>
    </w:rPr>
  </w:style>
  <w:style w:type="paragraph" w:customStyle="1" w:styleId="Heading1">
    <w:name w:val="Heading 1"/>
    <w:qFormat/>
    <w:rsid w:val="008D440E"/>
    <w:rPr>
      <w:color w:val="2E74B5"/>
      <w:sz w:val="32"/>
      <w:szCs w:val="32"/>
    </w:rPr>
  </w:style>
  <w:style w:type="paragraph" w:customStyle="1" w:styleId="Heading2">
    <w:name w:val="Heading 2"/>
    <w:qFormat/>
    <w:rsid w:val="008D440E"/>
    <w:rPr>
      <w:color w:val="2E74B5"/>
      <w:sz w:val="26"/>
      <w:szCs w:val="26"/>
    </w:rPr>
  </w:style>
  <w:style w:type="paragraph" w:customStyle="1" w:styleId="Heading3">
    <w:name w:val="Heading 3"/>
    <w:qFormat/>
    <w:rsid w:val="008D440E"/>
    <w:rPr>
      <w:color w:val="1F4D78"/>
      <w:sz w:val="24"/>
      <w:szCs w:val="24"/>
    </w:rPr>
  </w:style>
  <w:style w:type="paragraph" w:customStyle="1" w:styleId="Heading4">
    <w:name w:val="Heading 4"/>
    <w:qFormat/>
    <w:rsid w:val="008D440E"/>
    <w:rPr>
      <w:i/>
      <w:iCs/>
      <w:color w:val="2E74B5"/>
    </w:rPr>
  </w:style>
  <w:style w:type="paragraph" w:customStyle="1" w:styleId="Heading5">
    <w:name w:val="Heading 5"/>
    <w:qFormat/>
    <w:rsid w:val="008D440E"/>
    <w:rPr>
      <w:color w:val="2E74B5"/>
    </w:rPr>
  </w:style>
  <w:style w:type="paragraph" w:customStyle="1" w:styleId="Heading6">
    <w:name w:val="Heading 6"/>
    <w:qFormat/>
    <w:rsid w:val="008D440E"/>
    <w:rPr>
      <w:color w:val="1F4D78"/>
    </w:rPr>
  </w:style>
  <w:style w:type="paragraph" w:customStyle="1" w:styleId="Pogrubienie1">
    <w:name w:val="Pogrubienie1"/>
    <w:qFormat/>
    <w:rsid w:val="008D440E"/>
    <w:rPr>
      <w:b/>
      <w:bCs/>
    </w:rPr>
  </w:style>
  <w:style w:type="paragraph" w:styleId="Akapitzlist">
    <w:name w:val="List Paragraph"/>
    <w:qFormat/>
    <w:rsid w:val="008D440E"/>
  </w:style>
  <w:style w:type="character" w:styleId="Hipercze">
    <w:name w:val="Hyperlink"/>
    <w:uiPriority w:val="99"/>
    <w:unhideWhenUsed/>
    <w:rsid w:val="008D440E"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sid w:val="008D440E"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sid w:val="008D440E"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sid w:val="008D440E"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sid w:val="008D440E"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sid w:val="008D440E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sid w:val="008D440E"/>
    <w:rPr>
      <w:sz w:val="20"/>
      <w:szCs w:val="20"/>
    </w:rPr>
  </w:style>
  <w:style w:type="paragraph" w:customStyle="1" w:styleId="Heading10">
    <w:name w:val="Heading 1"/>
    <w:qFormat/>
    <w:rsid w:val="008D440E"/>
    <w:pPr>
      <w:spacing w:before="360" w:after="120"/>
      <w:outlineLvl w:val="0"/>
    </w:pPr>
    <w:rPr>
      <w:b/>
      <w:bCs/>
      <w:color w:val="2E75B6"/>
      <w:sz w:val="36"/>
      <w:szCs w:val="36"/>
    </w:rPr>
  </w:style>
  <w:style w:type="paragraph" w:customStyle="1" w:styleId="Heading20">
    <w:name w:val="Heading 2"/>
    <w:qFormat/>
    <w:rsid w:val="008D440E"/>
    <w:pPr>
      <w:spacing w:before="240" w:after="100"/>
      <w:outlineLvl w:val="1"/>
    </w:pPr>
    <w:rPr>
      <w:b/>
      <w:bCs/>
      <w:color w:val="1F4E79"/>
      <w:sz w:val="28"/>
      <w:szCs w:val="28"/>
    </w:rPr>
  </w:style>
  <w:style w:type="paragraph" w:customStyle="1" w:styleId="Heading30">
    <w:name w:val="Heading 3"/>
    <w:qFormat/>
    <w:rsid w:val="008D440E"/>
    <w:pPr>
      <w:spacing w:before="160" w:after="80"/>
      <w:outlineLvl w:val="2"/>
    </w:pPr>
    <w:rPr>
      <w:b/>
      <w:bCs/>
      <w:color w:val="2E75B6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203</Words>
  <Characters>1222</Characters>
  <Application>Microsoft Office Word</Application>
  <DocSecurity>0</DocSecurity>
  <Lines>10</Lines>
  <Paragraphs>2</Paragraphs>
  <ScaleCrop>false</ScaleCrop>
  <Company>Ministrerstwo Edukacji Narodowej</Company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kkadowski@gmail.com</cp:lastModifiedBy>
  <cp:revision>3</cp:revision>
  <dcterms:created xsi:type="dcterms:W3CDTF">2026-03-31T08:20:00Z</dcterms:created>
  <dcterms:modified xsi:type="dcterms:W3CDTF">2026-03-31T08:34:00Z</dcterms:modified>
</cp:coreProperties>
</file>