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Запрос в IT-департамент: запуск AI-системы внутреннего контроля</w:t>
      </w:r>
    </w:p>
    <w:p>
      <w:pPr/>
      <w:r>
        <w:t xml:space="preserve">Oct 17, 2026</w:t>
      </w:r>
      <w:r>
        <w:t xml:space="preserve"> · </w:t>
      </w:r>
      <w:r>
        <w:t xml:space="preserve">@Akbala</w:t>
      </w:r>
    </w:p>
    <w:p>
      <w:pPr/>
      <w:r>
        <w:t xml:space="preserve">Кому: директору IT-департамента Sadykhan Group</w:t>
      </w:r>
    </w:p>
    <w:p>
      <w:pPr>
        <w:pStyle w:val="Heading2"/>
      </w:pPr>
      <w:r>
        <w:t xml:space="preserve">Цель запроса</w:t>
      </w:r>
    </w:p>
    <w:p>
      <w:pPr/>
      <w:r>
        <w:t xml:space="preserve">Прошу подготовить техническую базу для пилотного запуска AI-системы внутреннего контроля и аудита. Сейчас система работает в демо-режиме; чтобы перейти к пилоту на реальных данных, ей нужен сервер компании.</w:t>
      </w:r>
    </w:p>
    <w:p>
      <w:pPr/>
      <w:r>
        <w:t xml:space="preserve">Работа идёт по частям: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Часть 1 — сейчас:</w:t>
      </w:r>
      <w:r>
        <w:t xml:space="preserve"> сервер, база данных, резервные копии, адрес системы, технический ответственный.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Часть 2 — после готовности сервера:</w:t>
      </w:r>
      <w:r>
        <w:t xml:space="preserve"> ограниченное подключение Bitrix24.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Часть 3 — только сведения, без доступов:</w:t>
      </w:r>
      <w:r>
        <w:t xml:space="preserve"> по 1С, ERP, кассам и онлайн-каналам, чтобы спланировать следующие этапы.</w:t>
      </w:r>
    </w:p>
    <w:p>
      <w:pPr/>
      <w:r>
        <w:t xml:space="preserve">Система только читает данные рабочих программ и ничего в них не меняет. Запись допускается только в её собственную базу и в задачи Bitrix24.</w:t>
      </w:r>
    </w:p>
    <w:p>
      <w:pPr>
        <w:pStyle w:val="Heading2"/>
      </w:pPr>
      <w:r>
        <w:t xml:space="preserve">Часть 1. Сервер для системы — нужно сейчас</w:t>
      </w:r>
    </w:p>
    <w:p>
      <w:pPr/>
      <w:r>
        <w:t xml:space="preserve">Прошу принять решение и подготовить: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Место размещения.</w:t>
      </w:r>
      <w:r>
        <w:t xml:space="preserve"> Наш собственный сервер или облако Яндекса. Обязательное условие: данные хранятся на территории Казахстана (закон о персональных данных). Для облака Яндекса прошу указать регион размещения.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Сервер (виртуальная машина):</w:t>
      </w:r>
      <w:r>
        <w:t xml:space="preserve"> Linux (Ubuntu 22.04 или новее), 4 процессорных ядра, 8–16 ГБ оперативной памяти, 100 ГБ на диске, установлен Docker.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База данных PostgreSQL 15 или новее:</w:t>
      </w:r>
      <w:r>
        <w:t xml:space="preserve"> отдельная база для системы, доступная только с её сервера. Можно на том же сервере или как готовую услугу облака.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Хранилище файлов для доказательств:</w:t>
      </w:r>
      <w:r>
        <w:t xml:space="preserve"> около 200 ГБ (папка на сервере или облачное хранилище).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Резервные копии:</w:t>
      </w:r>
      <w:r>
        <w:t xml:space="preserve"> ежедневно, хранение не менее 30 дней, копия в другом месте. Прошу один раз проверить восстановление из копии.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Адрес системы:</w:t>
      </w:r>
      <w:r>
        <w:t xml:space="preserve"> на домене компании, например </w:t>
      </w:r>
      <w:r>
        <w:rPr>
          <w:rStyle w:val="CodeChar"/>
        </w:rPr>
        <w:t xml:space="preserve">audit.sadykhan.kz</w:t>
      </w:r>
      <w:r>
        <w:t xml:space="preserve">, с защищённым соединением (HTTPS).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Технический ответственный</w:t>
      </w:r>
      <w:r>
        <w:t xml:space="preserve"> за систему от IT: ФИО, контакт, имя пользователя на GitHub. Этому сотруднику я открою доступ к репозиторию с программным кодом системы.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Мониторинг:</w:t>
      </w:r>
      <w:r>
        <w:t xml:space="preserve"> уведомление ответственному, если система недоступна.</w:t>
      </w:r>
    </w:p>
    <w:p>
      <w:pPr/>
      <w:r>
        <w:rPr>
          <w:b/>
        </w:rPr>
        <w:t xml:space="preserve">Как будет установлена система.</w:t>
      </w:r>
      <w:r>
        <w:t xml:space="preserve"> Разработка передаёт готовый пакет (Docker) и инструкцию. Технический ответственный устанавливает его на сервер и сам вносит пароли и ключи в настройки сервера. Внешний доступ к нашим серверам для разработки не требуется.</w:t>
      </w:r>
    </w:p>
    <w:p>
      <w:pPr/>
      <w:r>
        <w:t xml:space="preserve">Если для чего-то из перечисленного нужны согласование руководства или бюджет, прошу указать это и ориентировочную стоимость в месяц.</w:t>
      </w:r>
    </w:p>
    <w:p>
      <w:pPr>
        <w:pStyle w:val="Heading2"/>
      </w:pPr>
      <w:r>
        <w:t xml:space="preserve">Часть 2. Bitrix24 — после готовности сервера</w:t>
      </w:r>
    </w:p>
    <w:p>
      <w:pPr/>
      <w:r>
        <w:t xml:space="preserve">Система будет ставить задачи по выявленным нарушениям и следить за их исполнением. На пилоте задачи попадают только в тестовую группу и не приходят реальным сотрудникам.</w:t>
      </w:r>
    </w:p>
    <w:p>
      <w:pPr/>
      <w:r>
        <w:t xml:space="preserve">Прошу:</w:t>
      </w:r>
    </w:p>
    <w:p>
      <w:pPr>
        <w:pStyle w:val="ListParagraph"/>
        <w:numPr>
          <w:ilvl w:val="0"/>
          <w:numId w:val="4"/>
        </w:numPr>
      </w:pPr>
      <w:r>
        <w:t xml:space="preserve">Сообщить адрес нашего Bitrix24 и ФИО администратора.</w:t>
      </w:r>
    </w:p>
    <w:p>
      <w:pPr>
        <w:pStyle w:val="ListParagraph"/>
        <w:numPr>
          <w:ilvl w:val="0"/>
          <w:numId w:val="4"/>
        </w:numPr>
      </w:pPr>
      <w:r>
        <w:t xml:space="preserve">Создать служебного пользователя </w:t>
      </w:r>
      <w:r>
        <w:rPr>
          <w:b/>
        </w:rPr>
        <w:t xml:space="preserve">«AI Audit Sadykhan Group»</w:t>
      </w:r>
      <w:r>
        <w:t xml:space="preserve"> без прав администратора. От его имени ставятся аудиторские задачи.</w:t>
      </w:r>
    </w:p>
    <w:p>
      <w:pPr>
        <w:pStyle w:val="ListParagraph"/>
        <w:numPr>
          <w:ilvl w:val="0"/>
          <w:numId w:val="4"/>
        </w:numPr>
      </w:pPr>
      <w:r>
        <w:t xml:space="preserve">Создать рабочую группу </w:t>
      </w:r>
      <w:r>
        <w:rPr>
          <w:b/>
        </w:rPr>
        <w:t xml:space="preserve">«AI Audit — пилот»</w:t>
      </w:r>
      <w:r>
        <w:t xml:space="preserve">. Участники: служебный пользователь, я и 1–2 сотрудника для тестирования (согласую отдельно).</w:t>
      </w:r>
    </w:p>
    <w:p>
      <w:pPr>
        <w:pStyle w:val="ListParagraph"/>
        <w:numPr>
          <w:ilvl w:val="0"/>
          <w:numId w:val="4"/>
        </w:numPr>
      </w:pPr>
      <w:r>
        <w:t xml:space="preserve">От имени служебного пользователя создать </w:t>
      </w:r>
      <w:r>
        <w:rPr>
          <w:b/>
        </w:rPr>
        <w:t xml:space="preserve">входящий вебхук</w:t>
      </w:r>
      <w:r>
        <w:t xml:space="preserve"> (Приложения → Разработчикам → Другое → Входящий вебхук) с правами </w:t>
      </w:r>
      <w:r>
        <w:rPr>
          <w:b/>
        </w:rPr>
        <w:t xml:space="preserve">только</w:t>
      </w:r>
      <w:r>
        <w:t xml:space="preserve"> на: Задачи (task), Пользователи (user), Структура компании (department). CRM, диск, чаты и прочее не включать.</w:t>
      </w:r>
    </w:p>
    <w:p>
      <w:pPr>
        <w:pStyle w:val="ListParagraph"/>
        <w:numPr>
          <w:ilvl w:val="0"/>
          <w:numId w:val="4"/>
        </w:numPr>
      </w:pPr>
      <w:r>
        <w:t xml:space="preserve">Ссылку вебхука </w:t>
      </w:r>
      <w:r>
        <w:rPr>
          <w:b/>
        </w:rPr>
        <w:t xml:space="preserve">не пересылать</w:t>
      </w:r>
      <w:r>
        <w:t xml:space="preserve"> в переписке: технический ответственный вносит её сразу в настройки сервера системы.</w:t>
      </w:r>
    </w:p>
    <w:p>
      <w:pPr>
        <w:pStyle w:val="ListParagraph"/>
        <w:numPr>
          <w:ilvl w:val="0"/>
          <w:numId w:val="4"/>
        </w:numPr>
      </w:pPr>
      <w:r>
        <w:t xml:space="preserve">В настройках задач добавить поля: «ИД кейса аудита» (строка), «Критичность» (список: низкая / средняя / высокая / критическая), «Аудитор» (строка).</w:t>
      </w:r>
    </w:p>
    <w:p>
      <w:pPr/>
      <w:r>
        <w:t xml:space="preserve">При утечке ссылки вебхук удаляется и создаётся заново за минуту.</w:t>
      </w:r>
    </w:p>
    <w:p>
      <w:pPr>
        <w:pStyle w:val="Heading2"/>
      </w:pPr>
      <w:r>
        <w:t xml:space="preserve">Часть 3. Сведения для следующих этапов — без доступов</w:t>
      </w:r>
    </w:p>
    <w:p>
      <w:pPr/>
      <w:r>
        <w:t xml:space="preserve">Сейчас нужны только ответы, доступы понадобятся позже.</w:t>
      </w:r>
    </w:p>
    <w:p>
      <w:pPr/>
      <w:r>
        <w:rPr>
          <w:b/>
        </w:rPr>
        <w:t xml:space="preserve">1С и ERP</w:t>
      </w:r>
      <w:r>
        <w:t xml:space="preserve"> (с участием программиста 1С):</w:t>
      </w:r>
    </w:p>
    <w:p>
      <w:pPr>
        <w:pStyle w:val="ListParagraph"/>
        <w:numPr>
          <w:ilvl w:val="0"/>
          <w:numId w:val="5"/>
        </w:numPr>
      </w:pPr>
      <w:r>
        <w:t xml:space="preserve">Версии конфигураций: 1С: Розница, Управление торговлей, Бухгалтерия, ЗУП.</w:t>
      </w:r>
    </w:p>
    <w:p>
      <w:pPr>
        <w:pStyle w:val="ListParagraph"/>
        <w:numPr>
          <w:ilvl w:val="0"/>
          <w:numId w:val="5"/>
        </w:numPr>
      </w:pPr>
      <w:r>
        <w:t xml:space="preserve">Можно ли опубликовать базы через стандартный интерфейс OData или HTTP-сервис? Если нет — можно ли настроить регулярную выгрузку в файл?</w:t>
      </w:r>
    </w:p>
    <w:p>
      <w:pPr>
        <w:pStyle w:val="ListParagraph"/>
        <w:numPr>
          <w:ilvl w:val="0"/>
          <w:numId w:val="5"/>
        </w:numPr>
      </w:pPr>
      <w:r>
        <w:t xml:space="preserve">Возможно ли создать пользователя 1С с правами </w:t>
      </w:r>
      <w:r>
        <w:rPr>
          <w:b/>
        </w:rPr>
        <w:t xml:space="preserve">только на чтение</w:t>
      </w:r>
      <w:r>
        <w:t xml:space="preserve">?</w:t>
      </w:r>
    </w:p>
    <w:p>
      <w:pPr>
        <w:pStyle w:val="ListParagraph"/>
        <w:numPr>
          <w:ilvl w:val="0"/>
          <w:numId w:val="5"/>
        </w:numPr>
      </w:pPr>
      <w:r>
        <w:t xml:space="preserve">Можно ли организовать защищённый канал с сервера системы до наших локальных серверов 1С (VPN или внутренняя сеть)?</w:t>
      </w:r>
    </w:p>
    <w:p>
      <w:pPr>
        <w:pStyle w:val="ListParagraph"/>
        <w:numPr>
          <w:ilvl w:val="0"/>
          <w:numId w:val="5"/>
        </w:numPr>
      </w:pPr>
      <w:r>
        <w:t xml:space="preserve">Какая ERP-система внедряется, в какие сроки и кто руководит проектом? Это нужно, чтобы не делать подключения, которые устареют после перехода.</w:t>
      </w:r>
    </w:p>
    <w:p>
      <w:pPr/>
      <w:r>
        <w:rPr>
          <w:b/>
        </w:rPr>
        <w:t xml:space="preserve">Кассы и онлайн-продажи:</w:t>
      </w:r>
    </w:p>
    <w:p>
      <w:pPr>
        <w:pStyle w:val="ListParagraph"/>
        <w:numPr>
          <w:ilvl w:val="0"/>
          <w:numId w:val="6"/>
        </w:numPr>
      </w:pPr>
      <w:r>
        <w:t xml:space="preserve">Какая кассовая программа установлена в аптеках?</w:t>
      </w:r>
    </w:p>
    <w:p>
      <w:pPr>
        <w:pStyle w:val="ListParagraph"/>
        <w:numPr>
          <w:ilvl w:val="0"/>
          <w:numId w:val="6"/>
        </w:numPr>
      </w:pPr>
      <w:r>
        <w:t xml:space="preserve">Как заказы Kaspi, Glovo, Яндекс и Aurma попадают в 1С: автоматически (через какую интеграцию) или вручную?</w:t>
      </w:r>
    </w:p>
    <w:p>
      <w:pPr>
        <w:pStyle w:val="ListParagraph"/>
        <w:numPr>
          <w:ilvl w:val="0"/>
          <w:numId w:val="6"/>
        </w:numPr>
      </w:pPr>
      <w:r>
        <w:t xml:space="preserve">Aurma: кто разработчик и есть ли у неё программный интерфейс (API) для чтения заказов?</w:t>
      </w:r>
    </w:p>
    <w:p>
      <w:pPr/>
      <w:r>
        <w:rPr>
          <w:b/>
        </w:rPr>
        <w:t xml:space="preserve">Доступы и безопасность:</w:t>
      </w:r>
    </w:p>
    <w:p>
      <w:pPr>
        <w:pStyle w:val="ListParagraph"/>
        <w:numPr>
          <w:ilvl w:val="0"/>
          <w:numId w:val="7"/>
        </w:numPr>
      </w:pPr>
      <w:r>
        <w:t xml:space="preserve">Есть ли у нас политика информационной безопасности и порядок выдачи доступов в 1С? Прошу приложить файлы, если есть.</w:t>
      </w:r>
    </w:p>
    <w:p>
      <w:pPr>
        <w:pStyle w:val="ListParagraph"/>
        <w:numPr>
          <w:ilvl w:val="0"/>
          <w:numId w:val="7"/>
        </w:numPr>
      </w:pPr>
      <w:r>
        <w:t xml:space="preserve">Можно ли выгрузить список пользователей 1С с их ролями (без паролей)? Он понадобится для проверки доступов уволенных и конфликтов полномочий.</w:t>
      </w:r>
    </w:p>
    <w:p>
      <w:pPr>
        <w:pStyle w:val="Heading2"/>
      </w:pPr>
      <w:r>
        <w:t xml:space="preserve">Правила безопасности</w:t>
      </w:r>
    </w:p>
    <w:p>
      <w:pPr>
        <w:pStyle w:val="ListParagraph"/>
        <w:numPr>
          <w:ilvl w:val="0"/>
          <w:numId w:val="8"/>
        </w:numPr>
      </w:pPr>
      <w:r>
        <w:t xml:space="preserve">Пароли, ключи и ссылки доступа не передаются в переписке, мессенджерах и документах. Технический ответственный вносит их сам на сервер.</w:t>
      </w:r>
    </w:p>
    <w:p>
      <w:pPr>
        <w:pStyle w:val="ListParagraph"/>
        <w:numPr>
          <w:ilvl w:val="0"/>
          <w:numId w:val="8"/>
        </w:numPr>
      </w:pPr>
      <w:r>
        <w:t xml:space="preserve">Все доступы системы к рабочим программам — только на чтение. Административные права не выдаются.</w:t>
      </w:r>
    </w:p>
    <w:p>
      <w:pPr>
        <w:pStyle w:val="ListParagraph"/>
        <w:numPr>
          <w:ilvl w:val="0"/>
          <w:numId w:val="8"/>
        </w:numPr>
      </w:pPr>
      <w:r>
        <w:t xml:space="preserve">Для системы создаются отдельные служебные учётные записи, а не используются личные учётные записи сотрудников.</w:t>
      </w:r>
    </w:p>
    <w:p>
      <w:pPr>
        <w:pStyle w:val="ListParagraph"/>
        <w:numPr>
          <w:ilvl w:val="0"/>
          <w:numId w:val="8"/>
        </w:numPr>
      </w:pPr>
      <w:r>
        <w:t xml:space="preserve">Данные системы хранятся на территории Казахстана.</w:t>
      </w:r>
    </w:p>
    <w:p>
      <w:pPr>
        <w:pStyle w:val="Heading2"/>
      </w:pPr>
      <w:r>
        <w:t xml:space="preserve">Форма ответа</w:t>
      </w:r>
    </w:p>
    <w:p>
      <w:pPr/>
      <w:r>
        <w:t xml:space="preserve">Прошу заполнить таблицу. Если ответа нет, укажите «не знаю» или «требует согласования».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8"/>
        <w:gridCol w:w="4332"/>
        <w:gridCol w:w="1258"/>
        <w:gridCol w:w="1872"/>
        <w:gridCol w:w="790"/>
      </w:tblGrid>
      <w:tr>
        <w:trPr>
          <w:tblHeader/>
        </w:trPr>
        <w:tc>
          <w:tcPr>
            <w:tcW w:w="1108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4332" w:type="dxa"/>
            <w:shd w:val="clear" w:color="auto" w:fill="F2F2F2"/>
          </w:tcPr>
          <w:p>
            <w:pPr/>
            <w:r>
              <w:t xml:space="preserve">Пункт</w:t>
            </w:r>
          </w:p>
        </w:tc>
        <w:tc>
          <w:tcPr>
            <w:tcW w:w="1258" w:type="dxa"/>
            <w:shd w:val="clear" w:color="auto" w:fill="F2F2F2"/>
          </w:tcPr>
          <w:p>
            <w:pPr/>
            <w:r>
              <w:t xml:space="preserve">Решение / ответ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Ответственный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Срок</w:t>
            </w:r>
          </w:p>
        </w:tc>
      </w:tr>
      <w:tr>
        <w:tc>
          <w:tcPr>
            <w:tcW w:w="1108" w:type="dxa"/>
          </w:tcPr>
          <w:p>
            <w:pPr/>
            <w:r>
              <w:t xml:space="preserve">1.1</w:t>
            </w:r>
          </w:p>
        </w:tc>
        <w:tc>
          <w:tcPr>
            <w:tcW w:w="4332" w:type="dxa"/>
          </w:tcPr>
          <w:p>
            <w:pPr/>
            <w:r>
              <w:t xml:space="preserve">Место размещения и регион хранения данных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1.2</w:t>
            </w:r>
          </w:p>
        </w:tc>
        <w:tc>
          <w:tcPr>
            <w:tcW w:w="4332" w:type="dxa"/>
          </w:tcPr>
          <w:p>
            <w:pPr/>
            <w:r>
              <w:t xml:space="preserve">Сервер Linux + Docker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1.3</w:t>
            </w:r>
          </w:p>
        </w:tc>
        <w:tc>
          <w:tcPr>
            <w:tcW w:w="4332" w:type="dxa"/>
          </w:tcPr>
          <w:p>
            <w:pPr/>
            <w:r>
              <w:t xml:space="preserve">База данных PostgreSQL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1.4</w:t>
            </w:r>
          </w:p>
        </w:tc>
        <w:tc>
          <w:tcPr>
            <w:tcW w:w="4332" w:type="dxa"/>
          </w:tcPr>
          <w:p>
            <w:pPr/>
            <w:r>
              <w:t xml:space="preserve">Хранилище файлов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1.5</w:t>
            </w:r>
          </w:p>
        </w:tc>
        <w:tc>
          <w:tcPr>
            <w:tcW w:w="4332" w:type="dxa"/>
          </w:tcPr>
          <w:p>
            <w:pPr/>
            <w:r>
              <w:t xml:space="preserve">Резервные копии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1.6</w:t>
            </w:r>
          </w:p>
        </w:tc>
        <w:tc>
          <w:tcPr>
            <w:tcW w:w="4332" w:type="dxa"/>
          </w:tcPr>
          <w:p>
            <w:pPr/>
            <w:r>
              <w:t xml:space="preserve">Адрес системы и HTTPS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1.7</w:t>
            </w:r>
          </w:p>
        </w:tc>
        <w:tc>
          <w:tcPr>
            <w:tcW w:w="4332" w:type="dxa"/>
          </w:tcPr>
          <w:p>
            <w:pPr/>
            <w:r>
              <w:t xml:space="preserve">Технический ответственный (ФИО, контакт, GitHub)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1.8</w:t>
            </w:r>
          </w:p>
        </w:tc>
        <w:tc>
          <w:tcPr>
            <w:tcW w:w="4332" w:type="dxa"/>
          </w:tcPr>
          <w:p>
            <w:pPr/>
            <w:r>
              <w:t xml:space="preserve">Мониторинг доступности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2.1</w:t>
            </w:r>
          </w:p>
        </w:tc>
        <w:tc>
          <w:tcPr>
            <w:tcW w:w="4332" w:type="dxa"/>
          </w:tcPr>
          <w:p>
            <w:pPr/>
            <w:r>
              <w:t xml:space="preserve">Адрес Bitrix24 и администратор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2.2–2.6</w:t>
            </w:r>
          </w:p>
        </w:tc>
        <w:tc>
          <w:tcPr>
            <w:tcW w:w="4332" w:type="dxa"/>
          </w:tcPr>
          <w:p>
            <w:pPr/>
            <w:r>
              <w:t xml:space="preserve">Служебный пользователь, группа, вебхук, поля задач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3.1–3.5</w:t>
            </w:r>
          </w:p>
        </w:tc>
        <w:tc>
          <w:tcPr>
            <w:tcW w:w="4332" w:type="dxa"/>
          </w:tcPr>
          <w:p>
            <w:pPr/>
            <w:r>
              <w:t xml:space="preserve">1С и ERP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3.6–3.8</w:t>
            </w:r>
          </w:p>
        </w:tc>
        <w:tc>
          <w:tcPr>
            <w:tcW w:w="4332" w:type="dxa"/>
          </w:tcPr>
          <w:p>
            <w:pPr/>
            <w:r>
              <w:t xml:space="preserve">Кассы и онлайн-продажи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  <w:tr>
        <w:tc>
          <w:tcPr>
            <w:tcW w:w="1108" w:type="dxa"/>
          </w:tcPr>
          <w:p>
            <w:pPr/>
            <w:r>
              <w:t xml:space="preserve">3.9–3.10</w:t>
            </w:r>
          </w:p>
        </w:tc>
        <w:tc>
          <w:tcPr>
            <w:tcW w:w="4332" w:type="dxa"/>
          </w:tcPr>
          <w:p>
            <w:pPr/>
            <w:r>
              <w:t xml:space="preserve">Доступы и безопасность</w:t>
            </w:r>
          </w:p>
        </w:tc>
        <w:tc>
          <w:tcPr>
            <w:tcW w:w="1258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790" w:type="dxa"/>
          </w:tcPr>
          <w:p>
            <w:pPr/>
          </w:p>
        </w:tc>
      </w:tr>
    </w:tbl>
    <w:p>
      <w:pPr/>
      <w:r>
        <w:t xml:space="preserve">С уважением,</w:t>
      </w:r>
    </w:p>
    <w:p>
      <w:pPr/>
      <w:r>
        <w:t xml:space="preserve">ФИО, должность, подпись: ...............................................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6"/>
    </w:lvlOverride>
  </w:num>
  <w:num w:numId="7">
    <w:abstractNumId w:val="1"/>
    <w:lvlOverride w:ilvl="0">
      <w:startOverride w:val="9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Запрос в IT-департамент запуск AI-системы внутреннего контроля</dc:title>
  <dc:description>Claude Docs node/d7657825-4a69@8 docx-w7</dc:description>
  <cp:revision>8</cp:revision>
</cp:coreProperties>
</file>