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052CC"/>
          <w:sz w:val="72"/>
          <w:szCs w:val="72"/>
        </w:rPr>
        <w:t xml:space="preserve">TaskFlow v6</w:t>
      </w:r>
    </w:p>
    <w:p>
      <w:pPr>
        <w:spacing w:before="80" w:after="0"/>
        <w:jc w:val="center"/>
      </w:pPr>
      <w:r>
        <w:rPr>
          <w:rFonts w:ascii="Arial" w:cs="Arial" w:eastAsia="Arial" w:hAnsi="Arial"/>
          <w:color w:val="253858"/>
          <w:sz w:val="40"/>
          <w:szCs w:val="40"/>
        </w:rPr>
        <w:t xml:space="preserve">Sprint Roadmap &amp; Competitive Plan</w:t>
      </w:r>
    </w:p>
    <w:p>
      <w:pPr>
        <w:spacing w:before="40" w:after="0"/>
        <w:jc w:val="center"/>
      </w:pPr>
      <w:r>
        <w:rPr>
          <w:rFonts w:ascii="Arial" w:cs="Arial" w:eastAsia="Arial" w:hAnsi="Arial"/>
          <w:color w:val="42526E"/>
          <w:sz w:val="24"/>
          <w:szCs w:val="24"/>
        </w:rPr>
        <w:t xml:space="preserve">Sprints 8B → 13  |  To Rival GoodDay &amp; Trello  |  March 2026</w:t>
      </w:r>
    </w:p>
    <w:p>
      <w:pPr>
        <w:pBdr>
          <w:bottom w:val="single" w:color="0052CC" w:sz="8" w:space="1"/>
        </w:pBdr>
        <w:spacing w:before="600" w:after="600"/>
        <w:jc w:val="center"/>
      </w:pPr>
      <w:r>
        <w:t xml:space="preserve"/>
      </w:r>
    </w:p>
    <w:p>
      <w:pPr>
        <w:pStyle w:val="Heading1"/>
        <w:pBdr>
          <w:bottom w:val="single" w:color="0052CC" w:sz="6" w:space="1"/>
        </w:pBdr>
        <w:spacing w:before="320" w:after="160"/>
      </w:pPr>
      <w:r>
        <w:rPr>
          <w:rFonts w:ascii="Arial" w:cs="Arial" w:eastAsia="Arial" w:hAnsi="Arial"/>
          <w:b/>
          <w:bCs/>
          <w:color w:val="003D99"/>
          <w:sz w:val="36"/>
          <w:szCs w:val="36"/>
        </w:rPr>
        <w:t xml:space="preserve">1. Sprint 8 — What Is Done vs Remaining</w:t>
      </w:r>
    </w:p>
    <w:p>
      <w:pPr>
        <w:spacing w:before="60" w:after="60"/>
        <w:jc w:val="left"/>
      </w:pPr>
      <w:r>
        <w:rPr>
          <w:rFonts w:ascii="Arial" w:cs="Arial" w:eastAsia="Arial" w:hAnsi="Arial"/>
          <w:b w:val="false"/>
          <w:bCs w:val="false"/>
          <w:i w:val="false"/>
          <w:iCs w:val="false"/>
          <w:color w:val="091E42"/>
          <w:sz w:val="20"/>
          <w:szCs w:val="20"/>
        </w:rPr>
        <w:t xml:space="preserve">Sprint 8 was scoped in the audit document as: analytics batch reads, warmDashCache trigger, tasks-by-project + tasks-by-priority charts, and manager team view. Based on analysis of the current codebase, here is the exact status.</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480"/>
        <w:gridCol w:w="24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Sprint 8 Item</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Status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File / Location</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warmDashCache() function — pre-warms 5-min cache on 4-min trigger</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analyticsengine_sprint8.js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installTriggers() updated — adds warmDashCache every 4 min</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Code_sprint8_final.js line 856</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Quick-add task bar — name + assignee + type, Enter to submit</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index_final.html — #quick-add-bar + qaSubmit()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UI Polish — hover-reveal card actions, no card lift, Linear-style column stripes</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index_final.html CSS — UI POLISH Sprint 8 Final block</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Mobile responsive section — sidebar hidden, touch targets, 240px columns</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index_final.html @media (max-width:700px)</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Collapsed filter panel — Filter button replaces 4 topbar dropdowns</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index_final.html — #filter-panel + toggleFilterPanel()</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Tasks by Project chart on Tasks Analytics tab</w:t>
            </w:r>
          </w:p>
        </w:tc>
        <w:tc>
          <w:tcPr>
            <w:tcBorders>
              <w:top w:val="single" w:color="DFE1E6" w:sz="1"/>
              <w:left w:val="single" w:color="DFE1E6" w:sz="1"/>
              <w:bottom w:val="single" w:color="DFE1E6" w:sz="1"/>
              <w:right w:val="single" w:color="DFE1E6" w:sz="1"/>
            </w:tcBorders>
            <w:shd w:fill="FFEBE6" w:val="clear"/>
            <w:tcMar>
              <w:top w:type="dxa" w:w="60"/>
              <w:left w:type="dxa" w:w="100"/>
              <w:bottom w:type="dxa" w:w="60"/>
              <w:right w:type="dxa" w:w="100"/>
            </w:tcMar>
          </w:tcPr>
          <w:p>
            <w:pPr>
              <w:jc w:val="center"/>
            </w:pPr>
            <w:r>
              <w:rPr>
                <w:rFonts w:ascii="Arial" w:cs="Arial" w:eastAsia="Arial" w:hAnsi="Arial"/>
                <w:b/>
                <w:bCs/>
                <w:color w:val="DE350B"/>
                <w:sz w:val="18"/>
                <w:szCs w:val="18"/>
              </w:rPr>
              <w:t xml:space="preserve">🔴 Not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Not in any current file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Tasks by Priority breakdown on Overview tab</w:t>
            </w:r>
          </w:p>
        </w:tc>
        <w:tc>
          <w:tcPr>
            <w:tcBorders>
              <w:top w:val="single" w:color="DFE1E6" w:sz="1"/>
              <w:left w:val="single" w:color="DFE1E6" w:sz="1"/>
              <w:bottom w:val="single" w:color="DFE1E6" w:sz="1"/>
              <w:right w:val="single" w:color="DFE1E6" w:sz="1"/>
            </w:tcBorders>
            <w:shd w:fill="FFEBE6" w:val="clear"/>
            <w:tcMar>
              <w:top w:type="dxa" w:w="60"/>
              <w:left w:type="dxa" w:w="100"/>
              <w:bottom w:type="dxa" w:w="60"/>
              <w:right w:type="dxa" w:w="100"/>
            </w:tcMar>
          </w:tcPr>
          <w:p>
            <w:pPr>
              <w:jc w:val="center"/>
            </w:pPr>
            <w:r>
              <w:rPr>
                <w:rFonts w:ascii="Arial" w:cs="Arial" w:eastAsia="Arial" w:hAnsi="Arial"/>
                <w:b/>
                <w:bCs/>
                <w:color w:val="DE350B"/>
                <w:sz w:val="18"/>
                <w:szCs w:val="18"/>
              </w:rPr>
              <w:t xml:space="preserve">🔴 Not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Not in any current file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Manager team view — role-gated analytics tab scoped to actor team</w:t>
            </w:r>
          </w:p>
        </w:tc>
        <w:tc>
          <w:tcPr>
            <w:tcBorders>
              <w:top w:val="single" w:color="DFE1E6" w:sz="1"/>
              <w:left w:val="single" w:color="DFE1E6" w:sz="1"/>
              <w:bottom w:val="single" w:color="DFE1E6" w:sz="1"/>
              <w:right w:val="single" w:color="DFE1E6" w:sz="1"/>
            </w:tcBorders>
            <w:shd w:fill="FFEBE6" w:val="clear"/>
            <w:tcMar>
              <w:top w:type="dxa" w:w="60"/>
              <w:left w:type="dxa" w:w="100"/>
              <w:bottom w:type="dxa" w:w="60"/>
              <w:right w:type="dxa" w:w="100"/>
            </w:tcMar>
          </w:tcPr>
          <w:p>
            <w:pPr>
              <w:jc w:val="center"/>
            </w:pPr>
            <w:r>
              <w:rPr>
                <w:rFonts w:ascii="Arial" w:cs="Arial" w:eastAsia="Arial" w:hAnsi="Arial"/>
                <w:b/>
                <w:bCs/>
                <w:color w:val="DE350B"/>
                <w:sz w:val="18"/>
                <w:szCs w:val="18"/>
              </w:rPr>
              <w:t xml:space="preserve">🔴 Not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Not in any current file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Batch sheet reads — single SpreadsheetApp call in bootstrapApp</w:t>
            </w:r>
          </w:p>
        </w:tc>
        <w:tc>
          <w:tcPr>
            <w:tcBorders>
              <w:top w:val="single" w:color="DFE1E6" w:sz="1"/>
              <w:left w:val="single" w:color="DFE1E6" w:sz="1"/>
              <w:bottom w:val="single" w:color="DFE1E6" w:sz="1"/>
              <w:right w:val="single" w:color="DFE1E6" w:sz="1"/>
            </w:tcBorders>
            <w:shd w:fill="FFEBE6" w:val="clear"/>
            <w:tcMar>
              <w:top w:type="dxa" w:w="60"/>
              <w:left w:type="dxa" w:w="100"/>
              <w:bottom w:type="dxa" w:w="60"/>
              <w:right w:type="dxa" w:w="100"/>
            </w:tcMar>
          </w:tcPr>
          <w:p>
            <w:pPr>
              <w:jc w:val="center"/>
            </w:pPr>
            <w:r>
              <w:rPr>
                <w:rFonts w:ascii="Arial" w:cs="Arial" w:eastAsia="Arial" w:hAnsi="Arial"/>
                <w:b/>
                <w:bCs/>
                <w:color w:val="DE350B"/>
                <w:sz w:val="18"/>
                <w:szCs w:val="18"/>
              </w:rPr>
              <w:t xml:space="preserve">🔴 Not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Code_sprint8_final.js still has multiple getSheet() calls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Drive URL input field in Create Task modal</w:t>
            </w:r>
          </w:p>
        </w:tc>
        <w:tc>
          <w:tcPr>
            <w:tcBorders>
              <w:top w:val="single" w:color="DFE1E6" w:sz="1"/>
              <w:left w:val="single" w:color="DFE1E6" w:sz="1"/>
              <w:bottom w:val="single" w:color="DFE1E6" w:sz="1"/>
              <w:right w:val="single" w:color="DFE1E6" w:sz="1"/>
            </w:tcBorders>
            <w:shd w:fill="FFEBE6" w:val="clear"/>
            <w:tcMar>
              <w:top w:type="dxa" w:w="60"/>
              <w:left w:type="dxa" w:w="100"/>
              <w:bottom w:type="dxa" w:w="60"/>
              <w:right w:type="dxa" w:w="100"/>
            </w:tcMar>
          </w:tcPr>
          <w:p>
            <w:pPr>
              <w:jc w:val="center"/>
            </w:pPr>
            <w:r>
              <w:rPr>
                <w:rFonts w:ascii="Arial" w:cs="Arial" w:eastAsia="Arial" w:hAnsi="Arial"/>
                <w:b/>
                <w:bCs/>
                <w:color w:val="DE350B"/>
                <w:sz w:val="18"/>
                <w:szCs w:val="18"/>
              </w:rPr>
              <w:t xml:space="preserve">🔴 Not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91E42"/>
                <w:sz w:val="18"/>
                <w:szCs w:val="18"/>
              </w:rPr>
              <w:t xml:space="preserve">Backend accepts driveFileUrl but frontend never sends it</w:t>
            </w:r>
          </w:p>
        </w:tc>
      </w:tr>
    </w:tbl>
    <w:p>
      <w:pPr>
        <w:spacing w:before="60" w:after="60"/>
      </w:pPr>
      <w:r>
        <w:t xml:space="preserve"/>
      </w:r>
    </w:p>
    <w:p>
      <w:pPr>
        <w:spacing w:before="60" w:after="60"/>
      </w:pPr>
      <w:r>
        <w:t xml:space="preserve"/>
      </w:r>
    </w:p>
    <w:p>
      <w:pPr>
        <w:pBdr>
          <w:bottom w:val="single" w:color="DFE1E6" w:sz="4" w:space="1"/>
        </w:pBdr>
        <w:spacing w:before="200" w:after="200"/>
      </w:pPr>
      <w:r>
        <w:t xml:space="preserve"/>
      </w:r>
    </w:p>
    <w:p>
      <w:pPr>
        <w:pStyle w:val="Heading1"/>
        <w:pBdr>
          <w:bottom w:val="single" w:color="0052CC" w:sz="6" w:space="1"/>
        </w:pBdr>
        <w:spacing w:before="320" w:after="160"/>
      </w:pPr>
      <w:r>
        <w:rPr>
          <w:rFonts w:ascii="Arial" w:cs="Arial" w:eastAsia="Arial" w:hAnsi="Arial"/>
          <w:b/>
          <w:bCs/>
          <w:color w:val="003D99"/>
          <w:sz w:val="36"/>
          <w:szCs w:val="36"/>
        </w:rPr>
        <w:t xml:space="preserve">2. Drive Links — Exactly Where to Paste</w:t>
      </w:r>
    </w:p>
    <w:p>
      <w:pPr>
        <w:spacing w:before="60" w:after="60"/>
        <w:jc w:val="left"/>
      </w:pPr>
      <w:r>
        <w:rPr>
          <w:rFonts w:ascii="Arial" w:cs="Arial" w:eastAsia="Arial" w:hAnsi="Arial"/>
          <w:b w:val="false"/>
          <w:bCs w:val="false"/>
          <w:i w:val="false"/>
          <w:iCs w:val="false"/>
          <w:color w:val="091E42"/>
          <w:sz w:val="20"/>
          <w:szCs w:val="20"/>
        </w:rPr>
        <w:t xml:space="preserve">The system has three places a Google Drive link can live. Each serves a different purpose. Here is exactly where to paste them.</w:t>
      </w:r>
    </w:p>
    <w:p>
      <w:pPr>
        <w:spacing w:before="60" w:after="60"/>
      </w:pPr>
      <w:r>
        <w:t xml:space="preserve"/>
      </w:r>
    </w:p>
    <w:p>
      <w:pPr>
        <w:pStyle w:val="Heading2"/>
        <w:spacing w:before="240" w:after="120"/>
      </w:pPr>
      <w:r>
        <w:rPr>
          <w:rFonts w:ascii="Arial" w:cs="Arial" w:eastAsia="Arial" w:hAnsi="Arial"/>
          <w:b/>
          <w:bCs/>
          <w:color w:val="253858"/>
          <w:sz w:val="28"/>
          <w:szCs w:val="28"/>
        </w:rPr>
        <w:t xml:space="preserve">2A. Existing Task — Paste Directly in the Sheet</w:t>
      </w:r>
    </w:p>
    <w:p>
      <w:pPr>
        <w:spacing w:before="60" w:after="60"/>
        <w:jc w:val="left"/>
      </w:pPr>
      <w:r>
        <w:rPr>
          <w:rFonts w:ascii="Arial" w:cs="Arial" w:eastAsia="Arial" w:hAnsi="Arial"/>
          <w:b w:val="false"/>
          <w:bCs w:val="false"/>
          <w:i w:val="false"/>
          <w:iCs w:val="false"/>
          <w:color w:val="091E42"/>
          <w:sz w:val="20"/>
          <w:szCs w:val="20"/>
        </w:rPr>
        <w:t xml:space="preserve">For tasks already created, the Drive URL is stored in Tasks sheet Column O (the 15th column, headed DriveURL).</w:t>
      </w:r>
    </w:p>
    <w:p>
      <w:pPr>
        <w:pStyle w:val="ListParagraph"/>
        <w:numPr>
          <w:ilvl w:val="0"/>
          <w:numId w:val="2"/>
        </w:numPr>
        <w:spacing w:before="40" w:after="40"/>
      </w:pPr>
      <w:r>
        <w:rPr>
          <w:rFonts w:ascii="Arial" w:cs="Arial" w:eastAsia="Arial" w:hAnsi="Arial"/>
          <w:b w:val="false"/>
          <w:bCs w:val="false"/>
          <w:color w:val="253858"/>
          <w:sz w:val="20"/>
          <w:szCs w:val="20"/>
        </w:rPr>
        <w:t xml:space="preserve">Open your Google Sheet → Tasks tab</w:t>
      </w:r>
    </w:p>
    <w:p>
      <w:pPr>
        <w:pStyle w:val="ListParagraph"/>
        <w:numPr>
          <w:ilvl w:val="0"/>
          <w:numId w:val="2"/>
        </w:numPr>
        <w:spacing w:before="40" w:after="40"/>
      </w:pPr>
      <w:r>
        <w:rPr>
          <w:rFonts w:ascii="Arial" w:cs="Arial" w:eastAsia="Arial" w:hAnsi="Arial"/>
          <w:b w:val="false"/>
          <w:bCs w:val="false"/>
          <w:color w:val="253858"/>
          <w:sz w:val="20"/>
          <w:szCs w:val="20"/>
        </w:rPr>
        <w:t xml:space="preserve">Find the task row by Task ID (Column A)</w:t>
      </w:r>
    </w:p>
    <w:p>
      <w:pPr>
        <w:pStyle w:val="ListParagraph"/>
        <w:numPr>
          <w:ilvl w:val="0"/>
          <w:numId w:val="2"/>
        </w:numPr>
        <w:spacing w:before="40" w:after="40"/>
      </w:pPr>
      <w:r>
        <w:rPr>
          <w:rFonts w:ascii="Arial" w:cs="Arial" w:eastAsia="Arial" w:hAnsi="Arial"/>
          <w:b w:val="false"/>
          <w:bCs w:val="false"/>
          <w:color w:val="253858"/>
          <w:sz w:val="20"/>
          <w:szCs w:val="20"/>
        </w:rPr>
        <w:t xml:space="preserve">Click Column O in that row</w:t>
      </w:r>
    </w:p>
    <w:p>
      <w:pPr>
        <w:pStyle w:val="ListParagraph"/>
        <w:numPr>
          <w:ilvl w:val="0"/>
          <w:numId w:val="2"/>
        </w:numPr>
        <w:spacing w:before="40" w:after="40"/>
      </w:pPr>
      <w:r>
        <w:rPr>
          <w:rFonts w:ascii="Arial" w:cs="Arial" w:eastAsia="Arial" w:hAnsi="Arial"/>
          <w:b w:val="false"/>
          <w:bCs w:val="false"/>
          <w:color w:val="253858"/>
          <w:sz w:val="20"/>
          <w:szCs w:val="20"/>
        </w:rPr>
        <w:t xml:space="preserve">Paste your Drive link (e.g. https://drive.google.com/file/d/XXX/view)</w:t>
      </w:r>
    </w:p>
    <w:p>
      <w:pPr>
        <w:pStyle w:val="ListParagraph"/>
        <w:numPr>
          <w:ilvl w:val="0"/>
          <w:numId w:val="2"/>
        </w:numPr>
        <w:spacing w:before="40" w:after="40"/>
      </w:pPr>
      <w:r>
        <w:rPr>
          <w:rFonts w:ascii="Arial" w:cs="Arial" w:eastAsia="Arial" w:hAnsi="Arial"/>
          <w:b w:val="false"/>
          <w:bCs w:val="false"/>
          <w:color w:val="253858"/>
          <w:sz w:val="20"/>
          <w:szCs w:val="20"/>
        </w:rPr>
        <w:t xml:space="preserve">The link will immediately appear as "View File" in the task drawer — no redeploy needed</w:t>
      </w:r>
    </w:p>
    <w:p>
      <w:pPr>
        <w:spacing w:before="60" w:after="60"/>
      </w:pPr>
      <w:r>
        <w:t xml:space="preserve"/>
      </w:r>
    </w:p>
    <w:p>
      <w:pPr>
        <w:spacing w:before="60" w:after="60"/>
        <w:jc w:val="left"/>
      </w:pPr>
      <w:r>
        <w:rPr>
          <w:rFonts w:ascii="Arial" w:cs="Arial" w:eastAsia="Arial" w:hAnsi="Arial"/>
          <w:b w:val="false"/>
          <w:bCs w:val="false"/>
          <w:i/>
          <w:iCs/>
          <w:color w:val="42526E"/>
          <w:sz w:val="20"/>
          <w:szCs w:val="20"/>
        </w:rPr>
        <w:t xml:space="preserve">Security note: the file itself must be shared with the user's Google account for them to open it. The system stores the URL only — it does not change Drive sharing permissions.</w:t>
      </w:r>
    </w:p>
    <w:p>
      <w:pPr>
        <w:spacing w:before="60" w:after="60"/>
      </w:pPr>
      <w:r>
        <w:t xml:space="preserve"/>
      </w:r>
    </w:p>
    <w:p>
      <w:pPr>
        <w:pStyle w:val="Heading2"/>
        <w:spacing w:before="240" w:after="120"/>
      </w:pPr>
      <w:r>
        <w:rPr>
          <w:rFonts w:ascii="Arial" w:cs="Arial" w:eastAsia="Arial" w:hAnsi="Arial"/>
          <w:b/>
          <w:bCs/>
          <w:color w:val="253858"/>
          <w:sz w:val="28"/>
          <w:szCs w:val="28"/>
        </w:rPr>
        <w:t xml:space="preserve">2B. New Task — The Frontend Currently Has a Gap</w:t>
      </w:r>
    </w:p>
    <w:p>
      <w:pPr>
        <w:spacing w:before="60" w:after="60"/>
        <w:jc w:val="left"/>
      </w:pPr>
      <w:r>
        <w:rPr>
          <w:rFonts w:ascii="Arial" w:cs="Arial" w:eastAsia="Arial" w:hAnsi="Arial"/>
          <w:b w:val="false"/>
          <w:bCs w:val="false"/>
          <w:i w:val="false"/>
          <w:iCs w:val="false"/>
          <w:color w:val="091E42"/>
          <w:sz w:val="20"/>
          <w:szCs w:val="20"/>
        </w:rPr>
        <w:t xml:space="preserve">The backend createTask() function accepts a driveFileUrl parameter, but the frontend doCreate() function in index_final.html never sends it. The file upload zone converts files to base64 and stores them in the TaskFlow Attachments Drive folder, but a direct URL paste is not wired up.</w:t>
      </w:r>
    </w:p>
    <w:p>
      <w:pPr>
        <w:spacing w:before="60" w:after="60"/>
        <w:jc w:val="left"/>
      </w:pPr>
      <w:r>
        <w:rPr>
          <w:rFonts w:ascii="Arial" w:cs="Arial" w:eastAsia="Arial" w:hAnsi="Arial"/>
          <w:b w:val="false"/>
          <w:bCs w:val="false"/>
          <w:i w:val="false"/>
          <w:iCs w:val="false"/>
          <w:color w:val="091E42"/>
          <w:sz w:val="20"/>
          <w:szCs w:val="20"/>
        </w:rPr>
        <w:t xml:space="preserve">Sprint 8B fix: Add one input field to the Create Task modal and one line to doCreate(). Here is exactly where:</w:t>
      </w:r>
    </w:p>
    <w:p>
      <w:pPr>
        <w:spacing w:before="60" w:after="60"/>
      </w:pPr>
      <w:r>
        <w:t xml:space="preserve"/>
      </w:r>
    </w:p>
    <w:p>
      <w:pPr>
        <w:spacing w:before="60" w:after="60"/>
        <w:jc w:val="left"/>
      </w:pPr>
      <w:r>
        <w:rPr>
          <w:rFonts w:ascii="Arial" w:cs="Arial" w:eastAsia="Arial" w:hAnsi="Arial"/>
          <w:b/>
          <w:bCs/>
          <w:i w:val="false"/>
          <w:iCs w:val="false"/>
          <w:color w:val="091E42"/>
          <w:sz w:val="20"/>
          <w:szCs w:val="20"/>
        </w:rPr>
        <w:t xml:space="preserve">In index_final.html, find the Create Task modal advanced section. After the Notes textarea (id="c-desc"), add:</w:t>
      </w:r>
    </w:p>
    <w:p>
      <w:pPr>
        <w:pBdr>
          <w:left w:val="single" w:color="0052CC" w:sz="8" w:space="120"/>
        </w:pBdr>
        <w:shd w:fill="F4F5F7" w:val="clear"/>
        <w:spacing w:before="80" w:after="80"/>
      </w:pPr>
      <w:r>
        <w:rPr>
          <w:rFonts w:ascii="Courier New" w:cs="Courier New" w:eastAsia="Courier New" w:hAnsi="Courier New"/>
          <w:color w:val="253858"/>
          <w:sz w:val="18"/>
          <w:szCs w:val="18"/>
        </w:rPr>
        <w:t xml:space="preserve">&lt;div class="fg span-2"&gt;&lt;label&gt;Drive Link &lt;span&gt;optional — paste shared Drive URL&lt;/span&gt;&lt;/label&gt;&lt;input class="fi" id="c-drive-url" type="url" placeholder="https://drive.google.com/..." /&gt;&lt;/div&gt;</w:t>
      </w:r>
    </w:p>
    <w:p>
      <w:pPr>
        <w:spacing w:before="60" w:after="60"/>
      </w:pPr>
      <w:r>
        <w:t xml:space="preserve"/>
      </w:r>
    </w:p>
    <w:p>
      <w:pPr>
        <w:spacing w:before="60" w:after="60"/>
        <w:jc w:val="left"/>
      </w:pPr>
      <w:r>
        <w:rPr>
          <w:rFonts w:ascii="Arial" w:cs="Arial" w:eastAsia="Arial" w:hAnsi="Arial"/>
          <w:b/>
          <w:bCs/>
          <w:i w:val="false"/>
          <w:iCs w:val="false"/>
          <w:color w:val="091E42"/>
          <w:sz w:val="20"/>
          <w:szCs w:val="20"/>
        </w:rPr>
        <w:t xml:space="preserve">In the doCreate() function, find the createData object and add one line:</w:t>
      </w:r>
    </w:p>
    <w:p>
      <w:pPr>
        <w:pBdr>
          <w:left w:val="single" w:color="00875A" w:sz="8" w:space="120"/>
        </w:pBdr>
        <w:shd w:fill="F4F5F7" w:val="clear"/>
        <w:spacing w:before="80" w:after="80"/>
      </w:pPr>
      <w:r>
        <w:rPr>
          <w:rFonts w:ascii="Courier New" w:cs="Courier New" w:eastAsia="Courier New" w:hAnsi="Courier New"/>
          <w:color w:val="00875A"/>
          <w:sz w:val="18"/>
          <w:szCs w:val="18"/>
        </w:rPr>
        <w:t xml:space="preserve">driveFileUrl: trim('c-drive-url'),</w:t>
      </w:r>
    </w:p>
    <w:p>
      <w:pPr>
        <w:spacing w:before="60" w:after="60"/>
        <w:jc w:val="left"/>
      </w:pPr>
      <w:r>
        <w:rPr>
          <w:rFonts w:ascii="Arial" w:cs="Arial" w:eastAsia="Arial" w:hAnsi="Arial"/>
          <w:b w:val="false"/>
          <w:bCs w:val="false"/>
          <w:i w:val="false"/>
          <w:iCs w:val="false"/>
          <w:color w:val="091E42"/>
          <w:sz w:val="20"/>
          <w:szCs w:val="20"/>
        </w:rPr>
        <w:t xml:space="preserve">That is the complete fix — two lines, no backend change needed.</w:t>
      </w:r>
    </w:p>
    <w:p>
      <w:pPr>
        <w:spacing w:before="60" w:after="60"/>
      </w:pPr>
      <w:r>
        <w:t xml:space="preserve"/>
      </w:r>
    </w:p>
    <w:p>
      <w:pPr>
        <w:pStyle w:val="Heading2"/>
        <w:spacing w:before="240" w:after="120"/>
      </w:pPr>
      <w:r>
        <w:rPr>
          <w:rFonts w:ascii="Arial" w:cs="Arial" w:eastAsia="Arial" w:hAnsi="Arial"/>
          <w:b/>
          <w:bCs/>
          <w:color w:val="253858"/>
          <w:sz w:val="28"/>
          <w:szCs w:val="28"/>
        </w:rPr>
        <w:t xml:space="preserve">2C. Script Properties — ATTACHMENT_FOLDER_ID</w:t>
      </w:r>
    </w:p>
    <w:p>
      <w:pPr>
        <w:spacing w:before="60" w:after="60"/>
        <w:jc w:val="left"/>
      </w:pPr>
      <w:r>
        <w:rPr>
          <w:rFonts w:ascii="Arial" w:cs="Arial" w:eastAsia="Arial" w:hAnsi="Arial"/>
          <w:b w:val="false"/>
          <w:bCs w:val="false"/>
          <w:i w:val="false"/>
          <w:iCs w:val="false"/>
          <w:color w:val="091E42"/>
          <w:sz w:val="20"/>
          <w:szCs w:val="20"/>
        </w:rPr>
        <w:t xml:space="preserve">This is NOT where you paste Drive links for tasks. This is where the system automatically stores the root Drive folder ID after the first file upload. You never need to touch it manually — it self-sets on first use.</w:t>
      </w:r>
    </w:p>
    <w:p>
      <w:pPr>
        <w:pStyle w:val="ListParagraph"/>
        <w:numPr>
          <w:ilvl w:val="0"/>
          <w:numId w:val="2"/>
        </w:numPr>
        <w:spacing w:before="40" w:after="40"/>
      </w:pPr>
      <w:r>
        <w:rPr>
          <w:rFonts w:ascii="Arial" w:cs="Arial" w:eastAsia="Arial" w:hAnsi="Arial"/>
          <w:b w:val="false"/>
          <w:bCs w:val="false"/>
          <w:color w:val="253858"/>
          <w:sz w:val="20"/>
          <w:szCs w:val="20"/>
        </w:rPr>
        <w:t xml:space="preserve">GAS Editor → Project Settings → Script Properties</w:t>
      </w:r>
    </w:p>
    <w:p>
      <w:pPr>
        <w:pStyle w:val="ListParagraph"/>
        <w:numPr>
          <w:ilvl w:val="0"/>
          <w:numId w:val="2"/>
        </w:numPr>
        <w:spacing w:before="40" w:after="40"/>
      </w:pPr>
      <w:r>
        <w:rPr>
          <w:rFonts w:ascii="Arial" w:cs="Arial" w:eastAsia="Arial" w:hAnsi="Arial"/>
          <w:b w:val="false"/>
          <w:bCs w:val="false"/>
          <w:color w:val="253858"/>
          <w:sz w:val="20"/>
          <w:szCs w:val="20"/>
        </w:rPr>
        <w:t xml:space="preserve">ATTACHMENT_FOLDER_ID — auto-populated on first uploadTaskFiles() call</w:t>
      </w:r>
    </w:p>
    <w:p>
      <w:pPr>
        <w:pStyle w:val="ListParagraph"/>
        <w:numPr>
          <w:ilvl w:val="0"/>
          <w:numId w:val="2"/>
        </w:numPr>
        <w:spacing w:before="40" w:after="40"/>
      </w:pPr>
      <w:r>
        <w:rPr>
          <w:rFonts w:ascii="Arial" w:cs="Arial" w:eastAsia="Arial" w:hAnsi="Arial"/>
          <w:b w:val="false"/>
          <w:bCs w:val="false"/>
          <w:color w:val="253858"/>
          <w:sz w:val="20"/>
          <w:szCs w:val="20"/>
        </w:rPr>
        <w:t xml:space="preserve">Points to a folder called "TaskFlow Attachments" in the owner's Drive</w:t>
      </w:r>
    </w:p>
    <w:p>
      <w:pPr>
        <w:pStyle w:val="ListParagraph"/>
        <w:numPr>
          <w:ilvl w:val="0"/>
          <w:numId w:val="2"/>
        </w:numPr>
        <w:spacing w:before="40" w:after="40"/>
      </w:pPr>
      <w:r>
        <w:rPr>
          <w:rFonts w:ascii="Arial" w:cs="Arial" w:eastAsia="Arial" w:hAnsi="Arial"/>
          <w:b w:val="false"/>
          <w:bCs w:val="false"/>
          <w:color w:val="253858"/>
          <w:sz w:val="20"/>
          <w:szCs w:val="20"/>
        </w:rPr>
        <w:t xml:space="preserve">Do not edit this manually unless you need to point to a different folder</w:t>
      </w:r>
    </w:p>
    <w:p>
      <w:pPr>
        <w:spacing w:before="60" w:after="60"/>
      </w:pPr>
      <w:r>
        <w:t xml:space="preserve"/>
      </w:r>
    </w:p>
    <w:p>
      <w:pPr>
        <w:spacing w:before="60" w:after="60"/>
      </w:pPr>
      <w:r>
        <w:t xml:space="preserve"/>
      </w:r>
    </w:p>
    <w:p>
      <w:pPr>
        <w:pBdr>
          <w:bottom w:val="single" w:color="DFE1E6" w:sz="4" w:space="1"/>
        </w:pBdr>
        <w:spacing w:before="200" w:after="200"/>
      </w:pPr>
      <w:r>
        <w:t xml:space="preserve"/>
      </w:r>
    </w:p>
    <w:p>
      <w:pPr>
        <w:pStyle w:val="Heading1"/>
        <w:pBdr>
          <w:bottom w:val="single" w:color="0052CC" w:sz="6" w:space="1"/>
        </w:pBdr>
        <w:spacing w:before="320" w:after="160"/>
      </w:pPr>
      <w:r>
        <w:rPr>
          <w:rFonts w:ascii="Arial" w:cs="Arial" w:eastAsia="Arial" w:hAnsi="Arial"/>
          <w:b/>
          <w:bCs/>
          <w:color w:val="003D99"/>
          <w:sz w:val="36"/>
          <w:szCs w:val="36"/>
        </w:rPr>
        <w:t xml:space="preserve">3. Competitive Gap Analysis — Where TaskFlow Loses Today</w:t>
      </w:r>
    </w:p>
    <w:p>
      <w:pPr>
        <w:spacing w:before="60" w:after="60"/>
        <w:jc w:val="left"/>
      </w:pPr>
      <w:r>
        <w:rPr>
          <w:rFonts w:ascii="Arial" w:cs="Arial" w:eastAsia="Arial" w:hAnsi="Arial"/>
          <w:b w:val="false"/>
          <w:bCs w:val="false"/>
          <w:i w:val="false"/>
          <w:iCs w:val="false"/>
          <w:color w:val="091E42"/>
          <w:sz w:val="20"/>
          <w:szCs w:val="20"/>
        </w:rPr>
        <w:t xml:space="preserve">Honest analysis of what GoodDay and Trello offer that TaskFlow currently does not. These gaps drive the sprint priorities below.</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920"/>
        <w:gridCol w:w="1920"/>
        <w:gridCol w:w="1920"/>
        <w:gridCol w:w="112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Feature</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TaskFlow v6</w:t>
            </w:r>
          </w:p>
        </w:tc>
        <w:tc>
          <w:tcPr>
            <w:gridSpan w:val="1"/>
            <w:tcBorders>
              <w:top w:val="single" w:color="DFE1E6" w:sz="1"/>
              <w:left w:val="single" w:color="DFE1E6" w:sz="1"/>
              <w:bottom w:val="single" w:color="DFE1E6" w:sz="1"/>
              <w:right w:val="single" w:color="DFE1E6" w:sz="1"/>
            </w:tcBorders>
            <w:shd w:fill="42526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GoodDay Free</w:t>
            </w:r>
          </w:p>
        </w:tc>
        <w:tc>
          <w:tcPr>
            <w:gridSpan w:val="1"/>
            <w:tcBorders>
              <w:top w:val="single" w:color="DFE1E6" w:sz="1"/>
              <w:left w:val="single" w:color="DFE1E6" w:sz="1"/>
              <w:bottom w:val="single" w:color="DFE1E6" w:sz="1"/>
              <w:right w:val="single" w:color="DFE1E6" w:sz="1"/>
            </w:tcBorders>
            <w:shd w:fill="42526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Trello Free</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Sprint Fix</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SLA tracking + escalation emails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 Full</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Per-person performance analytics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 Full</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Recurring task email engine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 Full</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250 runs/mo cap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Goals / OKR tracking</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 Full</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Unlimited users forever</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 Free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15 user cap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10 user cap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Full edit audit trail</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 EventLog</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WhatsApp follow-up links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Data ownership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875A"/>
                <w:sz w:val="20"/>
                <w:szCs w:val="20"/>
              </w:rPr>
              <w:t xml:space="preserve">✅ Your Sheet</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Their server</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Atlassian</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Checklist / subtasks on a task</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9</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Calendar view of tasks by deadline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Power-up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10</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Email-to-task (send from inbox)</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10</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 tracking (log hours per task)</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Basic</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Power-up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11</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PWA / installable on phone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Partial</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 App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 App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9</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Bulk CSV task import</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12</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 templates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12</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External / guest view (read-only)</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Paid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 Free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12</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Timeline / Gantt view</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875A"/>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Paid only</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13</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 dependencies (blocks/blocked by)</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F8B00"/>
                <w:sz w:val="20"/>
                <w:szCs w:val="20"/>
              </w:rPr>
              <w:t xml:space="preserve">Paid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E350B"/>
                <w:sz w:val="20"/>
                <w:szCs w:val="20"/>
              </w:rPr>
              <w:t xml:space="preserv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13</w:t>
            </w:r>
          </w:p>
        </w:tc>
      </w:tr>
    </w:tbl>
    <w:p>
      <w:pPr>
        <w:spacing w:before="60" w:after="60"/>
      </w:pPr>
      <w:r>
        <w:t xml:space="preserve"/>
      </w:r>
    </w:p>
    <w:p>
      <w:pPr>
        <w:spacing w:before="60" w:after="60"/>
      </w:pPr>
      <w:r>
        <w:t xml:space="preserve"/>
      </w:r>
    </w:p>
    <w:p>
      <w:pPr>
        <w:pBdr>
          <w:bottom w:val="single" w:color="DFE1E6" w:sz="4" w:space="1"/>
        </w:pBdr>
        <w:spacing w:before="200" w:after="200"/>
      </w:pPr>
      <w:r>
        <w:t xml:space="preserve"/>
      </w:r>
    </w:p>
    <w:p>
      <w:pPr>
        <w:pStyle w:val="Heading1"/>
        <w:pBdr>
          <w:bottom w:val="single" w:color="0052CC" w:sz="6" w:space="1"/>
        </w:pBdr>
        <w:spacing w:before="320" w:after="160"/>
      </w:pPr>
      <w:r>
        <w:rPr>
          <w:rFonts w:ascii="Arial" w:cs="Arial" w:eastAsia="Arial" w:hAnsi="Arial"/>
          <w:b/>
          <w:bCs/>
          <w:color w:val="003D99"/>
          <w:sz w:val="36"/>
          <w:szCs w:val="36"/>
        </w:rPr>
        <w:t xml:space="preserve">4. Sprint Plan — 8B through 13</w:t>
      </w:r>
    </w:p>
    <w:p>
      <w:pPr>
        <w:spacing w:before="60" w:after="60"/>
        <w:jc w:val="left"/>
      </w:pPr>
      <w:r>
        <w:rPr>
          <w:rFonts w:ascii="Arial" w:cs="Arial" w:eastAsia="Arial" w:hAnsi="Arial"/>
          <w:b w:val="false"/>
          <w:bCs w:val="false"/>
          <w:i w:val="false"/>
          <w:iCs w:val="false"/>
          <w:color w:val="091E42"/>
          <w:sz w:val="20"/>
          <w:szCs w:val="20"/>
        </w:rPr>
        <w:t xml:space="preserve">Each sprint is scoped to 2–3 weeks of solo development. Ordered by impact-to-effort ratio. The first two sprints close the remaining Sprint 8 items and the biggest UX gaps.</w:t>
      </w:r>
    </w:p>
    <w:p>
      <w:pPr>
        <w:spacing w:before="60" w:after="60"/>
      </w:pPr>
      <w:r>
        <w:t xml:space="preserve"/>
      </w:r>
    </w:p>
    <w:p>
      <w:pPr>
        <w:shd w:fill="DEEBFF" w:val="clear"/>
        <w:spacing w:before="160" w:after="80"/>
      </w:pPr>
      <w:r>
        <w:rPr>
          <w:rFonts w:ascii="Arial" w:cs="Arial" w:eastAsia="Arial" w:hAnsi="Arial"/>
          <w:b/>
          <w:bCs/>
          <w:color w:val="003D99"/>
          <w:sz w:val="26"/>
          <w:szCs w:val="26"/>
        </w:rPr>
        <w:t xml:space="preserve">  Sprint 8B — Complete Sprint 8 + Drive URL Fix  </w:t>
      </w:r>
    </w:p>
    <w:p>
      <w:pPr>
        <w:spacing w:before="60" w:after="60"/>
        <w:jc w:val="left"/>
      </w:pPr>
      <w:r>
        <w:rPr>
          <w:rFonts w:ascii="Arial" w:cs="Arial" w:eastAsia="Arial" w:hAnsi="Arial"/>
          <w:b w:val="false"/>
          <w:bCs w:val="false"/>
          <w:i w:val="false"/>
          <w:iCs w:val="false"/>
          <w:color w:val="091E42"/>
          <w:sz w:val="20"/>
          <w:szCs w:val="20"/>
        </w:rPr>
        <w:t xml:space="preserve">Closes the 5 items left undone in Sprint 8. Surgical patches only — no new architecture.</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880"/>
        <w:gridCol w:w="18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Item</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Files to Change</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Tasks by Project doughnut chart — add to Tasks Analytics tab renderTasksTab()</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renderTasksTab()</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3h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Tasks by Priority bar chart — add to Overview tab renderSummaryTab()</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renderSummaryTab()</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2h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Manager team view tab — role-gated 6th dashboard tab showing only actor's team</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analyticsengine_sprint8.js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4h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Batch sheet reads in bootstrapApp — one SpreadsheetApp.openById + all getSheetByName calls together</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Code_sprint8_final.js — bootstrapApp()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3h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Drive URL input field in Create Task modal + wire to doCreate() — see Section 2B above for exact paste location</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modal + doCreate()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1h</w:t>
            </w:r>
          </w:p>
        </w:tc>
      </w:tr>
    </w:tbl>
    <w:p>
      <w:pPr>
        <w:spacing w:before="60" w:after="60"/>
        <w:jc w:val="left"/>
      </w:pPr>
      <w:r>
        <w:rPr>
          <w:rFonts w:ascii="Arial" w:cs="Arial" w:eastAsia="Arial" w:hAnsi="Arial"/>
          <w:b w:val="false"/>
          <w:bCs w:val="false"/>
          <w:i/>
          <w:iCs/>
          <w:color w:val="42526E"/>
          <w:sz w:val="20"/>
          <w:szCs w:val="20"/>
        </w:rPr>
        <w:t xml:space="preserve">Validation checklist: warmDashCache trigger fires every 4 min (check GAS Triggers), filter panel works on mobile, quick-add bar submits on Enter, Drive URL appears in task drawer after save.</w:t>
      </w:r>
    </w:p>
    <w:p>
      <w:pPr>
        <w:spacing w:before="60" w:after="60"/>
      </w:pPr>
      <w:r>
        <w:t xml:space="preserve"/>
      </w:r>
    </w:p>
    <w:p>
      <w:pPr>
        <w:spacing w:before="60" w:after="60"/>
      </w:pPr>
      <w:r>
        <w:t xml:space="preserve"/>
      </w:r>
    </w:p>
    <w:p>
      <w:pPr>
        <w:shd w:fill="EAE6FF" w:val="clear"/>
        <w:spacing w:before="160" w:after="80"/>
      </w:pPr>
      <w:r>
        <w:rPr>
          <w:rFonts w:ascii="Arial" w:cs="Arial" w:eastAsia="Arial" w:hAnsi="Arial"/>
          <w:b/>
          <w:bCs/>
          <w:color w:val="5243AA"/>
          <w:sz w:val="26"/>
          <w:szCs w:val="26"/>
        </w:rPr>
        <w:t xml:space="preserve">  Sprint 9 — Mobile PWA + Checklists  </w:t>
      </w:r>
    </w:p>
    <w:p>
      <w:pPr>
        <w:spacing w:before="60" w:after="60"/>
        <w:jc w:val="left"/>
      </w:pPr>
      <w:r>
        <w:rPr>
          <w:rFonts w:ascii="Arial" w:cs="Arial" w:eastAsia="Arial" w:hAnsi="Arial"/>
          <w:b w:val="false"/>
          <w:bCs w:val="false"/>
          <w:i w:val="false"/>
          <w:iCs w:val="false"/>
          <w:color w:val="091E42"/>
          <w:sz w:val="20"/>
          <w:szCs w:val="20"/>
        </w:rPr>
        <w:t xml:space="preserve">Closes the biggest daily friction gap vs Trello and GoodDay. The mobile experience and checklists are the two features users notice immediately.</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880"/>
        <w:gridCol w:w="18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Item</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 Notes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PWA manifest + install prompt — makes TaskFlow installable on Android/iOS home screen like a native app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Add manifest.json via GAS doGet() + &lt;link rel="manifest"&gt; in index.html. Service worker not possible in GAS iframe — skip offline support, focus on installability.</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4h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Bottom navigation bar for mobile — Board / List / Created / Projects as tab bar at screen bottom</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add #bottom-nav visible only at max-width:700px. Mirror goto() calls.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3h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Touch-friendly card tap targets — 44px minimum tap zone, no hover-only actions on mobile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CSS — @media (max-width:700px). Actions always visible on mobile, not hover-gated.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2h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Checklists / subtasks on tasks — tick-off items within a task, progress shown as X/Y chip on card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Checklists sheet: ChecklistID, TaskID, Item, Checked, CreatedAt. New backend functions: getChecklists(taskId), toggleChecklistItem(id). Rendered in task drawer. Card shows "3/5" chip when items exist.</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8h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Checklist progress chip on board card — shows completion ratio (e.g. "2/5 ✓") below task title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buildCard(). Read checklist data from a pre-loaded map passed to buildCard.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2h</w:t>
            </w:r>
          </w:p>
        </w:tc>
      </w:tr>
    </w:tbl>
    <w:p>
      <w:pPr>
        <w:spacing w:before="60" w:after="60"/>
        <w:jc w:val="left"/>
      </w:pPr>
      <w:r>
        <w:rPr>
          <w:rFonts w:ascii="Arial" w:cs="Arial" w:eastAsia="Arial" w:hAnsi="Arial"/>
          <w:b w:val="false"/>
          <w:bCs w:val="false"/>
          <w:i/>
          <w:iCs/>
          <w:color w:val="42526E"/>
          <w:sz w:val="20"/>
          <w:szCs w:val="20"/>
        </w:rPr>
        <w:t xml:space="preserve">GAS limitation note: Service workers are blocked inside GAS iframes. True offline capability is not achievable. The PWA manifest gives installability (home screen icon, fullscreen launch) without offline. This is sufficient for most users.</w:t>
      </w:r>
    </w:p>
    <w:p>
      <w:pPr>
        <w:spacing w:before="60" w:after="60"/>
      </w:pPr>
      <w:r>
        <w:t xml:space="preserve"/>
      </w:r>
    </w:p>
    <w:p>
      <w:pPr>
        <w:spacing w:before="60" w:after="60"/>
      </w:pPr>
      <w:r>
        <w:t xml:space="preserve"/>
      </w:r>
    </w:p>
    <w:p>
      <w:pPr>
        <w:shd w:fill="FFF0E6" w:val="clear"/>
        <w:spacing w:before="160" w:after="80"/>
      </w:pPr>
      <w:r>
        <w:rPr>
          <w:rFonts w:ascii="Arial" w:cs="Arial" w:eastAsia="Arial" w:hAnsi="Arial"/>
          <w:b/>
          <w:bCs/>
          <w:color w:val="FF8B00"/>
          <w:sz w:val="26"/>
          <w:szCs w:val="26"/>
        </w:rPr>
        <w:t xml:space="preserve">  Sprint 10 — Email-to-Task + Calendar View  </w:t>
      </w:r>
    </w:p>
    <w:p>
      <w:pPr>
        <w:spacing w:before="60" w:after="60"/>
        <w:jc w:val="left"/>
      </w:pPr>
      <w:r>
        <w:rPr>
          <w:rFonts w:ascii="Arial" w:cs="Arial" w:eastAsia="Arial" w:hAnsi="Arial"/>
          <w:b w:val="false"/>
          <w:bCs w:val="false"/>
          <w:i w:val="false"/>
          <w:iCs w:val="false"/>
          <w:color w:val="091E42"/>
          <w:sz w:val="20"/>
          <w:szCs w:val="20"/>
        </w:rPr>
        <w:t xml:space="preserve">Closes the Trello Inbox advantage and adds the most-requested view after board. The calendar view exists in GoodDay and is a daily-use feature for deadline-aware teams.</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880"/>
        <w:gridCol w:w="18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Item</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 Notes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Email-to-Task parser — forward any email to a dedicated address, it becomes a task assigned to the sender</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function parseInboxEmails() runs on 15-min trigger. Reads Gmail label "TaskFlow Inbox". Creates task from subject (name), body (notes), sender (assignee if they are a member). Label moved to "TaskFlow Processed" after. Install via installTriggers().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6h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Calendar view — monthly grid showing tasks positioned on their deadline date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view #calendar-view. Pure HTML/CSS grid. 42 cells (6 weeks). Tasks with deadlines rendered as coloured chips. Overdue tasks red. Click chip opens drawer. Nav arrows for prev/next month. No library needed.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10h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Calendar sidebar nav item + goto() case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add nav-calendar to sidebar, add case to goto(), add view div.</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Due date quick-set in list view — click the due date cell inline to change it without opening modal</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buildListTable(). Make deadline cell an &lt;input type="date"&gt; that calls updateTaskDetails on change.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3h</w:t>
            </w:r>
          </w:p>
        </w:tc>
      </w:tr>
    </w:tbl>
    <w:p>
      <w:pPr>
        <w:spacing w:before="60" w:after="60"/>
      </w:pPr>
      <w:r>
        <w:t xml:space="preserve"/>
      </w:r>
    </w:p>
    <w:p>
      <w:pPr>
        <w:spacing w:before="60" w:after="60"/>
      </w:pPr>
      <w:r>
        <w:t xml:space="preserve"/>
      </w:r>
    </w:p>
    <w:p>
      <w:pPr>
        <w:shd w:fill="E3FCEF" w:val="clear"/>
        <w:spacing w:before="160" w:after="80"/>
      </w:pPr>
      <w:r>
        <w:rPr>
          <w:rFonts w:ascii="Arial" w:cs="Arial" w:eastAsia="Arial" w:hAnsi="Arial"/>
          <w:b/>
          <w:bCs/>
          <w:color w:val="00875A"/>
          <w:sz w:val="26"/>
          <w:szCs w:val="26"/>
        </w:rPr>
        <w:t xml:space="preserve">  Sprint 11 — Time Tracking  </w:t>
      </w:r>
    </w:p>
    <w:p>
      <w:pPr>
        <w:spacing w:before="60" w:after="60"/>
        <w:jc w:val="left"/>
      </w:pPr>
      <w:r>
        <w:rPr>
          <w:rFonts w:ascii="Arial" w:cs="Arial" w:eastAsia="Arial" w:hAnsi="Arial"/>
          <w:b w:val="false"/>
          <w:bCs w:val="false"/>
          <w:i w:val="false"/>
          <w:iCs w:val="false"/>
          <w:color w:val="091E42"/>
          <w:sz w:val="20"/>
          <w:szCs w:val="20"/>
        </w:rPr>
        <w:t xml:space="preserve">Adds native time logging without any third-party power-up. This closes the Trello Toggl/Harvest dependency and the GoodDay basic time tracking gap in one sprint.</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880"/>
        <w:gridCol w:w="18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Item</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 Notes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TimeLog sheet — log manual hours against a task with a note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TimeLog sheet: LogID, TaskID, MemberEmail, Hours, LogDate, Note. Functions: logTime(taskId, hours, note), getTimeLog(taskId), getTimeSummary(memberEmail, from, to).</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5h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Log time UI in task drawer — "Log Hours" button opens inline form: hours input + note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renderDrawer(). Add Log Time section after Comments. Submit calls logTime().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4h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 summary in User Performance dashboard tab — show total logged hours per person vs estimated SLA hours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analyticsengine_sprint8.js — getUserPerformanceStats_(). Add loggedHours field. Read TimeLog in aggregateTasks_ pass.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4h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Timer widget on task card — start/stop timer that auto-logs on stop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buildCard(). Timer state in JS only (not persisted between sessions). On stop, call logTime() with elapsed seconds converted to hours.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5h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Weekly time report email — every Monday morning, send each member their hours summary for the past week</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reminderengine_sprint7.js — new function sendWeeklyTimeReport_() called from sendWeeklyDigest(). Reads TimeLog, filters last 7 days per member.</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4h</w:t>
            </w:r>
          </w:p>
        </w:tc>
      </w:tr>
    </w:tbl>
    <w:p>
      <w:pPr>
        <w:spacing w:before="60" w:after="60"/>
      </w:pPr>
      <w:r>
        <w:t xml:space="preserve"/>
      </w:r>
    </w:p>
    <w:p>
      <w:pPr>
        <w:spacing w:before="60" w:after="60"/>
      </w:pPr>
      <w:r>
        <w:t xml:space="preserve"/>
      </w:r>
    </w:p>
    <w:p>
      <w:pPr>
        <w:shd w:fill="DEEBFF" w:val="clear"/>
        <w:spacing w:before="160" w:after="80"/>
      </w:pPr>
      <w:r>
        <w:rPr>
          <w:rFonts w:ascii="Arial" w:cs="Arial" w:eastAsia="Arial" w:hAnsi="Arial"/>
          <w:b/>
          <w:bCs/>
          <w:color w:val="003D99"/>
          <w:sz w:val="26"/>
          <w:szCs w:val="26"/>
        </w:rPr>
        <w:t xml:space="preserve">  Sprint 12 — Guest Access + Bulk Import + Templates  </w:t>
      </w:r>
    </w:p>
    <w:p>
      <w:pPr>
        <w:spacing w:before="60" w:after="60"/>
        <w:jc w:val="left"/>
      </w:pPr>
      <w:r>
        <w:rPr>
          <w:rFonts w:ascii="Arial" w:cs="Arial" w:eastAsia="Arial" w:hAnsi="Arial"/>
          <w:b w:val="false"/>
          <w:bCs w:val="false"/>
          <w:i w:val="false"/>
          <w:iCs w:val="false"/>
          <w:color w:val="091E42"/>
          <w:sz w:val="20"/>
          <w:szCs w:val="20"/>
        </w:rPr>
        <w:t xml:space="preserve">Adds external stakeholder visibility, reduces onboarding friction for bulk task creation, and introduces templates to speed up recurring task setups.</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880"/>
        <w:gridCol w:w="18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Item</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 Notes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Read-only guest view — share a link with external stakeholders to see task status without logging in</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function doGetGuest() in Code.js checks ?token= query param against a GuestTokens sheet. Returns stripped read-only payload (no emails, no phone, no notes). Guest sees board in view-only mode — no drag, no buttons.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8h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Guest token generator — Owner generates a token for a specific project or team scope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Admin panel new tab "Guest Links". generateGuestToken(scope, expiresInDays). GuestTokens sheet: TokenID, Scope, ScopeValue, ExpiresAt, CreatedBy.</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4h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CSV bulk import — upload a CSV file to create multiple tasks at once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function importTasksFromCSV(csvData). Parses CSV rows: TaskName, TaskType, AssigneeEmail, Deadline, Priority, Tags, ProjectID. Validates each row. Returns summary: X created, Y failed with reasons.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6h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CSV import UI — button in List view topbar, file picker, preview before submit</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list-tools area. Upload CSV → parse client-side with PapaParse → preview table → confirm button → importTasksFromCSV().</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4h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 templates — predefined task configurations (name, type, priority, checklist items) selectable from quick-add bar</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Templates sheet: TemplateID, Name, TaskType, Priority, Tags, ChecklistItems (JSON). Loaded in bootstrap. Dropdown in quick-add bar shows templates. Selecting one pre-fills the form.</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6h</w:t>
            </w:r>
          </w:p>
        </w:tc>
      </w:tr>
    </w:tbl>
    <w:p>
      <w:pPr>
        <w:spacing w:before="60" w:after="60"/>
      </w:pPr>
      <w:r>
        <w:t xml:space="preserve"/>
      </w:r>
    </w:p>
    <w:p>
      <w:pPr>
        <w:spacing w:before="60" w:after="60"/>
      </w:pPr>
      <w:r>
        <w:t xml:space="preserve"/>
      </w:r>
    </w:p>
    <w:p>
      <w:pPr>
        <w:shd w:fill="EBECF0" w:val="clear"/>
        <w:spacing w:before="160" w:after="80"/>
      </w:pPr>
      <w:r>
        <w:rPr>
          <w:rFonts w:ascii="Arial" w:cs="Arial" w:eastAsia="Arial" w:hAnsi="Arial"/>
          <w:b/>
          <w:bCs/>
          <w:color w:val="253858"/>
          <w:sz w:val="26"/>
          <w:szCs w:val="26"/>
        </w:rPr>
        <w:t xml:space="preserve">  Sprint 13 — Timeline View + Dependencies + PDF Reports  </w:t>
      </w:r>
    </w:p>
    <w:p>
      <w:pPr>
        <w:spacing w:before="60" w:after="60"/>
        <w:jc w:val="left"/>
      </w:pPr>
      <w:r>
        <w:rPr>
          <w:rFonts w:ascii="Arial" w:cs="Arial" w:eastAsia="Arial" w:hAnsi="Arial"/>
          <w:b w:val="false"/>
          <w:bCs w:val="false"/>
          <w:i w:val="false"/>
          <w:iCs w:val="false"/>
          <w:color w:val="091E42"/>
          <w:sz w:val="20"/>
          <w:szCs w:val="20"/>
        </w:rPr>
        <w:t xml:space="preserve">Closes the last major GoodDay advantage. The Gantt/Timeline view is the feature management teams ask for most. PDF reports make TaskFlow usable in formal reporting contexts.</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880"/>
        <w:gridCol w:w="18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Item</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 Notes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Timeline / Gantt view — horizontal bar chart showing tasks by start and deadline date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view #timeline-view. No library — pure CSS flex bars. Each row = one task. Bar width = (deadline - created) in days. Overdue bars extend with red. Grouped by team. Scrollable horizontally. Month headers.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12h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Task dependencies — mark task B as blocked by task A; blocked tasks show a lock chip</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New Dependencies sheet: DepID, BlockerTaskID, BlockedTaskID. Functions: addDependency(), removeDependency(), getBlockers(taskId). Board card shows lock chip if any blocker is not Done. SLA engine skips blocked tasks.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8h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PDF summary report — generate a formatted performance report as a PDF downloadable from the dashboard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Use GAS HtmlService to render a print-optimised HTML page with KPIs, team table, and chart images (Chart.js toBase64Image()). window.print() from a popup window triggers browser PDF save. No external library needed.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8h</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Dependency chip on board cards — "Blocked by TASK-2024-0012" shown in red below task title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index_final.html — buildCard(). Add blockers to parseTaskRow_ payload. Render chip conditionally.</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3h</w:t>
            </w:r>
          </w:p>
        </w:tc>
      </w:tr>
    </w:tbl>
    <w:p>
      <w:pPr>
        <w:spacing w:before="60" w:after="60"/>
      </w:pPr>
      <w:r>
        <w:t xml:space="preserve"/>
      </w:r>
    </w:p>
    <w:p>
      <w:pPr>
        <w:spacing w:before="60" w:after="60"/>
      </w:pPr>
      <w:r>
        <w:t xml:space="preserve"/>
      </w:r>
    </w:p>
    <w:p>
      <w:pPr>
        <w:pBdr>
          <w:bottom w:val="single" w:color="DFE1E6" w:sz="4" w:space="1"/>
        </w:pBdr>
        <w:spacing w:before="200" w:after="200"/>
      </w:pPr>
      <w:r>
        <w:t xml:space="preserve"/>
      </w:r>
    </w:p>
    <w:p>
      <w:pPr>
        <w:pStyle w:val="Heading1"/>
        <w:pBdr>
          <w:bottom w:val="single" w:color="0052CC" w:sz="6" w:space="1"/>
        </w:pBdr>
        <w:spacing w:before="320" w:after="160"/>
      </w:pPr>
      <w:r>
        <w:rPr>
          <w:rFonts w:ascii="Arial" w:cs="Arial" w:eastAsia="Arial" w:hAnsi="Arial"/>
          <w:b/>
          <w:bCs/>
          <w:color w:val="003D99"/>
          <w:sz w:val="36"/>
          <w:szCs w:val="36"/>
        </w:rPr>
        <w:t xml:space="preserve">5. Roadmap — 5-Year View</w:t>
      </w:r>
    </w:p>
    <w:p>
      <w:pPr>
        <w:spacing w:before="60" w:after="60"/>
        <w:jc w:val="left"/>
      </w:pPr>
      <w:r>
        <w:rPr>
          <w:rFonts w:ascii="Arial" w:cs="Arial" w:eastAsia="Arial" w:hAnsi="Arial"/>
          <w:b w:val="false"/>
          <w:bCs w:val="false"/>
          <w:i w:val="false"/>
          <w:iCs w:val="false"/>
          <w:color w:val="091E42"/>
          <w:sz w:val="20"/>
          <w:szCs w:val="20"/>
        </w:rPr>
        <w:t xml:space="preserve">Based on the current sprint velocity (one sprint every 3–4 weeks) and solo developer capacity.</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880"/>
        <w:gridCol w:w="180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Sprint</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Theme</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Key Deliverables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Timeline</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Rivals Closed</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8B</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Close Sprint 8</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Charts, batch reads, Drive URL input, Manager tab</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April 2026</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Internal quality</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9</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Mobile + Checklists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PWA install, bottom nav, touch targets, subtasks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May 2026</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Trello mobile, GoodDay subtasks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10</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Email-to-Task + Calendar</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Gmail label parser, monthly calendar view</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June 2026</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Trello Inbox, GoodDay calendar</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11</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 Tracking</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TimeLog sheet, drawer timer, weekly report</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Aug 2026</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GoodDay time tracking, Trello Toggl</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12</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Guest + Import + Templates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Read-only token, CSV import, task templates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Oct 2026</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Trello guest, GoodDay import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13</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Timeline + Dependencies + PDF</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Gantt view, task blockers, PDF reports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Dec 2026</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GoodDay Gantt (paid), Monday basic</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14+</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Advanced Analytics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Custom date ranges, export to Google Sheets, trend forecasting</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2027</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Monday analytics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15+</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Integrations</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Google Forms to task, Google Calendar 2-way sync</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2027</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Zapier use cases</w:t>
            </w:r>
          </w:p>
        </w:tc>
      </w:tr>
    </w:tbl>
    <w:p>
      <w:pPr>
        <w:spacing w:before="60" w:after="60"/>
      </w:pPr>
      <w:r>
        <w:t xml:space="preserve"/>
      </w:r>
    </w:p>
    <w:p>
      <w:pPr>
        <w:spacing w:before="60" w:after="60"/>
      </w:pPr>
      <w:r>
        <w:t xml:space="preserve"/>
      </w:r>
    </w:p>
    <w:p>
      <w:pPr>
        <w:pBdr>
          <w:bottom w:val="single" w:color="DFE1E6" w:sz="4" w:space="1"/>
        </w:pBdr>
        <w:spacing w:before="200" w:after="200"/>
      </w:pPr>
      <w:r>
        <w:t xml:space="preserve"/>
      </w:r>
    </w:p>
    <w:p>
      <w:pPr>
        <w:pStyle w:val="Heading1"/>
        <w:pBdr>
          <w:bottom w:val="single" w:color="0052CC" w:sz="6" w:space="1"/>
        </w:pBdr>
        <w:spacing w:before="320" w:after="160"/>
      </w:pPr>
      <w:r>
        <w:rPr>
          <w:rFonts w:ascii="Arial" w:cs="Arial" w:eastAsia="Arial" w:hAnsi="Arial"/>
          <w:b/>
          <w:bCs/>
          <w:color w:val="003D99"/>
          <w:sz w:val="36"/>
          <w:szCs w:val="36"/>
        </w:rPr>
        <w:t xml:space="preserve">6. Security Status vs Checklist</w:t>
      </w:r>
    </w:p>
    <w:p>
      <w:pPr>
        <w:spacing w:before="60" w:after="60"/>
        <w:jc w:val="left"/>
      </w:pPr>
      <w:r>
        <w:rPr>
          <w:rFonts w:ascii="Arial" w:cs="Arial" w:eastAsia="Arial" w:hAnsi="Arial"/>
          <w:b w:val="false"/>
          <w:bCs w:val="false"/>
          <w:i w:val="false"/>
          <w:iCs w:val="false"/>
          <w:color w:val="091E42"/>
          <w:sz w:val="20"/>
          <w:szCs w:val="20"/>
        </w:rPr>
        <w:t xml:space="preserve">Running the standard security checklist against the current codebase. No blockers found — all major categories are addressed.</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400"/>
        <w:gridCol w:w="3880"/>
      </w:tblGrid>
      <w:tr>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Check</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Status</w:t>
            </w:r>
          </w:p>
        </w:tc>
        <w:tc>
          <w:tcPr>
            <w:gridSpan w:val="1"/>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Notes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Hardcoded secrets / API keys</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SPREADSHEET_ID in Script Properties only. No keys in code.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Secrets leaking through error messages</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ok_()/err_() envelope. err_() returns code + generic message only. No stack traces to client.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Auth guard on every public function</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requireRole_() called at top of every write function. Throws UNAUTHORIZED before any logic runs.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Users accessing other users data via ID manipulation</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canActorAccessTaskRow_() + canActorAccessProjectRow_() enforce row-level access. Server-side only.</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Input sanitization</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sanitize_() strips &lt;&gt;"'&amp; and truncates to 500 chars on all user inputs before sheet writes.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File upload type and size validation</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Sprint 2: MIME whitelist (15 types) + 10MB cap enforced in uploadTaskFiles().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No O(n²) loops in hot paths</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getMemberMap_() built once. todayAlerted set built once. All lookups O(1).</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Rate limiting / concurrency protection</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ScriptLock on createTask, transitionTask_, ID generator. tryLock(0) on reminder engines.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Sensitive data stripped from Member payloads</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Sprint 3: ownerPhone stripped from Member-role responses in getTaskPage_().</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CORS / cross-origin protection</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GAS web app runs within Google's domain — no CORS configuration needed or possible.</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Admin routes hidden URL only</w:t>
            </w:r>
          </w:p>
        </w:tc>
        <w:tc>
          <w:tcPr>
            <w:tcBorders>
              <w:top w:val="single" w:color="DFE1E6" w:sz="1"/>
              <w:left w:val="single" w:color="DFE1E6" w:sz="1"/>
              <w:bottom w:val="single" w:color="DFE1E6" w:sz="1"/>
              <w:right w:val="single" w:color="DFE1E6" w:sz="1"/>
            </w:tcBorders>
            <w:shd w:fill="E3FCEF" w:val="clear"/>
            <w:tcMar>
              <w:top w:type="dxa" w:w="60"/>
              <w:left w:type="dxa" w:w="100"/>
              <w:bottom w:type="dxa" w:w="60"/>
              <w:right w:type="dxa" w:w="100"/>
            </w:tcMar>
          </w:tcPr>
          <w:p>
            <w:pPr>
              <w:jc w:val="center"/>
            </w:pPr>
            <w:r>
              <w:rPr>
                <w:rFonts w:ascii="Arial" w:cs="Arial" w:eastAsia="Arial" w:hAnsi="Arial"/>
                <w:b/>
                <w:bCs/>
                <w:color w:val="00875A"/>
                <w:sz w:val="18"/>
                <w:szCs w:val="18"/>
              </w:rPr>
              <w:t xml:space="preserve">✅ Done</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Dashboard + Admin views require Owner/Manager role server-side. Hidden-a CSS class is cosmetic only — backend enforces.</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Guest token system (Sprint 12)</w:t>
            </w:r>
          </w:p>
        </w:tc>
        <w:tc>
          <w:tcPr>
            <w:tcBorders>
              <w:top w:val="single" w:color="DFE1E6" w:sz="1"/>
              <w:left w:val="single" w:color="DFE1E6" w:sz="1"/>
              <w:bottom w:val="single" w:color="DFE1E6" w:sz="1"/>
              <w:right w:val="single" w:color="DFE1E6" w:sz="1"/>
            </w:tcBorders>
            <w:shd w:fill="DEEBFF" w:val="clear"/>
            <w:tcMar>
              <w:top w:type="dxa" w:w="60"/>
              <w:left w:type="dxa" w:w="100"/>
              <w:bottom w:type="dxa" w:w="60"/>
              <w:right w:type="dxa" w:w="100"/>
            </w:tcMar>
          </w:tcPr>
          <w:p>
            <w:pPr>
              <w:jc w:val="center"/>
            </w:pPr>
            <w:r>
              <w:rPr>
                <w:rFonts w:ascii="Arial" w:cs="Arial" w:eastAsia="Arial" w:hAnsi="Arial"/>
                <w:b/>
                <w:bCs/>
                <w:color w:val="003D99"/>
                <w:sz w:val="18"/>
                <w:szCs w:val="18"/>
              </w:rPr>
              <w:t xml:space="preserve">⏳ Planned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Not yet implemented. Sprint 12 will add token validation + scope enforcement.</w:t>
            </w:r>
          </w:p>
        </w:tc>
      </w:tr>
      <w:tr>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CSV import input validation (Sprint 12)</w:t>
            </w:r>
          </w:p>
        </w:tc>
        <w:tc>
          <w:tcPr>
            <w:tcBorders>
              <w:top w:val="single" w:color="DFE1E6" w:sz="1"/>
              <w:left w:val="single" w:color="DFE1E6" w:sz="1"/>
              <w:bottom w:val="single" w:color="DFE1E6" w:sz="1"/>
              <w:right w:val="single" w:color="DFE1E6" w:sz="1"/>
            </w:tcBorders>
            <w:shd w:fill="DEEBFF" w:val="clear"/>
            <w:tcMar>
              <w:top w:type="dxa" w:w="60"/>
              <w:left w:type="dxa" w:w="100"/>
              <w:bottom w:type="dxa" w:w="60"/>
              <w:right w:type="dxa" w:w="100"/>
            </w:tcMar>
          </w:tcPr>
          <w:p>
            <w:pPr>
              <w:jc w:val="center"/>
            </w:pPr>
            <w:r>
              <w:rPr>
                <w:rFonts w:ascii="Arial" w:cs="Arial" w:eastAsia="Arial" w:hAnsi="Arial"/>
                <w:b/>
                <w:bCs/>
                <w:color w:val="003D99"/>
                <w:sz w:val="18"/>
                <w:szCs w:val="18"/>
              </w:rPr>
              <w:t xml:space="preserve">⏳ Planned</w:t>
            </w:r>
          </w:p>
        </w:tc>
        <w:tc>
          <w:tcPr>
            <w:gridSpan w:val="1"/>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91E42"/>
                <w:sz w:val="20"/>
                <w:szCs w:val="20"/>
              </w:rPr>
              <w:t xml:space="preserve">importTasksFromCSV() must sanitize every field and validate assignee email exists before writing.</w:t>
            </w:r>
          </w:p>
        </w:tc>
      </w:tr>
    </w:tbl>
    <w:p>
      <w:pPr>
        <w:spacing w:before="60" w:after="60"/>
      </w:pPr>
      <w:r>
        <w:t xml:space="preserve"/>
      </w:r>
    </w:p>
    <w:p>
      <w:pPr>
        <w:spacing w:before="60" w:after="60"/>
      </w:pPr>
      <w:r>
        <w:t xml:space="preserve"/>
      </w:r>
    </w:p>
    <w:p>
      <w:pPr>
        <w:pBdr>
          <w:bottom w:val="single" w:color="DFE1E6" w:sz="4" w:space="1"/>
        </w:pBdr>
        <w:spacing w:before="200" w:after="200"/>
      </w:pPr>
      <w:r>
        <w:t xml:space="preserve"/>
      </w:r>
    </w:p>
    <w:p>
      <w:pPr>
        <w:pStyle w:val="Heading1"/>
        <w:pBdr>
          <w:bottom w:val="single" w:color="0052CC" w:sz="6" w:space="1"/>
        </w:pBdr>
        <w:spacing w:before="320" w:after="160"/>
      </w:pPr>
      <w:r>
        <w:rPr>
          <w:rFonts w:ascii="Arial" w:cs="Arial" w:eastAsia="Arial" w:hAnsi="Arial"/>
          <w:b/>
          <w:bCs/>
          <w:color w:val="003D99"/>
          <w:sz w:val="36"/>
          <w:szCs w:val="36"/>
        </w:rPr>
        <w:t xml:space="preserve">7. Deploy Sequence for Each Sprint</w:t>
      </w:r>
    </w:p>
    <w:p>
      <w:pPr>
        <w:spacing w:before="60" w:after="60"/>
        <w:jc w:val="left"/>
      </w:pPr>
      <w:r>
        <w:rPr>
          <w:rFonts w:ascii="Arial" w:cs="Arial" w:eastAsia="Arial" w:hAnsi="Arial"/>
          <w:b w:val="false"/>
          <w:bCs w:val="false"/>
          <w:i w:val="false"/>
          <w:iCs w:val="false"/>
          <w:color w:val="091E42"/>
          <w:sz w:val="20"/>
          <w:szCs w:val="20"/>
        </w:rPr>
        <w:t xml:space="preserve">Standard sequence for every sprint. Do not skip steps.</w:t>
      </w:r>
    </w:p>
    <w:p>
      <w:pPr>
        <w:spacing w:before="60" w:after="60"/>
      </w:pPr>
      <w:r>
        <w:t xml:space="preserve"/>
      </w:r>
    </w:p>
    <w:p>
      <w:pPr>
        <w:pStyle w:val="ListParagraph"/>
        <w:numPr>
          <w:ilvl w:val="0"/>
          <w:numId w:val="3"/>
        </w:numPr>
      </w:pPr>
      <w:r>
        <w:rPr>
          <w:rFonts w:ascii="Arial" w:cs="Arial" w:eastAsia="Arial" w:hAnsi="Arial"/>
          <w:sz w:val="20"/>
          <w:szCs w:val="20"/>
        </w:rPr>
        <w:t xml:space="preserve">Copy each changed .js file to the corresponding file in the GAS editor. Never rename files.</w:t>
      </w:r>
    </w:p>
    <w:p>
      <w:pPr>
        <w:pStyle w:val="ListParagraph"/>
        <w:numPr>
          <w:ilvl w:val="0"/>
          <w:numId w:val="3"/>
        </w:numPr>
      </w:pPr>
      <w:r>
        <w:rPr>
          <w:rFonts w:ascii="Arial" w:cs="Arial" w:eastAsia="Arial" w:hAnsi="Arial"/>
          <w:sz w:val="20"/>
          <w:szCs w:val="20"/>
        </w:rPr>
        <w:t xml:space="preserve">Copy index.html to the index file in the GAS editor.</w:t>
      </w:r>
    </w:p>
    <w:p>
      <w:pPr>
        <w:pStyle w:val="ListParagraph"/>
        <w:numPr>
          <w:ilvl w:val="0"/>
          <w:numId w:val="3"/>
        </w:numPr>
      </w:pPr>
      <w:r>
        <w:rPr>
          <w:rFonts w:ascii="Arial" w:cs="Arial" w:eastAsia="Arial" w:hAnsi="Arial"/>
          <w:sz w:val="20"/>
          <w:szCs w:val="20"/>
        </w:rPr>
        <w:t xml:space="preserve">GAS Editor → Deploy → Manage Deployments → Edit → New Version → Deploy.</w:t>
      </w:r>
    </w:p>
    <w:p>
      <w:pPr>
        <w:pStyle w:val="ListParagraph"/>
        <w:numPr>
          <w:ilvl w:val="0"/>
          <w:numId w:val="3"/>
        </w:numPr>
      </w:pPr>
      <w:r>
        <w:rPr>
          <w:rFonts w:ascii="Arial" w:cs="Arial" w:eastAsia="Arial" w:hAnsi="Arial"/>
          <w:sz w:val="20"/>
          <w:szCs w:val="20"/>
        </w:rPr>
        <w:t xml:space="preserve">Hard refresh the web app in an incognito window (Ctrl+Shift+R). Regular cache will serve the old version.</w:t>
      </w:r>
    </w:p>
    <w:p>
      <w:pPr>
        <w:pStyle w:val="ListParagraph"/>
        <w:numPr>
          <w:ilvl w:val="0"/>
          <w:numId w:val="3"/>
        </w:numPr>
      </w:pPr>
      <w:r>
        <w:rPr>
          <w:rFonts w:ascii="Arial" w:cs="Arial" w:eastAsia="Arial" w:hAnsi="Arial"/>
          <w:sz w:val="20"/>
          <w:szCs w:val="20"/>
        </w:rPr>
        <w:t xml:space="preserve">Run installTriggers() from GAS editor if any new triggers were added in the sprint.</w:t>
      </w:r>
    </w:p>
    <w:p>
      <w:pPr>
        <w:pStyle w:val="ListParagraph"/>
        <w:numPr>
          <w:ilvl w:val="0"/>
          <w:numId w:val="3"/>
        </w:numPr>
      </w:pPr>
      <w:r>
        <w:rPr>
          <w:rFonts w:ascii="Arial" w:cs="Arial" w:eastAsia="Arial" w:hAnsi="Arial"/>
          <w:sz w:val="20"/>
          <w:szCs w:val="20"/>
        </w:rPr>
        <w:t xml:space="preserve">Run any new setup functions (setupXxxSheet()) from GAS editor for new sheets added in the sprint.</w:t>
      </w:r>
    </w:p>
    <w:p>
      <w:pPr>
        <w:pStyle w:val="ListParagraph"/>
        <w:numPr>
          <w:ilvl w:val="0"/>
          <w:numId w:val="3"/>
        </w:numPr>
      </w:pPr>
      <w:r>
        <w:rPr>
          <w:rFonts w:ascii="Arial" w:cs="Arial" w:eastAsia="Arial" w:hAnsi="Arial"/>
          <w:sz w:val="20"/>
          <w:szCs w:val="20"/>
        </w:rPr>
        <w:t xml:space="preserve">Validate each item in the sprint checklist in production before marking the sprint complete.</w:t>
      </w:r>
    </w:p>
    <w:p>
      <w:pPr>
        <w:spacing w:before="60" w:after="60"/>
      </w:pPr>
      <w:r>
        <w:t xml:space="preserve"/>
      </w:r>
    </w:p>
    <w:p>
      <w:pPr>
        <w:spacing w:before="60" w:after="60"/>
        <w:jc w:val="left"/>
      </w:pPr>
      <w:r>
        <w:rPr>
          <w:rFonts w:ascii="Arial" w:cs="Arial" w:eastAsia="Arial" w:hAnsi="Arial"/>
          <w:b w:val="false"/>
          <w:bCs w:val="false"/>
          <w:i/>
          <w:iCs/>
          <w:color w:val="42526E"/>
          <w:sz w:val="20"/>
          <w:szCs w:val="20"/>
        </w:rPr>
        <w:t xml:space="preserve">The Google Sites button link never needs updating — it points to the web app URL which stays constant across versions.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526E"/>
        <w:sz w:val="16"/>
        <w:szCs w:val="16"/>
      </w:rPr>
      <w:t xml:space="preserve">TaskFlow v6 Sprint Plan — Confidential | Page </w:t>
    </w:r>
    <w:r>
      <w:rPr>
        <w:rFonts w:ascii="Arial" w:cs="Arial" w:eastAsia="Arial" w:hAnsi="Arial"/>
        <w:color w:val="4252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91E4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3D9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3858"/>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252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2026-03-25T06:24:27.032Z</dcterms:created>
  <dcterms:modified xsi:type="dcterms:W3CDTF">2026-03-25T06:24:27.033Z</dcterms:modified>
</cp:coreProperties>
</file>

<file path=docProps/custom.xml><?xml version="1.0" encoding="utf-8"?>
<Properties xmlns="http://schemas.openxmlformats.org/officeDocument/2006/custom-properties" xmlns:vt="http://schemas.openxmlformats.org/officeDocument/2006/docPropsVTypes"/>
</file>