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NAME: Harshit Deepak Kadam</w:t>
      </w:r>
    </w:p>
    <w:p>
      <w:pPr>
        <w:pStyle w:val="Normal"/>
        <w:bidi w:val="0"/>
        <w:jc w:val="start"/>
        <w:rPr/>
      </w:pPr>
      <w:r>
        <w:rPr/>
        <w:t>AF Code: AF05047333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Employees (EmployeeID, Name, Age, Salary,Department)  and give autoincremented value to id and salary should be in decimal.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264160</wp:posOffset>
            </wp:positionV>
            <wp:extent cx="6120130" cy="24098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Q.2) Insert minimum 15 records.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262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2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964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883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625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Q.3)Update salary of person whose salary is less than 30000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5865" cy="350202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350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Q.4)Delete all the records whose salary is less than 15000.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2355" cy="419290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419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Q.5)Delete a record whose id=13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5320" cy="362775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62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Q.6)Find Maximum salary department wise.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2412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Q.7)Find average salary of a person in company.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9194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5</Pages>
  <Words>68</Words>
  <Characters>382</Characters>
  <CharactersWithSpaces>617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2025-12-29T13:27:31Z</dcterms:created>
  <dc:creator/>
  <dc:description/>
  <dc:language>en-IN</dc:language>
  <cp:lastModifiedBy/>
  <dcterms:modified xsi:type="dcterms:W3CDTF">2025-12-29T13:35:09Z</dcterms:modified>
  <cp:revision>1</cp:revision>
  <dc:subject/>
  <dc:title/>
</cp:coreProperties>
</file>