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3c4043"/>
          <w:sz w:val="41"/>
          <w:szCs w:val="4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41"/>
          <w:szCs w:val="41"/>
          <w:highlight w:val="white"/>
          <w:rtl w:val="0"/>
        </w:rPr>
        <w:t xml:space="preserve">AIM:-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10 Creating graphical reports using ,ggplot2 (R)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OUTPUT:-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41"/>
          <w:szCs w:val="41"/>
          <w:highlight w:val="white"/>
          <w:rtl w:val="0"/>
        </w:rPr>
        <w:t xml:space="preserve">AIM:-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11 Generating histograms and box plots using ggplot2 (R).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color w:val="3c4043"/>
          <w:sz w:val="41"/>
          <w:szCs w:val="4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OUTPUT:-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3c4043"/>
          <w:sz w:val="41"/>
          <w:szCs w:val="4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41"/>
          <w:szCs w:val="41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color w:val="3c4043"/>
          <w:sz w:val="41"/>
          <w:szCs w:val="4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41"/>
          <w:szCs w:val="41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41"/>
          <w:szCs w:val="41"/>
          <w:highlight w:val="white"/>
          <w:rtl w:val="0"/>
        </w:rPr>
        <w:t xml:space="preserve">AIM:-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 12 Generating correlation matrices using  cor() (R).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OUTPUT:-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>
        <w:b w:val="1"/>
        <w:bCs w:val="1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jc w:val="center"/>
      <w:rPr>
        <w:b w:val="1"/>
        <w:bCs w:val="1"/>
        <w:sz w:val="34"/>
        <w:szCs w:val="34"/>
      </w:rPr>
    </w:pPr>
    <w:r w:rsidDel="00000000" w:rsidR="00000000" w:rsidRPr="00000000">
      <w:rPr>
        <w:b w:val="1"/>
        <w:bCs w:val="1"/>
        <w:sz w:val="34"/>
        <w:szCs w:val="34"/>
        <w:rtl w:val="0"/>
      </w:rPr>
      <w:t xml:space="preserve">SETH L.U.J. &amp; SIR M,V, COLLEGE</w:t>
    </w:r>
  </w:p>
  <w:p w:rsidR="00000000" w:rsidDel="00000000" w:rsidP="00000000" w:rsidRDefault="00000000" w:rsidRPr="00000000" w14:paraId="00000013">
    <w:pPr>
      <w:jc w:val="center"/>
      <w:rPr>
        <w:b w:val="1"/>
        <w:bCs w:val="1"/>
        <w:sz w:val="34"/>
        <w:szCs w:val="34"/>
      </w:rPr>
    </w:pPr>
    <w:r w:rsidDel="00000000" w:rsidR="00000000" w:rsidRPr="00000000">
      <w:rPr>
        <w:b w:val="1"/>
        <w:bCs w:val="1"/>
        <w:sz w:val="34"/>
        <w:szCs w:val="34"/>
        <w:rtl w:val="0"/>
      </w:rPr>
      <w:t xml:space="preserve">PRAC 10-12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