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0B419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Journal d’Analyse : Nettoyage &amp; Préparation des Données</w:t>
      </w:r>
      <w:bookmarkStart w:id="0" w:name="_GoBack"/>
      <w:bookmarkEnd w:id="0"/>
    </w:p>
    <w:p w14:paraId="0B8F0D0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Rôle : Data Analyst – Kadea Telco RDC</w:t>
      </w:r>
    </w:p>
    <w:p w14:paraId="2E4D008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Dans le cadre de mon travail chez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Kadea Telco RDC</w:t>
      </w:r>
      <w:r>
        <w:rPr>
          <w:rFonts w:hint="default" w:ascii="Times New Roman" w:hAnsi="Times New Roman" w:cs="Times New Roman"/>
          <w:sz w:val="24"/>
          <w:szCs w:val="24"/>
        </w:rPr>
        <w:t>, j’ai reçu plusieurs fichiers bruts provenant de différentes sources. Après une première exploration, j’ai constaté que ces fichiers se répartissaient en trois grandes catégories :</w:t>
      </w:r>
    </w:p>
    <w:p w14:paraId="48AE72C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Clients</w:t>
      </w:r>
    </w:p>
    <w:p w14:paraId="44B5A6A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Logs Réseau</w:t>
      </w:r>
    </w:p>
    <w:p w14:paraId="4C967B5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Registres / Maintenance</w:t>
      </w:r>
    </w:p>
    <w:p w14:paraId="63E7189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Mon objectif était de préparer ces données afin de pouvoir ensuite les analyser et les croiser correctement.</w:t>
      </w:r>
    </w:p>
    <w:p w14:paraId="0A8AE77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Lecture et regroupement initial des données</w:t>
      </w:r>
    </w:p>
    <w:p w14:paraId="18040F9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Chaque catégorie contenait plusieurs fichiers séparés, parfois incohérents ou mal structurés. J’ai donc commencé par :</w:t>
      </w:r>
    </w:p>
    <w:p w14:paraId="6867474E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Ouvrir chaque fichier individuellement.</w:t>
      </w:r>
    </w:p>
    <w:p w14:paraId="676ED1CA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Analyser leur contenu.</w:t>
      </w:r>
    </w:p>
    <w:p w14:paraId="5F6FBB71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Puis regrouper (combiner) les fichiers en trois fichiers principaux :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Client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Logs</w:t>
      </w:r>
      <w:r>
        <w:rPr>
          <w:rFonts w:hint="default" w:ascii="Times New Roman" w:hAnsi="Times New Roman" w:cs="Times New Roman"/>
          <w:sz w:val="24"/>
          <w:szCs w:val="24"/>
        </w:rPr>
        <w:t xml:space="preserve">, et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Registre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A9CA2D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Pour ce faire, j’ai utilisé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Power Query</w:t>
      </w:r>
      <w:r>
        <w:rPr>
          <w:rFonts w:hint="default" w:ascii="Times New Roman" w:hAnsi="Times New Roman" w:cs="Times New Roman"/>
          <w:sz w:val="24"/>
          <w:szCs w:val="24"/>
        </w:rPr>
        <w:t>, ce qui m’a permis :</w:t>
      </w:r>
    </w:p>
    <w:p w14:paraId="6DAE4F25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d’importer les fichiers,</w:t>
      </w:r>
    </w:p>
    <w:p w14:paraId="1F41082A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 les combiner,</w:t>
      </w:r>
    </w:p>
    <w:p w14:paraId="5213B57F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 standardiser les formats,</w:t>
      </w:r>
    </w:p>
    <w:p w14:paraId="562D639A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puis de charger proprement les données.</w:t>
      </w:r>
    </w:p>
    <w:p w14:paraId="71C3AE2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Une fois ce regroupement terminé, j’ai fermé et chargé les trois tables dans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Excel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EEA1F9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Traitement des fichiers non pertinents</w:t>
      </w:r>
    </w:p>
    <w:p w14:paraId="52347AF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Lors de l’analyse, j’ai remarqué qu’un fichier appelé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“51”</w:t>
      </w:r>
      <w:r>
        <w:rPr>
          <w:rFonts w:hint="default" w:ascii="Times New Roman" w:hAnsi="Times New Roman" w:cs="Times New Roman"/>
          <w:sz w:val="24"/>
          <w:szCs w:val="24"/>
        </w:rPr>
        <w:t xml:space="preserve"> se retrouvait systématiquement dans chaque catégorie.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Après vérification :</w:t>
      </w:r>
    </w:p>
    <w:p w14:paraId="26DBBBB1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Son contenu concernait l’Europe,</w:t>
      </w:r>
    </w:p>
    <w:p w14:paraId="660115E8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Alors que mon analyse portait uniquement sur la RDC.</w:t>
      </w:r>
    </w:p>
    <w:p w14:paraId="79725F9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Décision :</w:t>
      </w:r>
      <w:r>
        <w:rPr>
          <w:rFonts w:hint="default" w:ascii="Times New Roman" w:hAnsi="Times New Roman" w:cs="Times New Roman"/>
          <w:sz w:val="24"/>
          <w:szCs w:val="24"/>
        </w:rPr>
        <w:t xml:space="preserve"> Au lieu de le supprimer définitivement, j’ai appliqué un tri pour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exclure uniquement les données hors RDC</w:t>
      </w:r>
      <w:r>
        <w:rPr>
          <w:rFonts w:hint="default" w:ascii="Times New Roman" w:hAnsi="Times New Roman" w:cs="Times New Roman"/>
          <w:sz w:val="24"/>
          <w:szCs w:val="24"/>
        </w:rPr>
        <w:t>, tout en conservant la structure des jeux de données. Seules les données liées à la RDC ont été conservées pour garantir la pertinence de l’analyse.</w:t>
      </w:r>
    </w:p>
    <w:p w14:paraId="6FD5A05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PARTIE 1 : Nettoyage &amp; Préparation des Données Client</w:t>
      </w:r>
    </w:p>
    <w:p w14:paraId="0B3E31F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Rôle : Data Analyst – Kadea Telco RDC</w:t>
      </w:r>
    </w:p>
    <w:p w14:paraId="77953A9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Dans cette phase, j’ai travaillé sur les fichiers clients afin de constituer une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base fiable et propre</w:t>
      </w:r>
      <w:r>
        <w:rPr>
          <w:rFonts w:hint="default" w:ascii="Times New Roman" w:hAnsi="Times New Roman" w:cs="Times New Roman"/>
          <w:sz w:val="24"/>
          <w:szCs w:val="24"/>
        </w:rPr>
        <w:t xml:space="preserve"> pour les analyses ultérieures. Cette étape est essentielle, car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toute donnée incorrecte impacte directement les décisions</w:t>
      </w:r>
      <w:r>
        <w:rPr>
          <w:rFonts w:hint="default" w:ascii="Times New Roman" w:hAnsi="Times New Roman" w:cs="Times New Roman"/>
          <w:sz w:val="24"/>
          <w:szCs w:val="24"/>
        </w:rPr>
        <w:t xml:space="preserve"> liées au churn, aux compensations financières et aux performances réseau.</w:t>
      </w:r>
    </w:p>
    <w:p w14:paraId="2BF6B3C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Consolidation des fichiers sources</w:t>
      </w:r>
    </w:p>
    <w:p w14:paraId="61F0989C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Les fichiers bruts étaient dispersés et non uniformes.</w:t>
      </w:r>
    </w:p>
    <w:p w14:paraId="43FC35DE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Plusieurs fichiers contenaient des données venant d’autres pays, notamment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fi</w:t>
      </w:r>
      <w:r>
        <w:rPr>
          <w:rStyle w:val="7"/>
          <w:rFonts w:hint="default" w:ascii="Times New Roman" w:hAnsi="Times New Roman" w:cs="Times New Roman"/>
          <w:sz w:val="24"/>
          <w:szCs w:val="24"/>
          <w:lang w:val="fr-FR"/>
        </w:rPr>
        <w:t>chier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_51</w:t>
      </w:r>
      <w:r>
        <w:rPr>
          <w:rFonts w:hint="default" w:ascii="Times New Roman" w:hAnsi="Times New Roman" w:cs="Times New Roman"/>
          <w:sz w:val="24"/>
          <w:szCs w:val="24"/>
        </w:rPr>
        <w:t>, qui concernait l’Europe.</w:t>
      </w:r>
    </w:p>
    <w:p w14:paraId="24D67E3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Action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j’ai filtré et conservé uniquement les fichiers RDC, puis j’ai fusionné tous les fichiers clients via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Power Query → Combine &amp; Load</w:t>
      </w:r>
      <w:r>
        <w:rPr>
          <w:rFonts w:hint="default" w:ascii="Times New Roman" w:hAnsi="Times New Roman" w:cs="Times New Roman"/>
          <w:sz w:val="24"/>
          <w:szCs w:val="24"/>
        </w:rPr>
        <w:t>, avant de rapatrier la base consolidée dans Excel.</w:t>
      </w:r>
    </w:p>
    <w:p w14:paraId="73BF9C3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Nettoyage des données anormales</w:t>
      </w:r>
    </w:p>
    <w:p w14:paraId="1A65470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2.1 Anciens clients avec ancienneté négative</w:t>
      </w:r>
    </w:p>
    <w:p w14:paraId="741C2A2D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Clients identifiés :</w:t>
      </w:r>
    </w:p>
    <w:p w14:paraId="012C9149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Client 01010 : ancienneté = -53</w:t>
      </w:r>
    </w:p>
    <w:p w14:paraId="35563E14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Client 01132 : Province Kwango, ancienneté = -36</w:t>
      </w:r>
    </w:p>
    <w:p w14:paraId="2BA749D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5DF28B9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Action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filtrage et exclusion de ces valeurs manifestement incorrectes.</w:t>
      </w:r>
    </w:p>
    <w:p w14:paraId="204AE56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6DFEE89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2.2 Factures mensuelles incohérentes</w:t>
      </w:r>
    </w:p>
    <w:p w14:paraId="4A24BAF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Certaines factures dépassaient des montants irréalistes (&gt;600).</w:t>
      </w:r>
    </w:p>
    <w:p w14:paraId="64BE065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4 factures contenaient le signe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€</w:t>
      </w:r>
      <w:r>
        <w:rPr>
          <w:rFonts w:hint="default" w:ascii="Times New Roman" w:hAnsi="Times New Roman" w:cs="Times New Roman"/>
          <w:sz w:val="24"/>
          <w:szCs w:val="24"/>
        </w:rPr>
        <w:t>, ce qui empêche les calculs :</w:t>
      </w:r>
    </w:p>
    <w:p w14:paraId="6DD800E4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Client 00432 : Mongala</w:t>
      </w:r>
    </w:p>
    <w:p w14:paraId="12E8B67A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Client 00540 : Kasaï Oriental</w:t>
      </w:r>
    </w:p>
    <w:p w14:paraId="778E2BDD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Client 01348 : Kwango</w:t>
      </w:r>
    </w:p>
    <w:p w14:paraId="24B5FAF7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Client 00489 : Nord-Kivu</w:t>
      </w:r>
    </w:p>
    <w:p w14:paraId="008D3A2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Action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nettoyage et harmonisation des montants.</w:t>
      </w:r>
    </w:p>
    <w:p w14:paraId="7C70D56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Vérification des factures</w:t>
      </w:r>
    </w:p>
    <w:p w14:paraId="4EF7040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Création d’une colonne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CHECK_FACTURE</w:t>
      </w:r>
      <w:r>
        <w:rPr>
          <w:rFonts w:hint="default" w:ascii="Times New Roman" w:hAnsi="Times New Roman" w:cs="Times New Roman"/>
          <w:sz w:val="24"/>
          <w:szCs w:val="24"/>
        </w:rPr>
        <w:t xml:space="preserve"> pour détecter les montants mal formés et vérifier qu’ils utilisent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exactement deux décimales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1952AC0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Formule utilisée :</w:t>
      </w:r>
    </w:p>
    <w:p w14:paraId="7DE998D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highlight w:val="cyan"/>
        </w:rPr>
      </w:pPr>
      <w:r>
        <w:rPr>
          <w:rStyle w:val="6"/>
          <w:rFonts w:hint="default" w:ascii="Times New Roman" w:hAnsi="Times New Roman" w:cs="Times New Roman"/>
          <w:sz w:val="24"/>
          <w:szCs w:val="24"/>
          <w:highlight w:val="cyan"/>
        </w:rPr>
        <w:t>=ET(ENT([@[Facture_Mensuelle]]*100)=[@[Facture_Mensuelle]]*100;ENT([@[Facture_Mensuelle]]*10)&lt;&gt;[@[Facture_Mensuelle]]*10)</w:t>
      </w:r>
    </w:p>
    <w:p w14:paraId="47BD6CF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Création de colonnes calculées</w:t>
      </w:r>
    </w:p>
    <w:p w14:paraId="20556EBE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Anciennete_Annee</w:t>
      </w:r>
      <w:r>
        <w:rPr>
          <w:rFonts w:hint="default" w:ascii="Times New Roman" w:hAnsi="Times New Roman" w:cs="Times New Roman"/>
          <w:sz w:val="24"/>
          <w:szCs w:val="24"/>
        </w:rPr>
        <w:t xml:space="preserve"> =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[Anciennete_Mois] / 12</w:t>
      </w:r>
    </w:p>
    <w:p w14:paraId="13E60948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Duree_cumulee_Heure</w:t>
      </w:r>
      <w:r>
        <w:rPr>
          <w:rFonts w:hint="default" w:ascii="Times New Roman" w:hAnsi="Times New Roman" w:cs="Times New Roman"/>
          <w:sz w:val="24"/>
          <w:szCs w:val="24"/>
        </w:rPr>
        <w:t xml:space="preserve"> =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[Duree_panne_Minute] / 60</w:t>
      </w:r>
    </w:p>
    <w:p w14:paraId="7F05918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Détermination automatique des remises</w:t>
      </w:r>
    </w:p>
    <w:p w14:paraId="2E31E76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Colonne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Remise</w:t>
      </w:r>
      <w:r>
        <w:rPr>
          <w:rFonts w:hint="default" w:ascii="Times New Roman" w:hAnsi="Times New Roman" w:cs="Times New Roman"/>
          <w:sz w:val="24"/>
          <w:szCs w:val="24"/>
        </w:rPr>
        <w:t xml:space="preserve"> basée sur conditions imbriquées (SI, ET, OU) :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95"/>
        <w:gridCol w:w="842"/>
      </w:tblGrid>
      <w:tr w14:paraId="2EF82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FE3C75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Condition</w:t>
            </w:r>
          </w:p>
        </w:tc>
        <w:tc>
          <w:tcPr>
            <w:tcW w:w="0" w:type="auto"/>
            <w:shd w:val="clear"/>
            <w:vAlign w:val="center"/>
          </w:tcPr>
          <w:p w14:paraId="7CED04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Remise</w:t>
            </w:r>
          </w:p>
        </w:tc>
      </w:tr>
      <w:tr w14:paraId="26803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43CA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Duree_panne &gt; 12h ET ancienneté &gt; 5 ans</w:t>
            </w:r>
          </w:p>
        </w:tc>
        <w:tc>
          <w:tcPr>
            <w:tcW w:w="0" w:type="auto"/>
            <w:shd w:val="clear"/>
            <w:vAlign w:val="center"/>
          </w:tcPr>
          <w:p w14:paraId="2303B4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0,7</w:t>
            </w:r>
          </w:p>
        </w:tc>
      </w:tr>
      <w:tr w14:paraId="40DF7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FD4A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Duree_panne 4–12h OU (ancienneté &lt; 5 ans ET forfait Premium)</w:t>
            </w:r>
          </w:p>
        </w:tc>
        <w:tc>
          <w:tcPr>
            <w:tcW w:w="0" w:type="auto"/>
            <w:shd w:val="clear"/>
            <w:vAlign w:val="center"/>
          </w:tcPr>
          <w:p w14:paraId="41D578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0,45</w:t>
            </w:r>
          </w:p>
        </w:tc>
      </w:tr>
      <w:tr w14:paraId="05724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898E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type_client = B2B</w:t>
            </w:r>
          </w:p>
        </w:tc>
        <w:tc>
          <w:tcPr>
            <w:tcW w:w="0" w:type="auto"/>
            <w:shd w:val="clear"/>
            <w:vAlign w:val="center"/>
          </w:tcPr>
          <w:p w14:paraId="7EF3E4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0,1</w:t>
            </w:r>
          </w:p>
        </w:tc>
      </w:tr>
      <w:tr w14:paraId="226ED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99B0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Autres cas</w:t>
            </w:r>
          </w:p>
        </w:tc>
        <w:tc>
          <w:tcPr>
            <w:tcW w:w="0" w:type="auto"/>
            <w:shd w:val="clear"/>
            <w:vAlign w:val="center"/>
          </w:tcPr>
          <w:p w14:paraId="2B58C7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</w:tbl>
    <w:p w14:paraId="4FFCD50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Calcul des pertes financières</w:t>
      </w:r>
    </w:p>
    <w:p w14:paraId="12BDFF95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Colonne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Perte_Financière</w:t>
      </w:r>
      <w:r>
        <w:rPr>
          <w:rFonts w:hint="default" w:ascii="Times New Roman" w:hAnsi="Times New Roman" w:cs="Times New Roman"/>
          <w:sz w:val="24"/>
          <w:szCs w:val="24"/>
        </w:rPr>
        <w:t xml:space="preserve"> =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Remise * Facture_Mensuelle</w:t>
      </w:r>
    </w:p>
    <w:p w14:paraId="41FD3A4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Résultat final</w:t>
      </w:r>
    </w:p>
    <w:p w14:paraId="6645CD3D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Avant nettoyage :</w:t>
      </w:r>
      <w:r>
        <w:rPr>
          <w:rFonts w:hint="default" w:ascii="Times New Roman" w:hAnsi="Times New Roman" w:cs="Times New Roman"/>
          <w:sz w:val="24"/>
          <w:szCs w:val="24"/>
        </w:rPr>
        <w:t xml:space="preserve"> 800 lignes</w:t>
      </w:r>
    </w:p>
    <w:p w14:paraId="7BC12986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Après nettoyage :</w:t>
      </w:r>
      <w:r>
        <w:rPr>
          <w:rFonts w:hint="default" w:ascii="Times New Roman" w:hAnsi="Times New Roman" w:cs="Times New Roman"/>
          <w:sz w:val="24"/>
          <w:szCs w:val="24"/>
        </w:rPr>
        <w:t xml:space="preserve"> 673 lignes </w:t>
      </w:r>
    </w:p>
    <w:p w14:paraId="57A0704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Conclusion Clients :</w:t>
      </w:r>
    </w:p>
    <w:p w14:paraId="1CE83889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Identification et élimination des anomalies majeures</w:t>
      </w:r>
    </w:p>
    <w:p w14:paraId="5F07630C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Harmonisation des formats et montants</w:t>
      </w:r>
    </w:p>
    <w:p w14:paraId="43478888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Création de colonnes analytiques essentielles</w:t>
      </w:r>
    </w:p>
    <w:p w14:paraId="3E24FFF5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Application des règles business de remise</w:t>
      </w:r>
    </w:p>
    <w:p w14:paraId="45BE119D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Base prête pour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analyses croisées</w:t>
      </w:r>
      <w:r>
        <w:rPr>
          <w:rFonts w:hint="default" w:ascii="Times New Roman" w:hAnsi="Times New Roman" w:cs="Times New Roman"/>
          <w:sz w:val="24"/>
          <w:szCs w:val="24"/>
        </w:rPr>
        <w:t xml:space="preserve"> et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dashboarding Power BI</w:t>
      </w:r>
    </w:p>
    <w:p w14:paraId="16FDCB0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PARTIE 2 : Catégorie Logs Réseau</w:t>
      </w:r>
    </w:p>
    <w:p w14:paraId="0866C6F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Le fichier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Logs_Réseau</w:t>
      </w:r>
      <w:r>
        <w:rPr>
          <w:rFonts w:hint="default" w:ascii="Times New Roman" w:hAnsi="Times New Roman" w:cs="Times New Roman"/>
          <w:sz w:val="24"/>
          <w:szCs w:val="24"/>
        </w:rPr>
        <w:t xml:space="preserve"> regroupait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25 fichiers</w:t>
      </w:r>
      <w:r>
        <w:rPr>
          <w:rFonts w:hint="default" w:ascii="Times New Roman" w:hAnsi="Times New Roman" w:cs="Times New Roman"/>
          <w:sz w:val="24"/>
          <w:szCs w:val="24"/>
        </w:rPr>
        <w:t xml:space="preserve">, pour un total initial de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1084 lignes</w:t>
      </w:r>
      <w:r>
        <w:rPr>
          <w:rFonts w:hint="default" w:ascii="Times New Roman" w:hAnsi="Times New Roman" w:cs="Times New Roman"/>
          <w:sz w:val="24"/>
          <w:szCs w:val="24"/>
        </w:rPr>
        <w:t xml:space="preserve">. Mon objectif était de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consolider les données, assurer leur qualité et uniformité</w:t>
      </w:r>
      <w:r>
        <w:rPr>
          <w:rFonts w:hint="default" w:ascii="Times New Roman" w:hAnsi="Times New Roman" w:cs="Times New Roman"/>
          <w:sz w:val="24"/>
          <w:szCs w:val="24"/>
        </w:rPr>
        <w:t xml:space="preserve"> pour rendre l’analyse exploitable pour Kadea Telco RDC.</w:t>
      </w:r>
    </w:p>
    <w:p w14:paraId="784E8B9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Combinaison et préparation des fichiers</w:t>
      </w:r>
    </w:p>
    <w:p w14:paraId="0CDF408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Les 25 fichiers ont été combinés via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Power Query</w:t>
      </w:r>
      <w:r>
        <w:rPr>
          <w:rFonts w:hint="default" w:ascii="Times New Roman" w:hAnsi="Times New Roman" w:cs="Times New Roman"/>
          <w:sz w:val="24"/>
          <w:szCs w:val="24"/>
        </w:rPr>
        <w:t xml:space="preserve"> dans Excel. </w:t>
      </w:r>
    </w:p>
    <w:p w14:paraId="3B991B8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J’ai utilisé la fonction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Combiner et Transformer</w:t>
      </w:r>
      <w:r>
        <w:rPr>
          <w:rFonts w:hint="default" w:ascii="Times New Roman" w:hAnsi="Times New Roman" w:cs="Times New Roman"/>
          <w:sz w:val="24"/>
          <w:szCs w:val="24"/>
        </w:rPr>
        <w:t xml:space="preserve"> pour fusionner tous les fichiers en un seul tableau. </w:t>
      </w:r>
    </w:p>
    <w:p w14:paraId="73BC33A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Après transformation, j’ai fermé et chargé le fichier combiné dans Excel pour commencer le nettoyage. </w:t>
      </w:r>
    </w:p>
    <w:p w14:paraId="19FE2AC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Nettoyage et filtrage</w:t>
      </w:r>
    </w:p>
    <w:p w14:paraId="07BC779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Cell-ID manquants :</w:t>
      </w:r>
      <w:r>
        <w:rPr>
          <w:rFonts w:hint="default" w:ascii="Times New Roman" w:hAnsi="Times New Roman" w:cs="Times New Roman"/>
          <w:sz w:val="24"/>
          <w:szCs w:val="24"/>
        </w:rPr>
        <w:t xml:space="preserve"> 5 logs identifiés et filtrés, car ils ne permettaient pas d’associer une antenne :</w:t>
      </w:r>
    </w:p>
    <w:p w14:paraId="59AE3C6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 n°1 – 1er octobre 2023 à 12h17</w:t>
      </w:r>
    </w:p>
    <w:p w14:paraId="2FB0B85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Log n°6 – 8 octobre 2023 à 18h24 </w:t>
      </w:r>
    </w:p>
    <w:p w14:paraId="6D14134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Log n°8 – 31 octobre 2023 à 9h38 </w:t>
      </w:r>
    </w:p>
    <w:p w14:paraId="17E8E3C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Log n°13 – 18 octobre 2023 à 14h43 </w:t>
      </w:r>
    </w:p>
    <w:p w14:paraId="2CAB20B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Log n°22 – 1er octobre 2023 </w:t>
      </w:r>
    </w:p>
    <w:p w14:paraId="01E4664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Dates manquantes :</w:t>
      </w:r>
      <w:r>
        <w:rPr>
          <w:rFonts w:hint="default" w:ascii="Times New Roman" w:hAnsi="Times New Roman" w:cs="Times New Roman"/>
          <w:sz w:val="24"/>
          <w:szCs w:val="24"/>
        </w:rPr>
        <w:t xml:space="preserve"> 2 logs filtrés pour garantir la cohérence temporelle :</w:t>
      </w:r>
    </w:p>
    <w:p w14:paraId="19724D1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Log 08 – antenne ANT-00892 </w:t>
      </w:r>
    </w:p>
    <w:p w14:paraId="507366B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Log 24 – antenne ANT-28016 </w:t>
      </w:r>
    </w:p>
    <w:p w14:paraId="26E2B73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Cell-ID non uniformes (minuscules) :</w:t>
      </w:r>
    </w:p>
    <w:p w14:paraId="06F7D99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ant-0745 – log 10 </w:t>
      </w:r>
    </w:p>
    <w:p w14:paraId="6B124B7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ant-0719 – log 22 </w:t>
      </w:r>
    </w:p>
    <w:p w14:paraId="39B51A4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ant-0518 – log 11 </w:t>
      </w:r>
    </w:p>
    <w:p w14:paraId="112A34E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ant-0309 – log 24 </w:t>
      </w:r>
    </w:p>
    <w:p w14:paraId="531D2C3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→ Tous convertis en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majuscule</w:t>
      </w:r>
      <w:r>
        <w:rPr>
          <w:rFonts w:hint="default" w:ascii="Times New Roman" w:hAnsi="Times New Roman" w:cs="Times New Roman"/>
          <w:sz w:val="24"/>
          <w:szCs w:val="24"/>
        </w:rPr>
        <w:t xml:space="preserve"> pour uniformité.</w:t>
      </w:r>
    </w:p>
    <w:p w14:paraId="4107136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Doublons :</w:t>
      </w:r>
      <w:r>
        <w:rPr>
          <w:rFonts w:hint="default" w:ascii="Times New Roman" w:hAnsi="Times New Roman" w:cs="Times New Roman"/>
          <w:sz w:val="24"/>
          <w:szCs w:val="24"/>
        </w:rPr>
        <w:t xml:space="preserve"> suppression de toutes les lignes identiques (5 doublons identifiés).</w:t>
      </w:r>
    </w:p>
    <w:p w14:paraId="627B72F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Fichier Europe (51) :</w:t>
      </w:r>
      <w:r>
        <w:rPr>
          <w:rFonts w:hint="default" w:ascii="Times New Roman" w:hAnsi="Times New Roman" w:cs="Times New Roman"/>
          <w:sz w:val="24"/>
          <w:szCs w:val="24"/>
        </w:rPr>
        <w:t xml:space="preserve"> filtré car hors périmètre RDC.</w:t>
      </w:r>
    </w:p>
    <w:p w14:paraId="2ED00FD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Résultat final</w:t>
      </w:r>
    </w:p>
    <w:p w14:paraId="321A1D5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Lignes initiales :</w:t>
      </w:r>
      <w:r>
        <w:rPr>
          <w:rFonts w:hint="default" w:ascii="Times New Roman" w:hAnsi="Times New Roman" w:cs="Times New Roman"/>
          <w:sz w:val="24"/>
          <w:szCs w:val="24"/>
        </w:rPr>
        <w:t xml:space="preserve"> 1084 </w:t>
      </w:r>
    </w:p>
    <w:p w14:paraId="01DBCA5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Après nettoyage et suppression des doublons :</w:t>
      </w:r>
      <w:r>
        <w:rPr>
          <w:rFonts w:hint="default" w:ascii="Times New Roman" w:hAnsi="Times New Roman" w:cs="Times New Roman"/>
          <w:sz w:val="24"/>
          <w:szCs w:val="24"/>
        </w:rPr>
        <w:t xml:space="preserve"> 1069 </w:t>
      </w:r>
    </w:p>
    <w:p w14:paraId="2B1FF52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Ce que j’ai appris</w:t>
      </w:r>
    </w:p>
    <w:p w14:paraId="12E854F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La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qualité des données</w:t>
      </w:r>
      <w:r>
        <w:rPr>
          <w:rFonts w:hint="default" w:ascii="Times New Roman" w:hAnsi="Times New Roman" w:cs="Times New Roman"/>
          <w:sz w:val="24"/>
          <w:szCs w:val="24"/>
        </w:rPr>
        <w:t xml:space="preserve"> est essentielle : cellules vides, doublons ou incohérences fausseraient les analyses. </w:t>
      </w:r>
    </w:p>
    <w:p w14:paraId="39DFD91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Les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identifiants Cell-ID</w:t>
      </w:r>
      <w:r>
        <w:rPr>
          <w:rFonts w:hint="default" w:ascii="Times New Roman" w:hAnsi="Times New Roman" w:cs="Times New Roman"/>
          <w:sz w:val="24"/>
          <w:szCs w:val="24"/>
        </w:rPr>
        <w:t xml:space="preserve"> doivent être uniformes pour être exploitables. </w:t>
      </w:r>
    </w:p>
    <w:p w14:paraId="07CEB26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Power Query</w:t>
      </w:r>
      <w:r>
        <w:rPr>
          <w:rFonts w:hint="default" w:ascii="Times New Roman" w:hAnsi="Times New Roman" w:cs="Times New Roman"/>
          <w:sz w:val="24"/>
          <w:szCs w:val="24"/>
        </w:rPr>
        <w:t xml:space="preserve"> est très efficace pour combiner, transformer et charger de gros volumes. </w:t>
      </w:r>
    </w:p>
    <w:p w14:paraId="6FEB8AE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filtrage ciblé</w:t>
      </w:r>
      <w:r>
        <w:rPr>
          <w:rFonts w:hint="default" w:ascii="Times New Roman" w:hAnsi="Times New Roman" w:cs="Times New Roman"/>
          <w:sz w:val="24"/>
          <w:szCs w:val="24"/>
        </w:rPr>
        <w:t xml:space="preserve"> selon le périmètre géographique (RDC uniquement) est crucial. </w:t>
      </w:r>
    </w:p>
    <w:p w14:paraId="24CD4C3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La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rigueur analytique</w:t>
      </w:r>
      <w:r>
        <w:rPr>
          <w:rFonts w:hint="default" w:ascii="Times New Roman" w:hAnsi="Times New Roman" w:cs="Times New Roman"/>
          <w:sz w:val="24"/>
          <w:szCs w:val="24"/>
        </w:rPr>
        <w:t xml:space="preserve"> à chaque étape garantit la fiabilité des résultats. </w:t>
      </w:r>
    </w:p>
    <w:p w14:paraId="2B04E66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087B411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PARTIE 3 : Catégorie Registres &amp; Maintenance</w:t>
      </w:r>
    </w:p>
    <w:p w14:paraId="0022E7F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Le fichier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Registres et Maintenance</w:t>
      </w:r>
      <w:r>
        <w:rPr>
          <w:rFonts w:hint="default" w:ascii="Times New Roman" w:hAnsi="Times New Roman" w:cs="Times New Roman"/>
          <w:sz w:val="24"/>
          <w:szCs w:val="24"/>
        </w:rPr>
        <w:t xml:space="preserve"> comportait initialement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500 lignes</w:t>
      </w:r>
      <w:r>
        <w:rPr>
          <w:rFonts w:hint="default" w:ascii="Times New Roman" w:hAnsi="Times New Roman" w:cs="Times New Roman"/>
          <w:sz w:val="24"/>
          <w:szCs w:val="24"/>
        </w:rPr>
        <w:t xml:space="preserve">. L’objectif principal était de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nettoyer et uniformiser les données</w:t>
      </w:r>
      <w:r>
        <w:rPr>
          <w:rFonts w:hint="default" w:ascii="Times New Roman" w:hAnsi="Times New Roman" w:cs="Times New Roman"/>
          <w:sz w:val="24"/>
          <w:szCs w:val="24"/>
        </w:rPr>
        <w:t xml:space="preserve"> pour analyser la couverture réseau et les interventions de maintenance.</w:t>
      </w:r>
    </w:p>
    <w:p w14:paraId="7E2D515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Préparation des fichiers</w:t>
      </w:r>
    </w:p>
    <w:p w14:paraId="6F108D5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Les fichiers concernés ont été regroupés en un seul tableau pour faciliter l’analyse. </w:t>
      </w:r>
    </w:p>
    <w:p w14:paraId="1767581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Un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Power Query</w:t>
      </w:r>
      <w:r>
        <w:rPr>
          <w:rFonts w:hint="default" w:ascii="Times New Roman" w:hAnsi="Times New Roman" w:cs="Times New Roman"/>
          <w:sz w:val="24"/>
          <w:szCs w:val="24"/>
        </w:rPr>
        <w:t xml:space="preserve"> a été utilisé pour combiner et transformer les données. </w:t>
      </w:r>
    </w:p>
    <w:p w14:paraId="7290C21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Après fermeture et chargement dans Excel, j’ai commencé le nettoyage et les vérifications. </w:t>
      </w:r>
    </w:p>
    <w:p w14:paraId="585BE2C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Nettoyage et filtrage</w:t>
      </w:r>
    </w:p>
    <w:p w14:paraId="6C0DBD7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Registres spécifiques identifiés :</w:t>
      </w:r>
      <w:r>
        <w:rPr>
          <w:rFonts w:hint="default" w:ascii="Times New Roman" w:hAnsi="Times New Roman" w:cs="Times New Roman"/>
          <w:sz w:val="24"/>
          <w:szCs w:val="24"/>
        </w:rPr>
        <w:t xml:space="preserve"> certains logs provenaient des registres 05 et 05-10 dans le registre n°8. </w:t>
      </w:r>
    </w:p>
    <w:p w14:paraId="52165D2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Pour assurer la cohérence, j’ai filtré ces entrées selon les critères définis pour Kadea Telco. </w:t>
      </w:r>
    </w:p>
    <w:p w14:paraId="5410295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Cellules vides sur latitude et longitude :</w:t>
      </w:r>
    </w:p>
    <w:p w14:paraId="4337F7F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J’ai appliqué la formule suivante pour détecter les valeurs manquantes ou incorrectes dans la colonne Longitude : </w:t>
      </w:r>
    </w:p>
    <w:p w14:paraId="6CA5990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  <w:highlight w:val="cy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highlight w:val="cyan"/>
          <w:lang w:val="en-US" w:eastAsia="zh-CN" w:bidi="ar"/>
        </w:rPr>
        <w:t>=SI(NBCAR(DROITE([@Longitude];NBCAR([@Longitude])-CHERCHE(",";[@Longitude])))=6;[@Longitude];"")</w:t>
      </w:r>
    </w:p>
    <w:p w14:paraId="574EA47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Cette formule permet de vérifier que chaque longitude respecte un format correct et de marquer les cellules à filtrer. </w:t>
      </w:r>
    </w:p>
    <w:p w14:paraId="7B78D68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Filtrage final :</w:t>
      </w:r>
      <w:r>
        <w:rPr>
          <w:rFonts w:hint="default" w:ascii="Times New Roman" w:hAnsi="Times New Roman" w:cs="Times New Roman"/>
          <w:sz w:val="24"/>
          <w:szCs w:val="24"/>
        </w:rPr>
        <w:t xml:space="preserve"> toutes les lignes non conformes ou incomplètes ont été exclues, ne conservant que les données pertinentes.</w:t>
      </w:r>
    </w:p>
    <w:p w14:paraId="08AA548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Résultat final</w:t>
      </w:r>
    </w:p>
    <w:p w14:paraId="4F705A2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Lignes initiales :</w:t>
      </w:r>
      <w:r>
        <w:rPr>
          <w:rFonts w:hint="default" w:ascii="Times New Roman" w:hAnsi="Times New Roman" w:cs="Times New Roman"/>
          <w:sz w:val="24"/>
          <w:szCs w:val="24"/>
        </w:rPr>
        <w:t xml:space="preserve"> 500 </w:t>
      </w:r>
    </w:p>
    <w:p w14:paraId="2C42DC2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Lignes après filtrage :</w:t>
      </w:r>
      <w:r>
        <w:rPr>
          <w:rFonts w:hint="default" w:ascii="Times New Roman" w:hAnsi="Times New Roman" w:cs="Times New Roman"/>
          <w:sz w:val="24"/>
          <w:szCs w:val="24"/>
        </w:rPr>
        <w:t xml:space="preserve"> 418 </w:t>
      </w:r>
    </w:p>
    <w:p w14:paraId="03C4573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Ce que j’ai appris</w:t>
      </w:r>
    </w:p>
    <w:p w14:paraId="7D5FE14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La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vérification des coordonnées géographiques</w:t>
      </w:r>
      <w:r>
        <w:rPr>
          <w:rFonts w:hint="default" w:ascii="Times New Roman" w:hAnsi="Times New Roman" w:cs="Times New Roman"/>
          <w:sz w:val="24"/>
          <w:szCs w:val="24"/>
        </w:rPr>
        <w:t xml:space="preserve"> est essentielle pour des analyses fiables. </w:t>
      </w:r>
    </w:p>
    <w:p w14:paraId="45DEB67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filtrage ciblé</w:t>
      </w:r>
      <w:r>
        <w:rPr>
          <w:rFonts w:hint="default" w:ascii="Times New Roman" w:hAnsi="Times New Roman" w:cs="Times New Roman"/>
          <w:sz w:val="24"/>
          <w:szCs w:val="24"/>
        </w:rPr>
        <w:t xml:space="preserve"> des registres non pertinents évite des biais dans les résultats. </w:t>
      </w:r>
    </w:p>
    <w:p w14:paraId="0BD7380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Power Query et Excel permettent de gérer efficacement des volumes complexes. </w:t>
      </w:r>
    </w:p>
    <w:p w14:paraId="0B44C73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La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rigueur et le détail</w:t>
      </w:r>
      <w:r>
        <w:rPr>
          <w:rFonts w:hint="default" w:ascii="Times New Roman" w:hAnsi="Times New Roman" w:cs="Times New Roman"/>
          <w:sz w:val="24"/>
          <w:szCs w:val="24"/>
        </w:rPr>
        <w:t xml:space="preserve"> à chaque étape assurent la qualité et la fiabilité de l’analyse. </w:t>
      </w:r>
    </w:p>
    <w:p w14:paraId="76B428E4">
      <w:pPr>
        <w:pStyle w:val="1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窗体顶端</w:t>
      </w:r>
    </w:p>
    <w:p w14:paraId="5A0E0E1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3FC590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PARTIE 4 : Croisement Logs / Registres</w:t>
      </w:r>
    </w:p>
    <w:p w14:paraId="2AEA39F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Pour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croiser les logs réseau avec les registres de maintenance</w:t>
      </w:r>
      <w:r>
        <w:rPr>
          <w:rFonts w:hint="default" w:ascii="Times New Roman" w:hAnsi="Times New Roman" w:cs="Times New Roman"/>
          <w:sz w:val="24"/>
          <w:szCs w:val="24"/>
        </w:rPr>
        <w:t xml:space="preserve">, j’ai utilisé une formule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RECHERCHEV</w:t>
      </w:r>
      <w:r>
        <w:rPr>
          <w:rFonts w:hint="default" w:ascii="Times New Roman" w:hAnsi="Times New Roman" w:cs="Times New Roman"/>
          <w:sz w:val="24"/>
          <w:szCs w:val="24"/>
        </w:rPr>
        <w:t xml:space="preserve"> combinée avec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SIERREUR</w:t>
      </w:r>
      <w:r>
        <w:rPr>
          <w:rFonts w:hint="default" w:ascii="Times New Roman" w:hAnsi="Times New Roman" w:cs="Times New Roman"/>
          <w:sz w:val="24"/>
          <w:szCs w:val="24"/>
        </w:rPr>
        <w:t xml:space="preserve"> dans Excel.</w:t>
      </w:r>
    </w:p>
    <w:p w14:paraId="7439DDF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Objectif :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associer chaque Cell_ID des logs à son ID_Antenne dans les registres</w:t>
      </w:r>
      <w:r>
        <w:rPr>
          <w:rFonts w:hint="default" w:ascii="Times New Roman" w:hAnsi="Times New Roman" w:cs="Times New Roman"/>
          <w:sz w:val="24"/>
          <w:szCs w:val="24"/>
        </w:rPr>
        <w:t xml:space="preserve">, en laissant les cellules vides lorsqu’il n’y avait pas de correspondance. </w:t>
      </w:r>
    </w:p>
    <w:p w14:paraId="4F8D23F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Résultat : création d’un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fichier consolidé</w:t>
      </w:r>
      <w:r>
        <w:rPr>
          <w:rFonts w:hint="default" w:ascii="Times New Roman" w:hAnsi="Times New Roman" w:cs="Times New Roman"/>
          <w:sz w:val="24"/>
          <w:szCs w:val="24"/>
        </w:rPr>
        <w:t xml:space="preserve"> permettant d’identifier rapidement quels logs avaient un suivi de maintenance et lesquels n’en avaient pas. </w:t>
      </w:r>
    </w:p>
    <w:p w14:paraId="569991B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Ensuite, j’ai réalisé des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Tableaux Croisés Dynamiques (TCD)</w:t>
      </w:r>
      <w:r>
        <w:rPr>
          <w:rFonts w:hint="default" w:ascii="Times New Roman" w:hAnsi="Times New Roman" w:cs="Times New Roman"/>
          <w:sz w:val="24"/>
          <w:szCs w:val="24"/>
        </w:rPr>
        <w:t xml:space="preserve"> pour exploiter ces données consolidées.</w:t>
      </w:r>
    </w:p>
    <w:p w14:paraId="6B0D163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2F6F1C1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Somme des durées de panne par province (en heures)</w:t>
      </w:r>
    </w:p>
    <w:p w14:paraId="628D74D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Action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j’ai utilisé le champ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Duree_Panne_heure</w:t>
      </w:r>
      <w:r>
        <w:rPr>
          <w:rFonts w:hint="default" w:ascii="Times New Roman" w:hAnsi="Times New Roman" w:cs="Times New Roman"/>
          <w:sz w:val="24"/>
          <w:szCs w:val="24"/>
        </w:rPr>
        <w:t xml:space="preserve"> comme valeur dans le TCD, en configurant le calcul sur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somme</w:t>
      </w:r>
      <w:r>
        <w:rPr>
          <w:rFonts w:hint="default" w:ascii="Times New Roman" w:hAnsi="Times New Roman" w:cs="Times New Roman"/>
          <w:sz w:val="24"/>
          <w:szCs w:val="24"/>
        </w:rPr>
        <w:t xml:space="preserve">, et j’ai mis les provinces en étiquettes de lignes. </w:t>
      </w:r>
    </w:p>
    <w:p w14:paraId="41AD55C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t xml:space="preserve"> identifier la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charge de panne totale par province</w:t>
      </w:r>
      <w:r>
        <w:rPr>
          <w:rFonts w:hint="default" w:ascii="Times New Roman" w:hAnsi="Times New Roman" w:cs="Times New Roman"/>
          <w:sz w:val="24"/>
          <w:szCs w:val="24"/>
        </w:rPr>
        <w:t xml:space="preserve"> et savoir quelles zones ont été le plus affectées. </w:t>
      </w:r>
    </w:p>
    <w:p w14:paraId="4F6E5E1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Exemple de résultat 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208EE8E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Haut-Katanga : 34,18 heures </w:t>
      </w:r>
    </w:p>
    <w:p w14:paraId="1BD97227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Kasai-Oriental : 6,88 heures </w:t>
      </w:r>
    </w:p>
    <w:p w14:paraId="380AC305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Total général : 513,53 heures </w:t>
      </w:r>
    </w:p>
    <w:p w14:paraId="6126458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Nombre d’antennes par province</w:t>
      </w:r>
    </w:p>
    <w:p w14:paraId="47A3AE1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Action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j’ai utilisé le champ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Cell_ID</w:t>
      </w:r>
      <w:r>
        <w:rPr>
          <w:rFonts w:hint="default" w:ascii="Times New Roman" w:hAnsi="Times New Roman" w:cs="Times New Roman"/>
          <w:sz w:val="24"/>
          <w:szCs w:val="24"/>
        </w:rPr>
        <w:t xml:space="preserve"> dans les valeurs du TCD, en mode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nombre</w:t>
      </w:r>
      <w:r>
        <w:rPr>
          <w:rFonts w:hint="default" w:ascii="Times New Roman" w:hAnsi="Times New Roman" w:cs="Times New Roman"/>
          <w:sz w:val="24"/>
          <w:szCs w:val="24"/>
        </w:rPr>
        <w:t xml:space="preserve">, avec les provinces en étiquettes de lignes. </w:t>
      </w:r>
    </w:p>
    <w:p w14:paraId="2D6B600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t xml:space="preserve"> déterminer combien d’antennes étaient concernées par les pannes dans chaque province. </w:t>
      </w:r>
    </w:p>
    <w:p w14:paraId="45D0D3C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Exemple de résultat 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57CE3F3B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Nord-Kivu : 34 antennes touchées </w:t>
      </w:r>
    </w:p>
    <w:p w14:paraId="722FEC5A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Bas-Uele : 24 antennes </w:t>
      </w:r>
    </w:p>
    <w:p w14:paraId="0B44F040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Total général : 480 antennes </w:t>
      </w:r>
    </w:p>
    <w:p w14:paraId="4F2895E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Sous-catégorisation par technologie (3G, 4G, 5G)</w:t>
      </w:r>
    </w:p>
    <w:p w14:paraId="39BC229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Action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ajout du champ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Techno</w:t>
      </w:r>
      <w:r>
        <w:rPr>
          <w:rFonts w:hint="default" w:ascii="Times New Roman" w:hAnsi="Times New Roman" w:cs="Times New Roman"/>
          <w:sz w:val="24"/>
          <w:szCs w:val="24"/>
        </w:rPr>
        <w:t xml:space="preserve"> pour créer une sous-catégorisation des antennes par technologie dans le TCD. </w:t>
      </w:r>
    </w:p>
    <w:p w14:paraId="70CD05B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Objectif :</w:t>
      </w:r>
      <w:r>
        <w:rPr>
          <w:rFonts w:hint="default" w:ascii="Times New Roman" w:hAnsi="Times New Roman" w:cs="Times New Roman"/>
          <w:sz w:val="24"/>
          <w:szCs w:val="24"/>
        </w:rPr>
        <w:t xml:space="preserve"> visualiser la répartition des pannes par type de technologie pour chaque province et identifier quels réseaux étaient le plus impactés. </w:t>
      </w:r>
    </w:p>
    <w:p w14:paraId="1148944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Exemple de résultat 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0A3C6FF8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Equateur : 17 antennes touchées → 11 en 3G, 5 en 4G, 1 en 5G </w:t>
      </w:r>
    </w:p>
    <w:p w14:paraId="12549B8A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Lualaba : 20 antennes touchées → 8 en 3G, 9 en 4G, 3 en 5G </w:t>
      </w:r>
    </w:p>
    <w:p w14:paraId="0E38272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Le TCD permet de voir ces répartitions pour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toutes les provinces et technologies</w:t>
      </w:r>
      <w:r>
        <w:rPr>
          <w:rFonts w:hint="default" w:ascii="Times New Roman" w:hAnsi="Times New Roman" w:cs="Times New Roman"/>
          <w:sz w:val="24"/>
          <w:szCs w:val="24"/>
        </w:rPr>
        <w:t xml:space="preserve">, ce qui facilite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une analyse ciblée et stratégique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A84596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1971257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Conclusion Générale : Croisement Logs / Registres</w:t>
      </w:r>
    </w:p>
    <w:p w14:paraId="1599FC4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croisement avec RECHERCHEV</w:t>
      </w:r>
      <w:r>
        <w:rPr>
          <w:rFonts w:hint="default" w:ascii="Times New Roman" w:hAnsi="Times New Roman" w:cs="Times New Roman"/>
          <w:sz w:val="24"/>
          <w:szCs w:val="24"/>
        </w:rPr>
        <w:t xml:space="preserve"> a permis de relier efficacement les logs aux interventions de maintenance. </w:t>
      </w:r>
    </w:p>
    <w:p w14:paraId="0FB40D0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Les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TCD</w:t>
      </w:r>
      <w:r>
        <w:rPr>
          <w:rFonts w:hint="default" w:ascii="Times New Roman" w:hAnsi="Times New Roman" w:cs="Times New Roman"/>
          <w:sz w:val="24"/>
          <w:szCs w:val="24"/>
        </w:rPr>
        <w:t xml:space="preserve"> fournissent une vue synthétique et claire de : </w:t>
      </w:r>
    </w:p>
    <w:p w14:paraId="5C980B5D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La durée totale de panne par province </w:t>
      </w:r>
    </w:p>
    <w:p w14:paraId="0BBCBC32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Le nombre d’antennes touchées </w:t>
      </w:r>
    </w:p>
    <w:p w14:paraId="0ED44A41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La répartition par technologie </w:t>
      </w:r>
    </w:p>
    <w:p w14:paraId="307FA36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Cette étape est essentielle pour : </w:t>
      </w:r>
    </w:p>
    <w:p w14:paraId="0C1B3448">
      <w:pPr>
        <w:keepNext w:val="0"/>
        <w:keepLines w:val="0"/>
        <w:widowControl/>
        <w:numPr>
          <w:ilvl w:val="1"/>
          <w:numId w:val="28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Identifier les zones à prioriser </w:t>
      </w:r>
    </w:p>
    <w:p w14:paraId="4F1B9B55">
      <w:pPr>
        <w:keepNext w:val="0"/>
        <w:keepLines w:val="0"/>
        <w:widowControl/>
        <w:numPr>
          <w:ilvl w:val="1"/>
          <w:numId w:val="28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Quantifier les impacts sur le réseau </w:t>
      </w:r>
    </w:p>
    <w:p w14:paraId="6C7BE34B">
      <w:pPr>
        <w:keepNext w:val="0"/>
        <w:keepLines w:val="0"/>
        <w:widowControl/>
        <w:numPr>
          <w:ilvl w:val="1"/>
          <w:numId w:val="28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Préparer les données pour le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dashboard Power BI</w:t>
      </w:r>
      <w:r>
        <w:rPr>
          <w:rFonts w:hint="default" w:ascii="Times New Roman" w:hAnsi="Times New Roman" w:cs="Times New Roman"/>
          <w:sz w:val="24"/>
          <w:szCs w:val="24"/>
        </w:rPr>
        <w:t xml:space="preserve"> et les analyses décisionnelles </w:t>
      </w:r>
    </w:p>
    <w:p w14:paraId="1FADB5A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</w:p>
    <w:p w14:paraId="63CA8B1C">
      <w:pPr>
        <w:pStyle w:val="1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窗体底端</w:t>
      </w:r>
    </w:p>
    <w:p w14:paraId="44B0A96A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6553A4"/>
    <w:multiLevelType w:val="multilevel"/>
    <w:tmpl w:val="8D6553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DE480C8"/>
    <w:multiLevelType w:val="multilevel"/>
    <w:tmpl w:val="9DE480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C796F70"/>
    <w:multiLevelType w:val="singleLevel"/>
    <w:tmpl w:val="AC796F70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B2D6FB69"/>
    <w:multiLevelType w:val="multilevel"/>
    <w:tmpl w:val="B2D6FB6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4">
    <w:nsid w:val="B3BEEC2C"/>
    <w:multiLevelType w:val="multilevel"/>
    <w:tmpl w:val="B3BEEC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731EE22"/>
    <w:multiLevelType w:val="multilevel"/>
    <w:tmpl w:val="B731EE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CD417C6"/>
    <w:multiLevelType w:val="multilevel"/>
    <w:tmpl w:val="BCD417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C91C995"/>
    <w:multiLevelType w:val="multilevel"/>
    <w:tmpl w:val="DC91C9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9B3DE5C"/>
    <w:multiLevelType w:val="singleLevel"/>
    <w:tmpl w:val="E9B3DE5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EBC0A795"/>
    <w:multiLevelType w:val="multilevel"/>
    <w:tmpl w:val="EBC0A7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0">
    <w:nsid w:val="EC32912E"/>
    <w:multiLevelType w:val="singleLevel"/>
    <w:tmpl w:val="EC32912E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F559822F"/>
    <w:multiLevelType w:val="multilevel"/>
    <w:tmpl w:val="F55982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ACFA8D1"/>
    <w:multiLevelType w:val="multilevel"/>
    <w:tmpl w:val="FACFA8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3">
    <w:nsid w:val="136DA883"/>
    <w:multiLevelType w:val="singleLevel"/>
    <w:tmpl w:val="136DA88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13B39883"/>
    <w:multiLevelType w:val="multilevel"/>
    <w:tmpl w:val="13B398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1B9D9677"/>
    <w:multiLevelType w:val="multilevel"/>
    <w:tmpl w:val="1B9D96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1CCC66C4"/>
    <w:multiLevelType w:val="multilevel"/>
    <w:tmpl w:val="1CCC66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1DA949B7"/>
    <w:multiLevelType w:val="singleLevel"/>
    <w:tmpl w:val="1DA949B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8">
    <w:nsid w:val="231BA165"/>
    <w:multiLevelType w:val="singleLevel"/>
    <w:tmpl w:val="231BA165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9">
    <w:nsid w:val="35AF625C"/>
    <w:multiLevelType w:val="multilevel"/>
    <w:tmpl w:val="35AF62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40C15F9F"/>
    <w:multiLevelType w:val="multilevel"/>
    <w:tmpl w:val="40C15F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42326BB1"/>
    <w:multiLevelType w:val="multilevel"/>
    <w:tmpl w:val="42326B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2">
    <w:nsid w:val="5130BEC7"/>
    <w:multiLevelType w:val="multilevel"/>
    <w:tmpl w:val="5130BE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5C904439"/>
    <w:multiLevelType w:val="singleLevel"/>
    <w:tmpl w:val="5C904439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4">
    <w:nsid w:val="682F8C6D"/>
    <w:multiLevelType w:val="multilevel"/>
    <w:tmpl w:val="682F8C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3"/>
  </w:num>
  <w:num w:numId="2">
    <w:abstractNumId w:val="18"/>
  </w:num>
  <w:num w:numId="3">
    <w:abstractNumId w:val="2"/>
  </w:num>
  <w:num w:numId="4">
    <w:abstractNumId w:val="17"/>
  </w:num>
  <w:num w:numId="5">
    <w:abstractNumId w:val="23"/>
  </w:num>
  <w:num w:numId="6">
    <w:abstractNumId w:val="8"/>
  </w:num>
  <w:num w:numId="7">
    <w:abstractNumId w:val="10"/>
  </w:num>
  <w:num w:numId="8">
    <w:abstractNumId w:val="16"/>
  </w:num>
  <w:num w:numId="9">
    <w:abstractNumId w:val="9"/>
  </w:num>
  <w:num w:numId="10">
    <w:abstractNumId w:val="21"/>
  </w:num>
  <w:num w:numId="11">
    <w:abstractNumId w:val="20"/>
  </w:num>
  <w:num w:numId="12">
    <w:abstractNumId w:val="6"/>
  </w:num>
  <w:num w:numId="13">
    <w:abstractNumId w:val="22"/>
  </w:num>
  <w:num w:numId="14">
    <w:abstractNumId w:val="12"/>
  </w:num>
  <w:num w:numId="15">
    <w:abstractNumId w:val="7"/>
  </w:num>
  <w:num w:numId="16">
    <w:abstractNumId w:val="19"/>
  </w:num>
  <w:num w:numId="17">
    <w:abstractNumId w:val="14"/>
  </w:num>
  <w:num w:numId="18">
    <w:abstractNumId w:val="24"/>
  </w:num>
  <w:num w:numId="19">
    <w:abstractNumId w:val="4"/>
  </w:num>
  <w:num w:numId="20">
    <w:abstractNumId w:val="3"/>
  </w:num>
  <w:num w:numId="21">
    <w:abstractNumId w:val="1"/>
  </w:num>
  <w:num w:numId="22">
    <w:abstractNumId w:val="15"/>
  </w:num>
  <w:num w:numId="2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1"/>
  </w:num>
  <w:num w:numId="2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5"/>
  </w:num>
  <w:num w:numId="2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0"/>
  </w:num>
  <w:num w:numId="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582571"/>
    <w:rsid w:val="7D582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qFormat/>
    <w:uiPriority w:val="0"/>
    <w:rPr>
      <w:b/>
      <w:bCs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1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styleId="12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2026-04-01T01:21:00Z</dcterms:created>
  <dc:creator>daniela kita chereni</dc:creator>
  <cp:lastModifiedBy>daniela kita chereni</cp:lastModifiedBy>
  <dcterms:modified xsi:type="dcterms:W3CDTF">2026-04-01T01:39:30Z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D74A849F0FD748D29AC2750AF332C03E_11</vt:lpwstr>
  </property>
</Properties>
</file>