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rpiqqitz97w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Technical Section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jsr327je6c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Definitions and Core Equations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0m7x3i6ilu2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Bagging (Bootstrap Aggregating)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f^bag(x)=1B∑b=1Bf^b(x)\hat{f}_{bag}(x) = \frac{1}{B} \sum_{b=1}^{B} \hat{f}_b(x)f^​bag​(x)=B1​b=1∑B​f^​b​(x)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learner f^b\hat{f}_bf^​b​ is trained on a bootstrap sample of the data (Breiman, 1996).</w:t>
        <w:br w:type="textWrapping"/>
        <w:t xml:space="preserve"> This method reduces </w:t>
      </w:r>
      <w:r w:rsidDel="00000000" w:rsidR="00000000" w:rsidRPr="00000000">
        <w:rPr>
          <w:b w:val="1"/>
          <w:rtl w:val="0"/>
        </w:rPr>
        <w:t xml:space="preserve">variance</w:t>
      </w:r>
      <w:r w:rsidDel="00000000" w:rsidR="00000000" w:rsidRPr="00000000">
        <w:rPr>
          <w:rtl w:val="0"/>
        </w:rPr>
        <w:t xml:space="preserve"> by averaging results from multiple base learners.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h31mpnsprne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Boosting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Fm(x)=Fm−1(x)+αmhm(x)F_m(x) = F_{m-1}(x) + \alpha_m h_m(x)Fm​(x)=Fm−1​(x)+αm​hm​(x)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weak learner hm(x)h_m(x)hm​(x) corrects the errors of the previous one, effectively reducing </w:t>
      </w:r>
      <w:r w:rsidDel="00000000" w:rsidR="00000000" w:rsidRPr="00000000">
        <w:rPr>
          <w:b w:val="1"/>
          <w:rtl w:val="0"/>
        </w:rPr>
        <w:t xml:space="preserve">bias</w:t>
      </w:r>
      <w:r w:rsidDel="00000000" w:rsidR="00000000" w:rsidRPr="00000000">
        <w:rPr>
          <w:rtl w:val="0"/>
        </w:rPr>
        <w:t xml:space="preserve"> (Freund &amp; Schapire, 1997).</w:t>
        <w:br w:type="textWrapping"/>
        <w:t xml:space="preserve"> Modern implementations like XGBoost and Gradient Boosting follow this principle (Chen &amp; Guestrin, 2016).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6kd1n1q57vh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Stacking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y^=g(h1(x),h2(x),…,hK(x))\hat{y} = g(h_1(x), h_2(x), \ldots, h_K(x))y^​=g(h1​(x),h2​(x),…,hK​(x))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Stacking combines outputs from multiple base models via a meta-learner ggg (Wolpert, 1992).</w:t>
        <w:br w:type="textWrapping"/>
        <w:t xml:space="preserve"> This technique balances both </w:t>
      </w:r>
      <w:r w:rsidDel="00000000" w:rsidR="00000000" w:rsidRPr="00000000">
        <w:rPr>
          <w:b w:val="1"/>
          <w:rtl w:val="0"/>
        </w:rPr>
        <w:t xml:space="preserve">bias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variance</w:t>
      </w:r>
      <w:r w:rsidDel="00000000" w:rsidR="00000000" w:rsidRPr="00000000">
        <w:rPr>
          <w:rtl w:val="0"/>
        </w:rPr>
        <w:t xml:space="preserve"> by blending heterogeneous algorithms.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3ty587hu6i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Workflow Summary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Data → Train multiple models → Combine predictions → Meta-model → Final output</w:t>
        <w:br w:type="textWrapping"/>
      </w:r>
      <w:r w:rsidDel="00000000" w:rsidR="00000000" w:rsidRPr="00000000">
        <w:rPr>
          <w:rtl w:val="0"/>
        </w:rPr>
        <w:t xml:space="preserve"> This process integrates diverse perspectives and yields robust generalization across datasets (Zhou, 2012).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Example Implementation in Python (In Jupyter Notebook)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implementation follows principles outlined by Zhou (2012) in </w:t>
      </w:r>
      <w:r w:rsidDel="00000000" w:rsidR="00000000" w:rsidRPr="00000000">
        <w:rPr>
          <w:i w:val="1"/>
          <w:rtl w:val="0"/>
        </w:rPr>
        <w:t xml:space="preserve">Ensemble Methods: Foundations and Algorithms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28tt05queh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Evaluation Metrics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is typically assessed using metrics such as </w:t>
      </w:r>
      <w:r w:rsidDel="00000000" w:rsidR="00000000" w:rsidRPr="00000000">
        <w:rPr>
          <w:b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ROC-AUC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RMSE</w:t>
      </w:r>
      <w:r w:rsidDel="00000000" w:rsidR="00000000" w:rsidRPr="00000000">
        <w:rPr>
          <w:rtl w:val="0"/>
        </w:rPr>
        <w:t xml:space="preserve">, validated through cross-validation to ensure the model generalizes effectively (Kuhn &amp; Johnson, 2013).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fmwwasdfzs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Expected Outcomes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Bagging:</w:t>
      </w:r>
      <w:r w:rsidDel="00000000" w:rsidR="00000000" w:rsidRPr="00000000">
        <w:rPr>
          <w:rtl w:val="0"/>
        </w:rPr>
        <w:t xml:space="preserve"> Reduces variance by aggregating results from multiple models.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Boosting:</w:t>
      </w:r>
      <w:r w:rsidDel="00000000" w:rsidR="00000000" w:rsidRPr="00000000">
        <w:rPr>
          <w:rtl w:val="0"/>
        </w:rPr>
        <w:t xml:space="preserve"> Reduces bias through iterative error correction.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Stacking:</w:t>
      </w:r>
      <w:r w:rsidDel="00000000" w:rsidR="00000000" w:rsidRPr="00000000">
        <w:rPr>
          <w:rtl w:val="0"/>
        </w:rPr>
        <w:t xml:space="preserve"> Achieves a balance between bias and variance for superior generalization (Zhang &amp; Ma, 2012).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/>
      </w:pPr>
      <w:bookmarkStart w:colFirst="0" w:colLast="0" w:name="_ckszea30j3h5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📊 Comparative Table — Ensemble Techniques Overview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Core 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Challenge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Common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Bootstrap multiple models and average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Reduces variance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Requires many base learners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Credit scoring, churn prediction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Sequentially correct prior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Reduces bias, improves weak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Can overfit noisy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Fraud detection, portfolio optimization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Combine diverse models with meta-learner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Strong generalization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Complex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Risk modeling, algorithmic trading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Adapted from Breiman (2001); Chen &amp; Guestrin (2016); Zhou (2012).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tk73nlq89v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ua7ec9mu9x4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References (APA 7th Edition)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Biau, G., &amp; Scornet, E. (2016). A random forest guided tour. </w:t>
      </w:r>
      <w:r w:rsidDel="00000000" w:rsidR="00000000" w:rsidRPr="00000000">
        <w:rPr>
          <w:i w:val="1"/>
          <w:rtl w:val="0"/>
        </w:rPr>
        <w:t xml:space="preserve">Test, 25</w:t>
      </w:r>
      <w:r w:rsidDel="00000000" w:rsidR="00000000" w:rsidRPr="00000000">
        <w:rPr>
          <w:rtl w:val="0"/>
        </w:rPr>
        <w:t xml:space="preserve">(2), 197–227. https://doi.org/10.1007/s11749-016-0481-7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Breiman, L. (1996). Bagging predictors. </w:t>
      </w:r>
      <w:r w:rsidDel="00000000" w:rsidR="00000000" w:rsidRPr="00000000">
        <w:rPr>
          <w:i w:val="1"/>
          <w:rtl w:val="0"/>
        </w:rPr>
        <w:t xml:space="preserve">Machine Learning, 24</w:t>
      </w:r>
      <w:r w:rsidDel="00000000" w:rsidR="00000000" w:rsidRPr="00000000">
        <w:rPr>
          <w:rtl w:val="0"/>
        </w:rPr>
        <w:t xml:space="preserve">(2), 123–140. https://doi.org/10.1007/BF00058655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Breiman, L. (2001). Random forests. </w:t>
      </w:r>
      <w:r w:rsidDel="00000000" w:rsidR="00000000" w:rsidRPr="00000000">
        <w:rPr>
          <w:i w:val="1"/>
          <w:rtl w:val="0"/>
        </w:rPr>
        <w:t xml:space="preserve">Machine Learning, 45</w:t>
      </w:r>
      <w:r w:rsidDel="00000000" w:rsidR="00000000" w:rsidRPr="00000000">
        <w:rPr>
          <w:rtl w:val="0"/>
        </w:rPr>
        <w:t xml:space="preserve">(1), 5–32. https://doi.org/10.1023/A:1010933404324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Chen, T., &amp; Guestrin, C. (2016). XGBoost: A scalable tree boosting system. In </w:t>
      </w:r>
      <w:r w:rsidDel="00000000" w:rsidR="00000000" w:rsidRPr="00000000">
        <w:rPr>
          <w:i w:val="1"/>
          <w:rtl w:val="0"/>
        </w:rPr>
        <w:t xml:space="preserve">Proceedings of the 22nd ACM SIGKDD International Conference on Knowledge Discovery and Data Mining</w:t>
      </w:r>
      <w:r w:rsidDel="00000000" w:rsidR="00000000" w:rsidRPr="00000000">
        <w:rPr>
          <w:rtl w:val="0"/>
        </w:rPr>
        <w:t xml:space="preserve"> (pp. 785–794). https://doi.org/10.1145/2939672.2939785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Dietterich, T. G. (2000). Ensemble methods in machine learning. In </w:t>
      </w:r>
      <w:r w:rsidDel="00000000" w:rsidR="00000000" w:rsidRPr="00000000">
        <w:rPr>
          <w:i w:val="1"/>
          <w:rtl w:val="0"/>
        </w:rPr>
        <w:t xml:space="preserve">Multiple Classifier Systems</w:t>
      </w:r>
      <w:r w:rsidDel="00000000" w:rsidR="00000000" w:rsidRPr="00000000">
        <w:rPr>
          <w:rtl w:val="0"/>
        </w:rPr>
        <w:t xml:space="preserve"> (pp. 1–15). Springer. https://doi.org/10.1007/3-540-45014-9_1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Freund, Y., &amp; Schapire, R. E. (1997). A decision-theoretic generalization of on-line learning and an application to boosting. </w:t>
      </w:r>
      <w:r w:rsidDel="00000000" w:rsidR="00000000" w:rsidRPr="00000000">
        <w:rPr>
          <w:i w:val="1"/>
          <w:rtl w:val="0"/>
        </w:rPr>
        <w:t xml:space="preserve">Journal of Computer and System Sciences, 55</w:t>
      </w:r>
      <w:r w:rsidDel="00000000" w:rsidR="00000000" w:rsidRPr="00000000">
        <w:rPr>
          <w:rtl w:val="0"/>
        </w:rPr>
        <w:t xml:space="preserve">(1), 119–139. https://doi.org/10.1006/jcss.1997.1504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Kuhn, M., &amp; Johnson, K. (2013). </w:t>
      </w:r>
      <w:r w:rsidDel="00000000" w:rsidR="00000000" w:rsidRPr="00000000">
        <w:rPr>
          <w:i w:val="1"/>
          <w:rtl w:val="0"/>
        </w:rPr>
        <w:t xml:space="preserve">Applied predictive modeling</w:t>
      </w:r>
      <w:r w:rsidDel="00000000" w:rsidR="00000000" w:rsidRPr="00000000">
        <w:rPr>
          <w:rtl w:val="0"/>
        </w:rPr>
        <w:t xml:space="preserve">. Springer. https://doi.org/10.1007/978-1-4614-6849-3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Wolpert, D. H. (1992). Stacked generalization. </w:t>
      </w:r>
      <w:r w:rsidDel="00000000" w:rsidR="00000000" w:rsidRPr="00000000">
        <w:rPr>
          <w:i w:val="1"/>
          <w:rtl w:val="0"/>
        </w:rPr>
        <w:t xml:space="preserve">Neural Networks, 5</w:t>
      </w:r>
      <w:r w:rsidDel="00000000" w:rsidR="00000000" w:rsidRPr="00000000">
        <w:rPr>
          <w:rtl w:val="0"/>
        </w:rPr>
        <w:t xml:space="preserve">(2), 241–259. https://doi.org/10.1016/S0893-6080(05)80023-1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Zhang, C., &amp; Ma, Y. (Eds.). (2012). </w:t>
      </w:r>
      <w:r w:rsidDel="00000000" w:rsidR="00000000" w:rsidRPr="00000000">
        <w:rPr>
          <w:i w:val="1"/>
          <w:rtl w:val="0"/>
        </w:rPr>
        <w:t xml:space="preserve">Ensemble machine learning: Methods and applications</w:t>
      </w:r>
      <w:r w:rsidDel="00000000" w:rsidR="00000000" w:rsidRPr="00000000">
        <w:rPr>
          <w:rtl w:val="0"/>
        </w:rPr>
        <w:t xml:space="preserve">. Springer. https://doi.org/10.1007/978-1-4419-9326-7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Zhou, Z.-H. (2012). </w:t>
      </w:r>
      <w:r w:rsidDel="00000000" w:rsidR="00000000" w:rsidRPr="00000000">
        <w:rPr>
          <w:i w:val="1"/>
          <w:rtl w:val="0"/>
        </w:rPr>
        <w:t xml:space="preserve">Ensemble methods: Foundations and algorithms</w:t>
      </w:r>
      <w:r w:rsidDel="00000000" w:rsidR="00000000" w:rsidRPr="00000000">
        <w:rPr>
          <w:rtl w:val="0"/>
        </w:rPr>
        <w:t xml:space="preserve">. CRC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