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0"/>
        </w:rPr>
        <w:t>FOOD SECURITY (Springer Nature — Journal ID 12571) | Research Article Title Page</w:t>
      </w:r>
    </w:p>
    <w:p>
      <w:r>
        <w:rPr>
          <w:rFonts w:ascii="Times New Roman" w:hAnsi="Times New Roman"/>
          <w:b/>
          <w:sz w:val="28"/>
        </w:rPr>
        <w:t>Predicting Smallholder Crop Yield Volatility Across Agro-Ecological Zones: A Leakage-Free Spatial Machine Learning Framework for Tanzania</w:t>
      </w:r>
    </w:p>
    <w:p>
      <w:r>
        <w:rPr>
          <w:rFonts w:ascii="Times New Roman" w:hAnsi="Times New Roman"/>
          <w:b/>
          <w:sz w:val="20"/>
        </w:rPr>
        <w:t xml:space="preserve">Running Page Title (&lt;= 60 characters): </w:t>
      </w:r>
      <w:r>
        <w:rPr>
          <w:rFonts w:ascii="Times New Roman" w:hAnsi="Times New Roman"/>
          <w:sz w:val="20"/>
        </w:rPr>
        <w:t>Predicting Smallholder Crop Yield Volatility in Tanzania (56 characters)</w:t>
      </w:r>
    </w:p>
    <w:p>
      <w:r>
        <w:rPr>
          <w:rFonts w:ascii="Times New Roman" w:hAnsi="Times New Roman"/>
          <w:b/>
          <w:sz w:val="20"/>
        </w:rPr>
        <w:t xml:space="preserve">Author Full Name: </w:t>
      </w:r>
      <w:r>
        <w:rPr>
          <w:rFonts w:ascii="Times New Roman" w:hAnsi="Times New Roman"/>
          <w:sz w:val="20"/>
        </w:rPr>
        <w:t>Kadeghe Goodluck Fue</w:t>
      </w:r>
    </w:p>
    <w:p>
      <w:r>
        <w:rPr>
          <w:rFonts w:ascii="Times New Roman" w:hAnsi="Times New Roman"/>
          <w:b/>
          <w:sz w:val="20"/>
        </w:rPr>
        <w:t xml:space="preserve">Institutional Affiliation: </w:t>
      </w:r>
      <w:r>
        <w:rPr>
          <w:rFonts w:ascii="Times New Roman" w:hAnsi="Times New Roman"/>
          <w:sz w:val="20"/>
        </w:rPr>
        <w:t>Department of Agricultural Engineering, School of Engineering and Technology, Sokoine University of Agriculture (SUA), P.O. Box 3003, Chuo Kikuu, Morogoro, Tanzania</w:t>
      </w:r>
    </w:p>
    <w:p>
      <w:r>
        <w:rPr>
          <w:rFonts w:ascii="Times New Roman" w:hAnsi="Times New Roman"/>
          <w:b/>
          <w:sz w:val="20"/>
        </w:rPr>
        <w:t xml:space="preserve">Corresponding Author Email: </w:t>
      </w:r>
      <w:r>
        <w:rPr>
          <w:rFonts w:ascii="Times New Roman" w:hAnsi="Times New Roman"/>
          <w:sz w:val="20"/>
        </w:rPr>
        <w:t>kadefue@sua.ac.tz</w:t>
      </w:r>
    </w:p>
    <w:p>
      <w:r>
        <w:rPr>
          <w:rFonts w:ascii="Times New Roman" w:hAnsi="Times New Roman"/>
          <w:b/>
          <w:sz w:val="20"/>
        </w:rPr>
        <w:t xml:space="preserve">Verified ORCID iD: </w:t>
      </w:r>
      <w:r>
        <w:rPr>
          <w:rFonts w:ascii="Times New Roman" w:hAnsi="Times New Roman"/>
          <w:sz w:val="20"/>
        </w:rPr>
        <w:t>https://orcid.org/0000-0001-6362-3174</w:t>
      </w:r>
    </w:p>
    <w:p>
      <w:r>
        <w:rPr>
          <w:rFonts w:ascii="Times New Roman" w:hAnsi="Times New Roman"/>
          <w:b/>
          <w:sz w:val="20"/>
        </w:rPr>
        <w:t xml:space="preserve">Keywords (6): </w:t>
      </w:r>
      <w:r>
        <w:rPr>
          <w:rFonts w:ascii="Times New Roman" w:hAnsi="Times New Roman"/>
          <w:sz w:val="20"/>
        </w:rPr>
        <w:t>smallholder agriculture; crop yield volatility; spatial cross-validation; machine learning; climate resilience; Tanzania</w:t>
      </w:r>
    </w:p>
    <w:p>
      <w:pPr>
        <w:spacing w:before="240"/>
      </w:pPr>
      <w:r>
        <w:rPr>
          <w:rFonts w:ascii="Times New Roman" w:hAnsi="Times New Roman"/>
          <w:b/>
          <w:sz w:val="24"/>
        </w:rPr>
        <w:t>Suggested Potential Reviewers (Mandatory Food Security Requirement: 4 Independent International Experts)</w:t>
      </w:r>
    </w:p>
    <w:p>
      <w:pPr>
        <w:spacing w:after="80"/>
      </w:pPr>
      <w:r>
        <w:rPr>
          <w:rFonts w:ascii="Times New Roman" w:hAnsi="Times New Roman"/>
          <w:b/>
          <w:sz w:val="20"/>
        </w:rPr>
        <w:t>1. Dr. Damien Beillouin</w:t>
        <w:br/>
      </w:r>
      <w:r>
        <w:rPr>
          <w:rFonts w:ascii="Times New Roman" w:hAnsi="Times New Roman"/>
          <w:sz w:val="20"/>
        </w:rPr>
        <w:t>Affiliation: CIRAD, UPR HortSys, Avenue Agropolis, 34398 Montpellier Cedex 5, France</w:t>
        <w:br/>
        <w:t>Institutional Email: damien.beillouin@cirad.fr</w:t>
        <w:br/>
        <w:t>Expertise Rationale: International expert on global crop diversification strategies, yield stability, and agro-ecological buffering against climate shocks.</w:t>
      </w:r>
    </w:p>
    <w:p>
      <w:pPr>
        <w:spacing w:after="80"/>
      </w:pPr>
      <w:r>
        <w:rPr>
          <w:rFonts w:ascii="Times New Roman" w:hAnsi="Times New Roman"/>
          <w:b/>
          <w:sz w:val="20"/>
        </w:rPr>
        <w:t>2. Dr. Elinor Benami</w:t>
        <w:br/>
      </w:r>
      <w:r>
        <w:rPr>
          <w:rFonts w:ascii="Times New Roman" w:hAnsi="Times New Roman"/>
          <w:sz w:val="20"/>
        </w:rPr>
        <w:t>Affiliation: Department of Agricultural and Applied Economics, Virginia Tech, Blacksburg, VA 24061, United States</w:t>
        <w:br/>
        <w:t>Institutional Email: elinor@vt.edu</w:t>
        <w:br/>
        <w:t>Expertise Rationale: Leading authority uniting machine learning, remote sensing, and agricultural risk management in smallholder development economics.</w:t>
      </w:r>
    </w:p>
    <w:p>
      <w:pPr>
        <w:spacing w:after="80"/>
      </w:pPr>
      <w:r>
        <w:rPr>
          <w:rFonts w:ascii="Times New Roman" w:hAnsi="Times New Roman"/>
          <w:b/>
          <w:sz w:val="20"/>
        </w:rPr>
        <w:t>3. Prof. Dr. Hanna Meyer</w:t>
        <w:br/>
      </w:r>
      <w:r>
        <w:rPr>
          <w:rFonts w:ascii="Times New Roman" w:hAnsi="Times New Roman"/>
          <w:sz w:val="20"/>
        </w:rPr>
        <w:t>Affiliation: Institute of Landscape Ecology, University of Münster, Heisenbergstraße 2, 48149 Münster, Germany</w:t>
        <w:br/>
        <w:t>Institutional Email: hanna.meyer@uni-muenster.de</w:t>
        <w:br/>
        <w:t>Expertise Rationale: Pioneering methodologist on spatial cross-validation, area of applicability, and preventing spatial autocorrelation leakage in machine learning.</w:t>
      </w:r>
    </w:p>
    <w:p>
      <w:pPr>
        <w:spacing w:after="80"/>
      </w:pPr>
      <w:r>
        <w:rPr>
          <w:rFonts w:ascii="Times New Roman" w:hAnsi="Times New Roman"/>
          <w:b/>
          <w:sz w:val="20"/>
        </w:rPr>
        <w:t>4. Dr. Delphine Renard</w:t>
        <w:br/>
      </w:r>
      <w:r>
        <w:rPr>
          <w:rFonts w:ascii="Times New Roman" w:hAnsi="Times New Roman"/>
          <w:sz w:val="20"/>
        </w:rPr>
        <w:t>Affiliation: CNRS Research Scientist, Centre d'Ecologie Fonctionnelle et Evolutive (CEFE), 1919 Route de Mende, 34293 Montpellier, France</w:t>
        <w:br/>
        <w:t>Institutional Email: delphine.renard@cefe.cnrs.fr</w:t>
        <w:br/>
        <w:t>Expertise Rationale: Internationally recognised expert on crop biodiversity and temporal stability of food production across agro-ecological scales.</w:t>
      </w:r>
    </w:p>
    <w:p>
      <w:pPr>
        <w:spacing w:before="240"/>
      </w:pPr>
      <w:r>
        <w:rPr>
          <w:rFonts w:ascii="Times New Roman" w:hAnsi="Times New Roman"/>
          <w:b/>
          <w:sz w:val="24"/>
        </w:rPr>
        <w:t>Author Biography (Compliant with Food Security 2026 Guidelines for Bios and Photos)</w:t>
      </w:r>
    </w:p>
    <w:p>
      <w:r>
        <w:rPr>
          <w:rFonts w:ascii="Times New Roman" w:hAnsi="Times New Roman"/>
          <w:b/>
          <w:sz w:val="20"/>
        </w:rPr>
        <w:t>Kadeghe Goodluck Fue</w:t>
      </w:r>
      <w:r>
        <w:rPr>
          <w:rFonts w:ascii="Times New Roman" w:hAnsi="Times New Roman"/>
          <w:sz w:val="20"/>
        </w:rPr>
        <w:t xml:space="preserve"> is a Senior Lecturer in the Department of Agricultural Engineering, School of Engineering and Technology, at Sokoine University of Agriculture (SUA) in Morogoro, Tanzania, where he leads the Electronics and Precision Agriculture Lab (EPALab). He holds a Ph.D. in Engineering from the University of Georgia, an M.Sc. in Agricultural and Biological Engineering from the University of Florida, and a B.Sc. in Computer Engineering and Information Technology from the University of Dar es Salaam. His research focuses on precision agriculture, artificial intelligence, spatial machine learning, Agricultural Data Science, and climate-resilient smallholder farming systems, driven by a deep commitment to advancing food security across sub-Saharan Africa.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Running Head: Predicting Smallholder Crop Yield Volatility in Tanzania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