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通用流处理任务管理平台 —— 概要设计</w:t>
      </w:r>
    </w:p>
    <w:p>
      <w:pPr>
        <w:pStyle w:val="Heading2"/>
        <w:spacing w:after="120" w:before="240"/>
      </w:pPr>
      <w:r>
        <w:t xml:space="preserve">1. 项目概述</w:t>
      </w:r>
    </w:p>
    <w:p>
      <w:pPr>
        <w:pStyle w:val="Heading3"/>
        <w:spacing w:after="120" w:before="240"/>
      </w:pPr>
      <w:r>
        <w:t xml:space="preserve">1.1 背景与目标</w:t>
      </w:r>
    </w:p>
    <w:p>
      <w:pPr>
        <w:spacing w:after="120" w:before="120"/>
      </w:pPr>
      <w:r>
        <w:t xml:space="preserve">面向银行科技部门的流式数据加工场景（流量接入、字段补数、格式转换、多路转发等），提供一个</w:t>
      </w:r>
      <w:r>
        <w:rPr>
          <w:b/>
          <w:bCs/>
        </w:rPr>
        <w:t xml:space="preserve">通用流处理任务管理平台</w:t>
      </w:r>
      <w:r>
        <w:t xml:space="preserve">，避免各系统重复建设。用户通过 Web 界面以拖拉拽方式，将「输入控件 → 处理控件 → 输出控件」编排为作业，一键上线后由后端 Worker 集群持续执行。</w:t>
      </w:r>
    </w:p>
    <w:p>
      <w:pPr>
        <w:pStyle w:val="Heading3"/>
        <w:spacing w:after="120" w:before="240"/>
      </w:pPr>
      <w:r>
        <w:t xml:space="preserve">1.2 验收目标映射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验收项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设计响应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 CRUD 模块（§4.1）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控件管理（输入/处理/输出三类）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插件化控件注册中心（§4.2、§5）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作业拖拽编排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Flow 画布 + DAG 数据模型（§4.3、§6）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作业上线/下线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作业生命周期状态机 + 调度器（§4.4）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基础数据源：MySQL/CSV/Excel/Kafka 输入输出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内置 8 个基础控件（§5.3）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XML↔JSON、字段拼接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内置处理控件（§5.3）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挑战项：Redis 补数、HDFS/PostgreSQL/Oracle 等多数据源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扩展控件（§5.3），SPI 机制支持无限扩展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横向扩展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无状态 Worker 集群 + 作业分片（§7）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性能测试（8VC/32G/机械盘，csv→拼接→csv）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流水线 I/O 优化设计（§8）+ 测试方案（§9）</w:t>
            </w:r>
          </w:p>
        </w:tc>
      </w:tr>
    </w:tbl>
    <w:p>
      <w:pPr>
        <w:pStyle w:val="Heading2"/>
        <w:spacing w:after="120" w:before="240"/>
      </w:pPr>
      <w:r>
        <w:t xml:space="preserve">2. 总体架构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前端（React SPA）           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作业画布(React Flow) │ 用户管理 │ 控件管理 │ 作业监控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└──────────────────────────┬───────────────────────────────┘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│ REST / JSON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┌──────────────────────────▼───────────────────────────────┐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控制面 Control Plane（Spring Boot 3）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├─ 用户服务        用户 CRUD、登录鉴权（JWT）     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├─ 控件服务        控件注册表查询、参数 Schema 下发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├─ 作业服务        作业 CRUD、DAG 校验、版本管理  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└─ 调度器          上线/下线、Worker 分配、状态收敛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存储与协调层                         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├─ MySQL：用户 / 控件 / 作业 DAG / 作业实例 / Worker 节点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└─（可选）Redis：Worker 心跳、分布式锁、补数控件数据源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数据面 Data Plane（Worker 集群，无状态）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├─ Worker Agent：注册、心跳、拉取任务、上报状态与指标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└─ 执行引擎：插件化流水线（Source → Process* → Sink）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读缓冲 → [批处理管道 + 背压] → 写缓冲        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120" w:before="120"/>
      </w:pPr>
      <w:r>
        <w:rPr>
          <w:b/>
          <w:bCs/>
        </w:rPr>
        <w:t xml:space="preserve">关键设计决策：</w:t>
      </w:r>
    </w:p>
    <w:p>
      <w:pPr>
        <w:spacing w:after="60" w:before="60"/>
        <w:ind w:left="360"/>
      </w:pPr>
      <w:r>
        <w:t xml:space="preserve">1. </w:t>
      </w:r>
      <w:r>
        <w:rPr>
          <w:b/>
          <w:bCs/>
        </w:rPr>
        <w:t xml:space="preserve">控制面与数据面分离</w:t>
      </w:r>
      <w:r>
        <w:t xml:space="preserve">。控制面只做管理与调度，不碰数据；Worker 独立进程、无状态，可水平扩容，互不感知。</w:t>
      </w:r>
    </w:p>
    <w:p>
      <w:pPr>
        <w:spacing w:after="60" w:before="60"/>
        <w:ind w:left="360"/>
      </w:pPr>
      <w:r>
        <w:t xml:space="preserve">2. </w:t>
      </w:r>
      <w:r>
        <w:rPr>
          <w:b/>
          <w:bCs/>
        </w:rPr>
        <w:t xml:space="preserve">MySQL 即协调中心</w:t>
      </w:r>
      <w:r>
        <w:t xml:space="preserve">。不引入 Zookeeper/Raft，Worker 通过心跳表注册，调度器通过状态字段 + 乐观锁分配任务。简单、可演示、部署文档好写。</w:t>
      </w:r>
    </w:p>
    <w:p>
      <w:pPr>
        <w:spacing w:after="60" w:before="60"/>
        <w:ind w:left="360"/>
      </w:pPr>
      <w:r>
        <w:t xml:space="preserve">3. </w:t>
      </w:r>
      <w:r>
        <w:rPr>
          <w:b/>
          <w:bCs/>
        </w:rPr>
        <w:t xml:space="preserve">控件即插件</w:t>
      </w:r>
      <w:r>
        <w:t xml:space="preserve">。所有控件实现统一 SPI 接口，参数用 JSON Schema 描述，前端根据 Schema 动态渲染参数表单。新增数据源 = 新增一个实现类，不动框架代码。</w:t>
      </w:r>
    </w:p>
    <w:p>
      <w:pPr>
        <w:pStyle w:val="Heading2"/>
        <w:spacing w:after="120" w:before="240"/>
      </w:pPr>
      <w:r>
        <w:t xml:space="preserve">3.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技术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语言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JDK 21（虚拟线程）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客户为银行，Java 生态与行内技术栈一致；虚拟线程让流水线并发代码极简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控制面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Spring Boot 3、Spring Web、Spring Data JPA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成熟可靠，开发效率高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独立 Spring Boot 应用（内嵌执行引擎）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与控制面共享控件 SPI 代码，独立部署扩容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题目要求的数据源之一，同时作平台元数据库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消息队列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Kafka（KafkaClient 官方客户端）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题目要求；分区机制天然支持 Worker 横向扩展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缓存/补数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Redis（Lettuce）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挑战项：字段补数控件 + Worker 心跳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Apache POI（SXSSF 流式写）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业界标准，流式 API 不占内存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Hadoop HDFS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挑战项，Java 原生一等公民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Oracle/PG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官方 JDBC 驱动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挑战项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 + React Flow + Ant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Flow 是最成熟的 DAG 拖拽库；AntD 提供管理界面组件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部署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 Compose（MySQL/Kafka/Redis/控制面/Worker×N）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一键部署，扩 Worker 只需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--scale worker=3</w:t>
            </w:r>
            <w:r>
              <w:t xml:space="preserve">，直接演示横向扩展</w:t>
            </w:r>
          </w:p>
        </w:tc>
      </w:tr>
    </w:tbl>
    <w:p>
      <w:pPr>
        <w:pStyle w:val="Heading2"/>
        <w:spacing w:after="120" w:before="240"/>
      </w:pPr>
      <w:r>
        <w:t xml:space="preserve">4. 模块设计</w:t>
      </w:r>
    </w:p>
    <w:p>
      <w:pPr>
        <w:pStyle w:val="Heading3"/>
        <w:spacing w:after="120" w:before="240"/>
      </w:pPr>
      <w:r>
        <w:t xml:space="preserve">4.1 用户管理</w:t>
      </w:r>
    </w:p>
    <w:p>
      <w:pPr>
        <w:spacing w:after="60" w:before="60"/>
        <w:ind w:left="360"/>
      </w:pPr>
      <w:r>
        <w:t xml:space="preserve">• </w:t>
      </w:r>
      <w:r>
        <w:t xml:space="preserve">用户 CRUD、登录（JWT）、角色（管理员/普通用户，普通用户只能操作自己的作业）。</w:t>
      </w:r>
    </w:p>
    <w:p>
      <w:pPr>
        <w:spacing w:after="60" w:before="60"/>
        <w:ind w:left="360"/>
      </w:pPr>
      <w:r>
        <w:t xml:space="preserve">• </w:t>
      </w:r>
      <w:r>
        <w:t xml:space="preserve">表：</w:t>
      </w:r>
      <w:r>
        <w:rPr>
          <w:rFonts w:ascii="Consolas" w:cs="Consolas" w:eastAsia="Consolas" w:hAnsi="Consolas"/>
          <w:sz w:val="20"/>
          <w:szCs w:val="20"/>
        </w:rPr>
        <w:t xml:space="preserve">sys_user</w:t>
      </w:r>
      <w:r>
        <w:t xml:space="preserve">。</w:t>
      </w:r>
    </w:p>
    <w:p>
      <w:pPr>
        <w:pStyle w:val="Heading3"/>
        <w:spacing w:after="120" w:before="240"/>
      </w:pPr>
      <w:r>
        <w:t xml:space="preserve">4.2 控件管理</w:t>
      </w:r>
    </w:p>
    <w:p>
      <w:pPr>
        <w:spacing w:after="60" w:before="60"/>
        <w:ind w:left="360"/>
      </w:pPr>
      <w:r>
        <w:t xml:space="preserve">• </w:t>
      </w:r>
      <w:r>
        <w:t xml:space="preserve">控件是平台的原子能力，分三类：</w:t>
      </w:r>
      <w:r>
        <w:rPr>
          <w:b/>
          <w:bCs/>
        </w:rPr>
        <w:t xml:space="preserve">SOURCE（输入）/ PROCESS（处理）/ SINK（输出）</w:t>
      </w:r>
      <w:r>
        <w:t xml:space="preserve">。</w:t>
      </w:r>
    </w:p>
    <w:p>
      <w:pPr>
        <w:spacing w:after="60" w:before="60"/>
        <w:ind w:left="360"/>
      </w:pPr>
      <w:r>
        <w:t xml:space="preserve">• </w:t>
      </w:r>
      <w:r>
        <w:t xml:space="preserve">每个控件在注册表中声明：</w:t>
      </w:r>
      <w:r>
        <w:t xml:space="preserve">
</w:t>
      </w:r>
    </w:p>
    <w:p>
      <w:pPr>
        <w:spacing w:after="60" w:before="60"/>
        <w:ind w:left="720"/>
      </w:pPr>
      <w:r>
        <w:t xml:space="preserve">◦ </w:t>
      </w:r>
      <w:r>
        <w:t xml:space="preserve">元信息：编码、名称、类别、描述、图标；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参数 Schema（JSON Schema）</w:t>
      </w:r>
      <w:r>
        <w:t xml:space="preserve">：描述该控件需要用户填的参数（如 csv 路径、分隔符、Kafka topic），前端据此动态渲染参数表单；</w:t>
      </w:r>
    </w:p>
    <w:p>
      <w:pPr>
        <w:spacing w:after="60" w:before="60"/>
        <w:ind w:left="720"/>
      </w:pPr>
      <w:r>
        <w:t xml:space="preserve">◦ </w:t>
      </w:r>
      <w:r>
        <w:t xml:space="preserve">实现类全限定名（SPI 加载）。</w:t>
      </w:r>
    </w:p>
    <w:p>
      <w:pPr>
        <w:spacing w:after="60" w:before="60"/>
        <w:ind w:left="360"/>
      </w:pPr>
      <w:r>
        <w:t xml:space="preserve">• </w:t>
      </w:r>
      <w:r>
        <w:t xml:space="preserve">平台提供「控件列表」页面展示所有可用控件及其参数说明。作业保存时对每个节点参数做 Schema 校验。</w:t>
      </w:r>
    </w:p>
    <w:p>
      <w:pPr>
        <w:pStyle w:val="Heading3"/>
        <w:spacing w:after="120" w:before="240"/>
      </w:pPr>
      <w:r>
        <w:t xml:space="preserve">4.3 作业管理（编排）</w:t>
      </w:r>
    </w:p>
    <w:p>
      <w:pPr>
        <w:spacing w:after="60" w:before="60"/>
        <w:ind w:left="360"/>
      </w:pPr>
      <w:r>
        <w:t xml:space="preserve">• </w:t>
      </w:r>
      <w:r>
        <w:t xml:space="preserve">作业 = 一张</w:t>
      </w:r>
      <w:r>
        <w:rPr>
          <w:b/>
          <w:bCs/>
        </w:rPr>
        <w:t xml:space="preserve">有向无环图（DAG）</w:t>
      </w:r>
      <w:r>
        <w:t xml:space="preserve">，节点是控件实例（含参数），边是数据流向。</w:t>
      </w:r>
    </w:p>
    <w:p>
      <w:pPr>
        <w:spacing w:after="60" w:before="60"/>
        <w:ind w:left="360"/>
      </w:pPr>
      <w:r>
        <w:t xml:space="preserve">• </w:t>
      </w:r>
      <w:r>
        <w:t xml:space="preserve">前端 React Flow 画布拖拽生成 DAG，保存为 JSON（见 §6）。</w:t>
      </w:r>
    </w:p>
    <w:p>
      <w:pPr>
        <w:spacing w:after="60" w:before="60"/>
        <w:ind w:left="360"/>
      </w:pPr>
      <w:r>
        <w:t xml:space="preserve">• </w:t>
      </w:r>
      <w:r>
        <w:t xml:space="preserve">保存时校验：图无环、SOURCE 开头、SINK 结尾、PROCESS 在中间、参数通过 Schema 校验（字段级类型推导为增强项）。</w:t>
      </w:r>
    </w:p>
    <w:p>
      <w:pPr>
        <w:spacing w:after="60" w:before="60"/>
        <w:ind w:left="360"/>
      </w:pPr>
      <w:r>
        <w:t xml:space="preserve">• </w:t>
      </w:r>
      <w:r>
        <w:t xml:space="preserve">作业有版本号，每次修改生成新版本，上线锁定版本。</w:t>
      </w:r>
    </w:p>
    <w:p>
      <w:pPr>
        <w:pStyle w:val="Heading3"/>
        <w:spacing w:after="120" w:before="240"/>
      </w:pPr>
      <w:r>
        <w:t xml:space="preserve">4.4 作业调度（上线/下线）</w:t>
      </w:r>
    </w:p>
    <w:p>
      <w:pPr>
        <w:spacing w:after="120" w:before="120"/>
      </w:pPr>
      <w:r>
        <w:t xml:space="preserve">作业状态机：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草稿 DRAFT ──上线──▶ 待运行 PENDING ──Worker 领取──▶ 运行中 RUNNING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◀──已停止 STOPPED ◀──Worker 确认退出── 停止中 STOPPING ◀──下线──┘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异常 ──▶ 失败 FAILED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上线</w:t>
      </w:r>
      <w:r>
        <w:t xml:space="preserve">：控制面将作业置为 PENDING，写入 </w:t>
      </w:r>
      <w:r>
        <w:rPr>
          <w:rFonts w:ascii="Consolas" w:cs="Consolas" w:eastAsia="Consolas" w:hAnsi="Consolas"/>
          <w:sz w:val="20"/>
          <w:szCs w:val="20"/>
        </w:rPr>
        <w:t xml:space="preserve">job_instance</w:t>
      </w:r>
      <w:r>
        <w:t xml:space="preserve">（含并行度）。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Worker 领取</w:t>
      </w:r>
      <w:r>
        <w:t xml:space="preserve">：Worker 心跳时拉取分配给自己的任务；调度器按「分片键」把任务派给存活 Worker（§7）。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下线</w:t>
      </w:r>
      <w:r>
        <w:t xml:space="preserve">：置为 STOPPING，Worker 收到指令后优雅停止（处理完在途批次再退出），上报 STOPPED。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状态收敛</w:t>
      </w:r>
      <w:r>
        <w:t xml:space="preserve">：Worker 心跳超时（如 30s 无心跳）→ 其任务标记为孤儿，由调度器重新派发，实现</w:t>
      </w:r>
      <w:r>
        <w:rPr>
          <w:b/>
          <w:bCs/>
        </w:rPr>
        <w:t xml:space="preserve">故障自愈</w:t>
      </w:r>
      <w:r>
        <w:t xml:space="preserve">（横向扩展方案的另一半故事）。</w:t>
      </w:r>
    </w:p>
    <w:p>
      <w:pPr>
        <w:pStyle w:val="Heading3"/>
        <w:spacing w:after="120" w:before="240"/>
      </w:pPr>
      <w:r>
        <w:t xml:space="preserve">4.5 监控与日志（增强项，服务演示）</w:t>
      </w:r>
    </w:p>
    <w:p>
      <w:pPr>
        <w:spacing w:after="60" w:before="60"/>
        <w:ind w:left="360"/>
      </w:pPr>
      <w:r>
        <w:t xml:space="preserve">• </w:t>
      </w:r>
      <w:r>
        <w:t xml:space="preserve">Worker 周期性上报吞吐量（行/s）、已处理行数；控制面聚合展示作业实时速率曲线。</w:t>
      </w:r>
    </w:p>
    <w:p>
      <w:pPr>
        <w:spacing w:after="60" w:before="60"/>
        <w:ind w:left="360"/>
      </w:pPr>
      <w:r>
        <w:t xml:space="preserve">• </w:t>
      </w:r>
      <w:r>
        <w:t xml:space="preserve">Worker 日志通过文件 + 控制面按作业查询（v1 简化：HTTP 拉取最近 N 行）。</w:t>
      </w:r>
    </w:p>
    <w:p>
      <w:pPr>
        <w:pStyle w:val="Heading2"/>
        <w:spacing w:after="120" w:before="240"/>
      </w:pPr>
      <w:r>
        <w:t xml:space="preserve">5. 执行引擎与控件 SPI</w:t>
      </w:r>
    </w:p>
    <w:p>
      <w:pPr>
        <w:pStyle w:val="Heading3"/>
        <w:spacing w:after="120" w:before="240"/>
      </w:pPr>
      <w:r>
        <w:t xml:space="preserve">5.1 核心接口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一条记录：字段名 -&gt; 值。批处理模型，管道内传递 List&lt;Row&gt;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public record Row(Map&lt;String, Object&gt; fields) {}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public interface Source extends AutoCloseable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void open(Map&lt;String,Object&gt; params, Context ctx);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/** 拉取一批数据；返回空表示 EOF */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List&lt;Row&gt; poll() throws Exception;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public interface Processor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void open(Map&lt;String,Object&gt; params, Context ctx);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List&lt;Row&gt; process(List&lt;Row&gt; batch) throws Exception;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public interface Sink extends AutoCloseable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void open(Map&lt;String,Object&gt; params, Context ctx);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void write(List&lt;Row&gt; batch) throws Exception;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3"/>
        <w:spacing w:after="120" w:before="240"/>
      </w:pPr>
      <w:r>
        <w:t xml:space="preserve">5.2 流水线执行模型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Source线程 ──poll──▶ [队列Q1(有界)] ──▶ 处理线程(Process链) ──▶ [队列Q2(有界)] ──▶ Sink线程──write──▶ 目的地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(批量读)            ▲ 背压：队列满则上游阻塞          (批量过管道)              (缓冲批量写)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三阶段解耦</w:t>
      </w:r>
      <w:r>
        <w:t xml:space="preserve">：读、处理、写各占一个虚拟线程，中间用有界阻塞队列（默认容量 64 批，每批 1000~5000 行）衔接，I/O 等待时间被完全掩盖。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背压</w:t>
      </w:r>
      <w:r>
        <w:t xml:space="preserve">：队列满即天然背压，无需额外机制。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批量传递</w:t>
      </w:r>
      <w:r>
        <w:t xml:space="preserve">：控件间按批调用，消除逐行方法调用开销。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缓冲 I/O</w:t>
      </w:r>
      <w:r>
        <w:t xml:space="preserve">：文件类控件统一 8MB 缓冲；数据库/JDBC Sink 用 batch insert；Kafka 用批量 producer。</w:t>
      </w:r>
    </w:p>
    <w:p>
      <w:pPr>
        <w:pStyle w:val="Heading3"/>
        <w:spacing w:after="120" w:before="240"/>
      </w:pPr>
      <w:r>
        <w:t xml:space="preserve">5.3 内置控件清单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类别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基础目标（必做）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挑战目标（加分，按优先级）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csv、excel、mysql、Kafka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PostgreSQL、Oracle、Redis(scan)、HDFS 文件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字段拼接(A+B→C)、xml→json、json→xml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Redis 字段补数</w:t>
            </w:r>
            <w:r>
              <w:t xml:space="preserve">（按 A 字段查 Redis 扩充字段）、字段过滤/映射、表达式计算、数据脱敏、多路分发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csv、excel、mysql、Kafka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PostgreSQL、Oracle、Redis、HDFS</w:t>
            </w:r>
          </w:p>
        </w:tc>
      </w:tr>
    </w:tbl>
    <w:p>
      <w:pPr>
        <w:pStyle w:val="Heading2"/>
        <w:spacing w:after="120" w:before="240"/>
      </w:pPr>
      <w:r>
        <w:t xml:space="preserve">6. 核心数据模型</w:t>
      </w:r>
    </w:p>
    <w:p>
      <w:pPr>
        <w:pStyle w:val="Heading3"/>
        <w:spacing w:after="120" w:before="240"/>
      </w:pPr>
      <w:r>
        <w:t xml:space="preserve">6.1 作业 DAG JSON（存 </w:t>
      </w:r>
      <w:r>
        <w:rPr>
          <w:rFonts w:ascii="Consolas" w:cs="Consolas" w:eastAsia="Consolas" w:hAnsi="Consolas"/>
          <w:sz w:val="20"/>
          <w:szCs w:val="20"/>
        </w:rPr>
        <w:t xml:space="preserve">job.dag_json</w:t>
      </w:r>
      <w:r>
        <w:t xml:space="preserve">）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"nodes":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{"id": "n1", "componentCode": "csv-source",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"params": {"path": "/data/in.csv", "delimiter": ",", "hasHeader": true}},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{"id": "n2", "componentCode": "field-concat",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"params": {"sourceFields": ["A", "B"], "targetField": "C", "separator": ""}},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{"id": "n3", "componentCode": "csv-sink",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"params": {"path": "/data/out.csv"}}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"edges": [{"from": "n1", "to": "n2"}, {"from": "n2", "to": "n3"}]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3"/>
        <w:spacing w:after="120" w:before="240"/>
      </w:pPr>
      <w:r>
        <w:t xml:space="preserve">6.2 主要表（详见《数据库设计说明书》）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sys_user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component_def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控件注册表（编码、类别、参数 Schema、实现类）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作业（名称、dag_json、版本、并行度、创建人）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job_instance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作业运行实例（作业版本快照、状态、分片信息、指派 Worker）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worker_node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Worker 节点（地址、心跳时间、状态）</w:t>
            </w:r>
          </w:p>
        </w:tc>
      </w:tr>
    </w:tbl>
    <w:p>
      <w:pPr>
        <w:pStyle w:val="Heading2"/>
        <w:spacing w:after="120" w:before="240"/>
      </w:pPr>
      <w:r>
        <w:t xml:space="preserve">7. 横向扩展方案</w:t>
      </w:r>
    </w:p>
    <w:p>
      <w:pPr>
        <w:spacing w:after="120" w:before="120"/>
      </w:pPr>
      <w:r>
        <w:rPr>
          <w:b/>
          <w:bCs/>
        </w:rPr>
        <w:t xml:space="preserve">目标</w:t>
      </w:r>
      <w:r>
        <w:t xml:space="preserve">：扩机器/扩节点即可提升吞吐量，且可演示、可量化。</w:t>
      </w:r>
    </w:p>
    <w:p>
      <w:pPr>
        <w:spacing w:after="60" w:before="60"/>
        <w:ind w:left="360"/>
      </w:pPr>
      <w:r>
        <w:t xml:space="preserve">1. </w:t>
      </w:r>
      <w:r>
        <w:rPr>
          <w:b/>
          <w:bCs/>
        </w:rPr>
        <w:t xml:space="preserve">Worker 无状态</w:t>
      </w:r>
      <w:r>
        <w:t xml:space="preserve">：Worker 不存任何作业数据，只持执行上下文；启动即注册，扩缩容无损。</w:t>
      </w:r>
    </w:p>
    <w:p>
      <w:pPr>
        <w:spacing w:after="60" w:before="60"/>
        <w:ind w:left="360"/>
      </w:pPr>
      <w:r>
        <w:t xml:space="preserve">2. </w:t>
      </w:r>
      <w:r>
        <w:rPr>
          <w:b/>
          <w:bCs/>
        </w:rPr>
        <w:t xml:space="preserve">作业分片</w:t>
      </w:r>
      <w:r>
        <w:t xml:space="preserve">：作业声明并行度 N，调度器生成 N 个分片实例，按负载派给存活 Worker：</w:t>
      </w:r>
      <w:r>
        <w:t xml:space="preserve">
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Kafka 场景</w:t>
      </w:r>
      <w:r>
        <w:t xml:space="preserve">：分片 ↔ topic 分区，天然精确分配，扩 Worker = 扩消费者，吞吐随分区数线性增长；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文件场景</w:t>
      </w:r>
      <w:r>
        <w:t xml:space="preserve">：大文件按字节偏移切片（按行边界对齐），多个 Worker 并行读不同区段；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数据库场景</w:t>
      </w:r>
      <w:r>
        <w:t xml:space="preserve">：按主键范围分片。</w:t>
      </w:r>
    </w:p>
    <w:p>
      <w:pPr>
        <w:spacing w:after="60" w:before="60"/>
        <w:ind w:left="360"/>
      </w:pPr>
      <w:r>
        <w:t xml:space="preserve">3. </w:t>
      </w:r>
      <w:r>
        <w:rPr>
          <w:b/>
          <w:bCs/>
        </w:rPr>
        <w:t xml:space="preserve">故障自愈</w:t>
      </w:r>
      <w:r>
        <w:t xml:space="preserve">：Worker 心跳超时 → 分片重新派发，新节点自动接管。</w:t>
      </w:r>
    </w:p>
    <w:p>
      <w:pPr>
        <w:spacing w:after="60" w:before="60"/>
        <w:ind w:left="360"/>
      </w:pPr>
      <w:r>
        <w:t xml:space="preserve">4. </w:t>
      </w:r>
      <w:r>
        <w:rPr>
          <w:b/>
          <w:bCs/>
        </w:rPr>
        <w:t xml:space="preserve">演示路径</w:t>
      </w:r>
      <w: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docker compose up --scale worker=1</w:t>
      </w:r>
      <w:r>
        <w:t xml:space="preserve"> 跑一次基准 → </w:t>
      </w:r>
      <w:r>
        <w:rPr>
          <w:rFonts w:ascii="Consolas" w:cs="Consolas" w:eastAsia="Consolas" w:hAnsi="Consolas"/>
          <w:sz w:val="20"/>
          <w:szCs w:val="20"/>
        </w:rPr>
        <w:t xml:space="preserve">--scale worker=3</w:t>
      </w:r>
      <w:r>
        <w:t xml:space="preserve"> 再跑 → 报告中给出吞吐对比曲线（近线性增长）。</w:t>
      </w:r>
    </w:p>
    <w:p>
      <w:pPr>
        <w:pStyle w:val="Heading2"/>
        <w:spacing w:after="120" w:before="240"/>
      </w:pPr>
      <w:r>
        <w:t xml:space="preserve">8. 性能设计（针对验收场景：csv→拼接→csv @ 8VC/32G/机械盘）</w:t>
      </w:r>
    </w:p>
    <w:p>
      <w:pPr>
        <w:spacing w:after="120" w:before="120"/>
      </w:pPr>
      <w:r>
        <w:t xml:space="preserve">该场景为</w:t>
      </w:r>
      <w:r>
        <w:rPr>
          <w:b/>
          <w:bCs/>
        </w:rPr>
        <w:t xml:space="preserve">纯 I/O 密集型</w:t>
      </w:r>
      <w:r>
        <w:t xml:space="preserve">，优化全部围绕 I/O：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手段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大块缓冲 I/O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读 8MB BufferedInputStream + 写 8MB BufferedOutputStream，保持机械盘纯顺序访问，逼近 100~150MB/s 物理上限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三阶段流水线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读/处理/写并行，总吞吐 = max(读, 处理, 写)，而非三者之和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批处理模型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5000 行/批过管道，消除逐行开销；拼接为纯内存操作，单批毫秒级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零拷贝解析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自研轻量 csv 解析（按分隔符切分，无正则），避免第三方库的额外开销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预期指标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输入 1GB csv（约千万行）预计 10~20s 内完成，吞吐 ≥ 50万行/s（受限于机械盘）</w:t>
            </w:r>
          </w:p>
        </w:tc>
      </w:tr>
    </w:tbl>
    <w:p>
      <w:pPr>
        <w:pStyle w:val="Heading2"/>
        <w:spacing w:after="120" w:before="240"/>
      </w:pPr>
      <w:r>
        <w:t xml:space="preserve">9. 性能测试方案（对应《性能测试报告》）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环境</w:t>
      </w:r>
      <w:r>
        <w:t xml:space="preserve">：8vCPU / 32GB / 300GB 机械硬盘虚拟机，Docker Compose 部署。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数据集</w:t>
      </w:r>
      <w:r>
        <w:t xml:space="preserve">：程序生成 100万 / 1000万 / 5000万行三档 csv（每行 10 字段）。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场景</w:t>
      </w:r>
      <w:r>
        <w:t xml:space="preserve">：csv 读取 → 字段拼接 → csv 写出；MySQL→MySQL、Kafka→Kafka 作为补充场景。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指标</w:t>
      </w:r>
      <w:r>
        <w:t xml:space="preserve">：总耗时、吞吐（行/s、MB/s）、CPU/内存/磁盘 util（</w:t>
      </w:r>
      <w:r>
        <w:rPr>
          <w:rFonts w:ascii="Consolas" w:cs="Consolas" w:eastAsia="Consolas" w:hAnsi="Consolas"/>
          <w:sz w:val="20"/>
          <w:szCs w:val="20"/>
        </w:rPr>
        <w:t xml:space="preserve">iostat</w:t>
      </w:r>
      <w:r>
        <w:t xml:space="preserve">）。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对比实验</w:t>
      </w:r>
      <w:r>
        <w:t xml:space="preserve">：单 Worker vs 3 Worker（横向扩展验证）；批大小/缓冲大小敏感性分析。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报告结构</w:t>
      </w:r>
      <w:r>
        <w:t xml:space="preserve">：环境说明 → 测试方法 → 结果表格与曲线 → 瓶颈分析（证明瓶颈在磁盘而非平台）→ 结论。</w:t>
      </w:r>
    </w:p>
    <w:p>
      <w:pPr>
        <w:pStyle w:val="Heading2"/>
        <w:spacing w:after="120" w:before="240"/>
      </w:pPr>
      <w:r>
        <w:t xml:space="preserve">10. 实施计划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产出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P1 设计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概要设计、数据库设计定稿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两份设计说明书初稿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P2 骨架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工程搭建、用户/控件/作业 CRUD、拖拽画布、DAG 保存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可运行的管理平台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P3 主链路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Worker 引擎 + csv/拼接控件 + 上线/下线调度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端到端 demo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P4 基础控件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MySQL/Excel/Kafka 输入输出、XML↔JSON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基础验收全覆盖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P5 挑战项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 补数、PG/Oracle/HDFS、多 Worker 扩展、监控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挑战验收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P6 测试与交付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性能测试、报告、部署文档、演示视频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全部交付物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2026-08-10T13:47:28.653Z</dcterms:created>
  <dcterms:modified xsi:type="dcterms:W3CDTF">2026-08-10T13:47:28.653Z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