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</ns0:Types>
</file>

<file path=_rels/.rels><?xml version="1.0" encoding="UTF-8" standalone="yes"?>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 standalone="yes"?>
<document xmlns="http://schemas.openxmlformats.org/wordprocessingml/2006/main"><body><p><pPr><spacing w:after="200" w:line="320" w:lineRule="auto" /><jc w:val="center" /></pPr><r><rPr><rFonts w:ascii="微软雅黑" w:hAnsi="微软雅黑" w:eastAsia="微软雅黑" /><b /><sz w:val="36" /><szCs w:val="36" /></rPr><t xml:space="preserve">通用流处理任务管理平台 — 概要设计说明书</t></r></p><p><pPr><spacing w:after="100" w:line="320" w:lineRule="auto" /><jc w:val="center" /></pPr><r><rPr><rFonts w:ascii="微软雅黑" w:hAnsi="微软雅黑" w:eastAsia="微软雅黑" /><sz w:val="20" /><szCs w:val="20" /></rPr><t xml:space="preserve">版本：V1.0    日期：2026-07-13    状态：初稿</t></r></p><p><pPr><spacing w:after="400" w:line="320" w:lineRule="auto" /><jc w:val="center" /></pPr><r><rPr><rFonts w:ascii="微软雅黑" w:hAnsi="微软雅黑" w:eastAsia="微软雅黑" /><sz w:val="20" /><szCs w:val="20" /></rPr><t xml:space="preserve">邦盛科技 A22 赛题</t></r></p><p><pPr><spacing w:after="120" w:line="320" w:lineRule="auto" /></pPr><r><rPr><rFonts w:ascii="微软雅黑" w:hAnsi="微软雅黑" w:eastAsia="微软雅黑" /><b /><sz w:val="28" /><szCs w:val="28" /></rPr><t xml:space="preserve">1. 引言</t></r></p><p><pPr><spacing w:after="100" w:line="320" w:lineRule="auto" /></pPr><r><rPr><rFonts w:ascii="微软雅黑" w:hAnsi="微软雅黑" w:eastAsia="微软雅黑" /><b /><sz w:val="22" /><szCs w:val="22" /></rPr><t xml:space="preserve">1.1 编写目的</t></r></p><p><pPr><spacing w:after="120" w:line="320" w:lineRule="auto" /></pPr><r><rPr><rFonts w:ascii="微软雅黑" w:hAnsi="微软雅黑" w:eastAsia="微软雅黑" /><sz w:val="22" /><szCs w:val="22" /></rPr><t xml:space="preserve">本文档为"通用流处理任务管理平台"的概要设计说明书，旨在说明系统的技术选型、整体架构、模块划分以及核心数据流。文档面向开发团队、评审专家以及后续维护人员，作为详细设计和编码实现的依据。</t></r></p><p><pPr><spacing w:after="100" w:line="320" w:lineRule="auto" /></pPr><r><rPr><rFonts w:ascii="微软雅黑" w:hAnsi="微软雅黑" w:eastAsia="微软雅黑" /><b /><sz w:val="22" /><szCs w:val="22" /></rPr><t xml:space="preserve">1.2 项目背景</t></r></p><p><pPr><spacing w:after="120" w:line="320" w:lineRule="auto" /></pPr><r><rPr><rFonts w:ascii="微软雅黑" w:hAnsi="微软雅黑" w:eastAsia="微软雅黑" /><sz w:val="22" /><szCs w:val="22" /></rPr><t xml:space="preserve">在建设流计算系统时，经常遇到流式数据的加工处理需求，如流量接入、数据字段补数、数据格式转换、数据多路转发等。这些需求在多系统间存在大量重复建设问题。为提升科技部门对流式数据加工处理的开发效率，需要研发一个专门面向流处理场景的通用流处理任务管理平台。</t></r></p><p><pPr><spacing w:after="120" w:line="320" w:lineRule="auto" /></pPr><r><rPr><rFonts w:ascii="微软雅黑" w:hAnsi="微软雅黑" w:eastAsia="微软雅黑" /><sz w:val="22" /><szCs w:val="22" /></rPr><t xml:space="preserve">本平台允许用户通过可视化拖拉拽的方式编排数据处理作业（DAG），支持 CSV、Excel、MySQL、Kafka 等多种数据源的输入输出，以及 XML↔JSON 转换、字段拼接、Redis 扩充等数据治理操作。</t></r></p><p><pPr><spacing w:after="100" w:line="320" w:lineRule="auto" /></pPr><r><rPr><rFonts w:ascii="微软雅黑" w:hAnsi="微软雅黑" w:eastAsia="微软雅黑" /><b /><sz w:val="22" /><szCs w:val="22" /></rPr><t xml:space="preserve">1.3 术语说明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术语</t></r></p></tc><tc><tcPr><tcW w:w="2250" w:type="dxa" /><shd w:fill="4472C4" w:val="clear" /></tcPr><p><r><rPr><rFonts w:ascii="微软雅黑" w:hAnsi="微软雅黑" w:eastAsia="微软雅黑" /><b /><sz w:val="18" /><szCs w:val="18" /></rPr><t xml:space="preserve">说明</t></r></p></tc><tc><tcPr><tcW w:w="2250" w:type="dxa" /></tcPr><p><r><rPr><rFonts w:ascii="微软雅黑" w:hAnsi="微软雅黑" w:eastAsia="微软雅黑" /><sz w:val="18" /><szCs w:val="18" /></rPr><t xml:space="preserve">DAG</t></r></p></tc><tc><tcPr><tcW w:w="2250" w:type="dxa" /></tcPr><p><r><rPr><rFonts w:ascii="微软雅黑" w:hAnsi="微软雅黑" w:eastAsia="微软雅黑" /><sz w:val="18" /><szCs w:val="18" /></rPr><t xml:space="preserve">有向无环图，作业中控件的执行顺序图</t></r></p></tc><tc><tcPr><tcW w:w="2250" w:type="dxa" /></tcPr><p><r><rPr><rFonts w:ascii="微软雅黑" w:hAnsi="微软雅黑" w:eastAsia="微软雅黑" /><sz w:val="18" /><szCs w:val="18" /></rPr><t xml:space="preserve">控件</t></r></p></tc><tc><tcPr><tcW w:w="2250" w:type="dxa" /></tcPr><p><r><rPr><rFonts w:ascii="微软雅黑" w:hAnsi="微软雅黑" w:eastAsia="微软雅黑" /><sz w:val="18" /><szCs w:val="18" /></rPr><t xml:space="preserve">数据处理的原子单元，分为输入、处理、输出三类</t></r></p></tc><tc><tcPr><tcW w:w="2250" w:type="dxa" /></tcPr><p><r><rPr><rFonts w:ascii="微软雅黑" w:hAnsi="微软雅黑" w:eastAsia="微软雅黑" /><sz w:val="18" /><szCs w:val="18" /></rPr><t xml:space="preserve">作业</t></r></p></tc><tc><tcPr><tcW w:w="2250" w:type="dxa" /></tcPr><p><r><rPr><rFonts w:ascii="微软雅黑" w:hAnsi="微软雅黑" w:eastAsia="微软雅黑" /><sz w:val="18" /><szCs w:val="18" /></rPr><t xml:space="preserve">由多个控件通过连线组成的完整数据处理流水线</t></r></p></tc><tc><tcPr><tcW w:w="2250" w:type="dxa" /></tcPr><p><r><rPr><rFonts w:ascii="微软雅黑" w:hAnsi="微软雅黑" w:eastAsia="微软雅黑" /><sz w:val="18" /><szCs w:val="18" /></rPr><t xml:space="preserve">React Flow</t></r></p></tc><tc><tcPr><tcW w:w="2250" w:type="dxa" /></tcPr><p><r><rPr><rFonts w:ascii="微软雅黑" w:hAnsi="微软雅黑" w:eastAsia="微软雅黑" /><sz w:val="18" /><szCs w:val="18" /></rPr><t xml:space="preserve">基于 React 的可视化节点编辑器库</t></r></p></tc><tc><tcPr><tcW w:w="2250" w:type="dxa" /></tcPr><p><r><rPr><rFonts w:ascii="微软雅黑" w:hAnsi="微软雅黑" w:eastAsia="微软雅黑" /><sz w:val="18" /><szCs w:val="18" /></rPr><t xml:space="preserve">FastAPI</t></r></p></tc><tc><tcPr><tcW w:w="2250" w:type="dxa" /></tcPr><p><r><rPr><rFonts w:ascii="微软雅黑" w:hAnsi="微软雅黑" w:eastAsia="微软雅黑" /><sz w:val="18" /><szCs w:val="18" /></rPr><t xml:space="preserve">Python 异步 Web 框架</t></r></p></tc><tc><tcPr><tcW w:w="2250" w:type="dxa" /></tcPr><p><r><rPr><rFonts w:ascii="微软雅黑" w:hAnsi="微软雅黑" w:eastAsia="微软雅黑" /><sz w:val="18" /><szCs w:val="18" /></rPr><t xml:space="preserve">Polars</t></r></p></tc><tc><tcPr><tcW w:w="2250" w:type="dxa" /></tcPr><p><r><rPr><rFonts w:ascii="微软雅黑" w:hAnsi="微软雅黑" w:eastAsia="微软雅黑" /><sz w:val="18" /><szCs w:val="18" /></rPr><t xml:space="preserve">Rust 实现的高性能 DataFrame 库</t></r></p></tc><tc><tcPr><tcW w:w="2250" w:type="dxa" /></tcPr><p><r><rPr><rFonts w:ascii="微软雅黑" w:hAnsi="微软雅黑" w:eastAsia="微软雅黑" /><sz w:val="18" /><szCs w:val="18" /></rPr><t xml:space="preserve">pybind11</t></r></p></tc><tc><tcPr><tcW w:w="2250" w:type="dxa" /></tcPr><p><r><rPr><rFonts w:ascii="微软雅黑" w:hAnsi="微软雅黑" w:eastAsia="微软雅黑" /><sz w:val="18" /><szCs w:val="18" /></rPr><t xml:space="preserve">C++ 与 Python 的绑定工具</t></r></p></tc><tc><tcPr><tcW w:w="2250" w:type="dxa" /></tcPr><p><r><rPr><rFonts w:ascii="微软雅黑" w:hAnsi="微软雅黑" w:eastAsia="微软雅黑" /><sz w:val="18" /><szCs w:val="18" /></rPr><t xml:space="preserve">TopologicalSorter</t></r></p></tc><tc><tcPr><tcW w:w="2250" w:type="dxa" /></tcPr><p><r><rPr><rFonts w:ascii="微软雅黑" w:hAnsi="微软雅黑" w:eastAsia="微软雅黑" /><sz w:val="18" /><szCs w:val="18" /></rPr><t xml:space="preserve">Python 标准库拓扑排序器</t></r></p></tc><tc><tcPr><tcW w:w="2250" w:type="dxa" /></tcPr><p><r><rPr><rFonts w:ascii="微软雅黑" w:hAnsi="微软雅黑" w:eastAsia="微软雅黑" /><sz w:val="18" /><szCs w:val="18" /></rPr><t xml:space="preserve">Kahn 算法</t></r></p></tc><tc><tcPr><tcW w:w="2250" w:type="dxa" /></tcPr><p><r><rPr><rFonts w:ascii="微软雅黑" w:hAnsi="微软雅黑" w:eastAsia="微软雅黑" /><sz w:val="18" /><szCs w:val="18" /></rPr><t xml:space="preserve">经典的 DAG 环路检测算法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8" /><szCs w:val="28" /></rPr><t xml:space="preserve">2. 技术选型</t></r></p><p><pPr><spacing w:after="100" w:line="320" w:lineRule="auto" /></pPr><r><rPr><rFonts w:ascii="微软雅黑" w:hAnsi="微软雅黑" w:eastAsia="微软雅黑" /><b /><sz w:val="22" /><szCs w:val="22" /></rPr><t xml:space="preserve">2.1 选型总览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层面</t></r></p></tc><tc><tcPr><tcW w:w="2250" w:type="dxa" /><shd w:fill="4472C4" w:val="clear" /></tcPr><p><r><rPr><rFonts w:ascii="微软雅黑" w:hAnsi="微软雅黑" w:eastAsia="微软雅黑" /><b /><sz w:val="18" /><szCs w:val="18" /></rPr><t xml:space="preserve">技术</t></r></p></tc><tc><tcPr><tcW w:w="2250" w:type="dxa" /><shd w:fill="4472C4" w:val="clear" /></tcPr><p><r><rPr><rFonts w:ascii="微软雅黑" w:hAnsi="微软雅黑" w:eastAsia="微软雅黑" /><b /><sz w:val="18" /><szCs w:val="18" /></rPr><t xml:space="preserve">版本</t></r></p></tc><tc><tcPr><tcW w:w="2250" w:type="dxa" /><shd w:fill="4472C4" w:val="clear" /></tcPr><p><r><rPr><rFonts w:ascii="微软雅黑" w:hAnsi="微软雅黑" w:eastAsia="微软雅黑" /><b /><sz w:val="18" /><szCs w:val="18" /></rPr><t xml:space="preserve">角色</t></r></p></tc><tc><tcPr><tcW w:w="2250" w:type="dxa" /></tcPr><p><r><rPr><rFonts w:ascii="微软雅黑" w:hAnsi="微软雅黑" w:eastAsia="微软雅黑" /><sz w:val="18" /><szCs w:val="18" /></rPr><t xml:space="preserve">前端框架</t></r></p></tc><tc><tcPr><tcW w:w="2250" w:type="dxa" /></tcPr><p><r><rPr><rFonts w:ascii="微软雅黑" w:hAnsi="微软雅黑" w:eastAsia="微软雅黑" /><sz w:val="18" /><szCs w:val="18" /></rPr><t xml:space="preserve">React</t></r></p></tc><tc><tcPr><tcW w:w="2250" w:type="dxa" /></tcPr><p><r><rPr><rFonts w:ascii="微软雅黑" w:hAnsi="微软雅黑" w:eastAsia="微软雅黑" /><sz w:val="18" /><szCs w:val="18" /></rPr><t xml:space="preserve">18.x</t></r></p></tc><tc><tcPr><tcW w:w="2250" w:type="dxa" /></tcPr><p><r><rPr><rFonts w:ascii="微软雅黑" w:hAnsi="微软雅黑" w:eastAsia="微软雅黑" /><sz w:val="18" /><szCs w:val="18" /></rPr><t xml:space="preserve">UI 渲染</t></r></p></tc><tc><tcPr><tcW w:w="2250" w:type="dxa" /></tcPr><p><r><rPr><rFonts w:ascii="微软雅黑" w:hAnsi="微软雅黑" w:eastAsia="微软雅黑" /><sz w:val="18" /><szCs w:val="18" /></rPr><t xml:space="preserve">类型系统</t></r></p></tc><tc><tcPr><tcW w:w="2250" w:type="dxa" /></tcPr><p><r><rPr><rFonts w:ascii="微软雅黑" w:hAnsi="微软雅黑" w:eastAsia="微软雅黑" /><sz w:val="18" /><szCs w:val="18" /></rPr><t xml:space="preserve">TypeScript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静态类型检查</t></r></p></tc><tc><tcPr><tcW w:w="2250" w:type="dxa" /></tcPr><p><r><rPr><rFonts w:ascii="微软雅黑" w:hAnsi="微软雅黑" w:eastAsia="微软雅黑" /><sz w:val="18" /><szCs w:val="18" /></rPr><t xml:space="preserve">构建工具</t></r></p></tc><tc><tcPr><tcW w:w="2250" w:type="dxa" /></tcPr><p><r><rPr><rFonts w:ascii="微软雅黑" w:hAnsi="微软雅黑" w:eastAsia="微软雅黑" /><sz w:val="18" /><szCs w:val="18" /></rPr><t xml:space="preserve">Vite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开发构建</t></r></p></tc><tc><tcPr><tcW w:w="2250" w:type="dxa" /></tcPr><p><r><rPr><rFonts w:ascii="微软雅黑" w:hAnsi="微软雅黑" w:eastAsia="微软雅黑" /><sz w:val="18" /><szCs w:val="18" /></rPr><t xml:space="preserve">拖拉拽</t></r></p></tc><tc><tcPr><tcW w:w="2250" w:type="dxa" /></tcPr><p><r><rPr><rFonts w:ascii="微软雅黑" w:hAnsi="微软雅黑" w:eastAsia="微软雅黑" /><sz w:val="18" /><szCs w:val="18" /></rPr><t xml:space="preserve">React Flow</t></r></p></tc><tc><tcPr><tcW w:w="2250" w:type="dxa" /></tcPr><p><r><rPr><rFonts w:ascii="微软雅黑" w:hAnsi="微软雅黑" w:eastAsia="微软雅黑" /><sz w:val="18" /><szCs w:val="18" /></rPr><t xml:space="preserve">11.x</t></r></p></tc><tc><tcPr><tcW w:w="2250" w:type="dxa" /></tcPr><p><r><rPr><rFonts w:ascii="微软雅黑" w:hAnsi="微软雅黑" w:eastAsia="微软雅黑" /><sz w:val="18" /><szCs w:val="18" /></rPr><t xml:space="preserve">DAG 可视化编辑器</t></r></p></tc><tc><tcPr><tcW w:w="2250" w:type="dxa" /></tcPr><p><r><rPr><rFonts w:ascii="微软雅黑" w:hAnsi="微软雅黑" w:eastAsia="微软雅黑" /><sz w:val="18" /><szCs w:val="18" /></rPr><t xml:space="preserve">UI 组件库</t></r></p></tc><tc><tcPr><tcW w:w="2250" w:type="dxa" /></tcPr><p><r><rPr><rFonts w:ascii="微软雅黑" w:hAnsi="微软雅黑" w:eastAsia="微软雅黑" /><sz w:val="18" /><szCs w:val="18" /></rPr><t xml:space="preserve">Ant Design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表格/表单/布局</t></r></p></tc><tc><tcPr><tcW w:w="2250" w:type="dxa" /></tcPr><p><r><rPr><rFonts w:ascii="微软雅黑" w:hAnsi="微软雅黑" w:eastAsia="微软雅黑" /><sz w:val="18" /><szCs w:val="18" /></rPr><t xml:space="preserve">状态管理</t></r></p></tc><tc><tcPr><tcW w:w="2250" w:type="dxa" /></tcPr><p><r><rPr><rFonts w:ascii="微软雅黑" w:hAnsi="微软雅黑" w:eastAsia="微软雅黑" /><sz w:val="18" /><szCs w:val="18" /></rPr><t xml:space="preserve">Zustand</t></r></p></tc><tc><tcPr><tcW w:w="2250" w:type="dxa" /></tcPr><p><r><rPr><rFonts w:ascii="微软雅黑" w:hAnsi="微软雅黑" w:eastAsia="微软雅黑" /><sz w:val="18" /><szCs w:val="18" /></rPr><t xml:space="preserve">4.x</t></r></p></tc><tc><tcPr><tcW w:w="2250" w:type="dxa" /></tcPr><p><r><rPr><rFonts w:ascii="微软雅黑" w:hAnsi="微软雅黑" w:eastAsia="微软雅黑" /><sz w:val="18" /><szCs w:val="18" /></rPr><t xml:space="preserve">编辑器状态</t></r></p></tc><tc><tcPr><tcW w:w="2250" w:type="dxa" /></tcPr><p><r><rPr><rFonts w:ascii="微软雅黑" w:hAnsi="微软雅黑" w:eastAsia="微软雅黑" /><sz w:val="18" /><szCs w:val="18" /></rPr><t xml:space="preserve">后端框架</t></r></p></tc><tc><tcPr><tcW w:w="2250" w:type="dxa" /></tcPr><p><r><rPr><rFonts w:ascii="微软雅黑" w:hAnsi="微软雅黑" w:eastAsia="微软雅黑" /><sz w:val="18" /><szCs w:val="18" /></rPr><t xml:space="preserve">FastAPI</t></r></p></tc><tc><tcPr><tcW w:w="2250" w:type="dxa" /></tcPr><p><r><rPr><rFonts w:ascii="微软雅黑" w:hAnsi="微软雅黑" w:eastAsia="微软雅黑" /><sz w:val="18" /><szCs w:val="18" /></rPr><t xml:space="preserve">0.112</t></r></p></tc><tc><tcPr><tcW w:w="2250" w:type="dxa" /></tcPr><p><r><rPr><rFonts w:ascii="微软雅黑" w:hAnsi="微软雅黑" w:eastAsia="微软雅黑" /><sz w:val="18" /><szCs w:val="18" /></rPr><t xml:space="preserve">REST API 服务</t></r></p></tc><tc><tcPr><tcW w:w="2250" w:type="dxa" /></tcPr><p><r><rPr><rFonts w:ascii="微软雅黑" w:hAnsi="微软雅黑" w:eastAsia="微软雅黑" /><sz w:val="18" /><szCs w:val="18" /></rPr><t xml:space="preserve">ORM</t></r></p></tc><tc><tcPr><tcW w:w="2250" w:type="dxa" /></tcPr><p><r><rPr><rFonts w:ascii="微软雅黑" w:hAnsi="微软雅黑" w:eastAsia="微软雅黑" /><sz w:val="18" /><szCs w:val="18" /></rPr><t xml:space="preserve">SQLAlchemy 2.0</t></r></p></tc><tc><tcPr><tcW w:w="2250" w:type="dxa" /></tcPr><p><r><rPr><rFonts w:ascii="微软雅黑" w:hAnsi="微软雅黑" w:eastAsia="微软雅黑" /><sz w:val="18" /><szCs w:val="18" /></rPr><t xml:space="preserve">async</t></r></p></tc><tc><tcPr><tcW w:w="2250" w:type="dxa" /></tcPr><p><r><rPr><rFonts w:ascii="微软雅黑" w:hAnsi="微软雅黑" w:eastAsia="微软雅黑" /><sz w:val="18" /><szCs w:val="18" /></rPr><t xml:space="preserve">数据库操作</t></r></p></tc><tc><tcPr><tcW w:w="2250" w:type="dxa" /></tcPr><p><r><rPr><rFonts w:ascii="微软雅黑" w:hAnsi="微软雅黑" w:eastAsia="微软雅黑" /><sz w:val="18" /><szCs w:val="18" /></rPr><t xml:space="preserve">开发数据库</t></r></p></tc><tc><tcPr><tcW w:w="2250" w:type="dxa" /></tcPr><p><r><rPr><rFonts w:ascii="微软雅黑" w:hAnsi="微软雅黑" w:eastAsia="微软雅黑" /><sz w:val="18" /><szCs w:val="18" /></rPr><t xml:space="preserve">SQLite</t></r></p></tc><tc><tcPr><tcW w:w="2250" w:type="dxa" /></tcPr><p><r><rPr><rFonts w:ascii="微软雅黑" w:hAnsi="微软雅黑" w:eastAsia="微软雅黑" /><sz w:val="18" /><szCs w:val="18" /></rPr><t xml:space="preserve">-</t></r></p></tc><tc><tcPr><tcW w:w="2250" w:type="dxa" /></tcPr><p><r><rPr><rFonts w:ascii="微软雅黑" w:hAnsi="微软雅黑" w:eastAsia="微软雅黑" /><sz w:val="18" /><szCs w:val="18" /></rPr><t xml:space="preserve">零配置本地开发</t></r></p></tc><tc><tcPr><tcW w:w="2250" w:type="dxa" /></tcPr><p><r><rPr><rFonts w:ascii="微软雅黑" w:hAnsi="微软雅黑" w:eastAsia="微软雅黑" /><sz w:val="18" /><szCs w:val="18" /></rPr><t xml:space="preserve">生产数据库</t></r></p></tc><tc><tcPr><tcW w:w="2250" w:type="dxa" /></tcPr><p><r><rPr><rFonts w:ascii="微软雅黑" w:hAnsi="微软雅黑" w:eastAsia="微软雅黑" /><sz w:val="18" /><szCs w:val="18" /></rPr><t xml:space="preserve">MySQL</t></r></p></tc><tc><tcPr><tcW w:w="2250" w:type="dxa" /></tcPr><p><r><rPr><rFonts w:ascii="微软雅黑" w:hAnsi="微软雅黑" w:eastAsia="微软雅黑" /><sz w:val="18" /><szCs w:val="18" /></rPr><t xml:space="preserve">8.x</t></r></p></tc><tc><tcPr><tcW w:w="2250" w:type="dxa" /></tcPr><p><r><rPr><rFonts w:ascii="微软雅黑" w:hAnsi="微软雅黑" w:eastAsia="微软雅黑" /><sz w:val="18" /><szCs w:val="18" /></rPr><t xml:space="preserve">持久化存储</t></r></p></tc><tc><tcPr><tcW w:w="2250" w:type="dxa" /></tcPr><p><r><rPr><rFonts w:ascii="微软雅黑" w:hAnsi="微软雅黑" w:eastAsia="微软雅黑" /><sz w:val="18" /><szCs w:val="18" /></rPr><t xml:space="preserve">CSV 处理</t></r></p></tc><tc><tcPr><tcW w:w="2250" w:type="dxa" /></tcPr><p><r><rPr><rFonts w:ascii="微软雅黑" w:hAnsi="微软雅黑" w:eastAsia="微软雅黑" /><sz w:val="18" /><szCs w:val="18" /></rPr><t xml:space="preserve">Polars</t></r></p></tc><tc><tcPr><tcW w:w="2250" w:type="dxa" /></tcPr><p><r><rPr><rFonts w:ascii="微软雅黑" w:hAnsi="微软雅黑" w:eastAsia="微软雅黑" /><sz w:val="18" /><szCs w:val="18" /></rPr><t xml:space="preserve">1.x</t></r></p></tc><tc><tcPr><tcW w:w="2250" w:type="dxa" /></tcPr><p><r><rPr><rFonts w:ascii="微软雅黑" w:hAnsi="微软雅黑" w:eastAsia="微软雅黑" /><sz w:val="18" /><szCs w:val="18" /></rPr><t xml:space="preserve">高性能 DataFrame</t></r></p></tc><tc><tcPr><tcW w:w="2250" w:type="dxa" /></tcPr><p><r><rPr><rFonts w:ascii="微软雅黑" w:hAnsi="微软雅黑" w:eastAsia="微软雅黑" /><sz w:val="18" /><szCs w:val="18" /></rPr><t xml:space="preserve">Excel 处理</t></r></p></tc><tc><tcPr><tcW w:w="2250" w:type="dxa" /></tcPr><p><r><rPr><rFonts w:ascii="微软雅黑" w:hAnsi="微软雅黑" w:eastAsia="微软雅黑" /><sz w:val="18" /><szCs w:val="18" /></rPr><t xml:space="preserve">openpyxl</t></r></p></tc><tc><tcPr><tcW w:w="2250" w:type="dxa" /></tcPr><p><r><rPr><rFonts w:ascii="微软雅黑" w:hAnsi="微软雅黑" w:eastAsia="微软雅黑" /><sz w:val="18" /><szCs w:val="18" /></rPr><t xml:space="preserve">3.x</t></r></p></tc><tc><tcPr><tcW w:w="2250" w:type="dxa" /></tcPr><p><r><rPr><rFonts w:ascii="微软雅黑" w:hAnsi="微软雅黑" w:eastAsia="微软雅黑" /><sz w:val="18" /><szCs w:val="18" /></rPr><t xml:space="preserve">Excel 读写</t></r></p></tc><tc><tcPr><tcW w:w="2250" w:type="dxa" /></tcPr><p><r><rPr><rFonts w:ascii="微软雅黑" w:hAnsi="微软雅黑" w:eastAsia="微软雅黑" /><sz w:val="18" /><szCs w:val="18" /></rPr><t xml:space="preserve">XML 处理</t></r></p></tc><tc><tcPr><tcW w:w="2250" w:type="dxa" /></tcPr><p><r><rPr><rFonts w:ascii="微软雅黑" w:hAnsi="微软雅黑" w:eastAsia="微软雅黑" /><sz w:val="18" /><szCs w:val="18" /></rPr><t xml:space="preserve">xml.etree</t></r></p></tc><tc><tcPr><tcW w:w="2250" w:type="dxa" /></tcPr><p><r><rPr><rFonts w:ascii="微软雅黑" w:hAnsi="微软雅黑" w:eastAsia="微软雅黑" /><sz w:val="18" /><szCs w:val="18" /></rPr><t xml:space="preserve">标准库</t></r></p></tc><tc><tcPr><tcW w:w="2250" w:type="dxa" /></tcPr><p><r><rPr><rFonts w:ascii="微软雅黑" w:hAnsi="微软雅黑" w:eastAsia="微软雅黑" /><sz w:val="18" /><szCs w:val="18" /></rPr><t xml:space="preserve">XML↔JSON 互转</t></r></p></tc><tc><tcPr><tcW w:w="2250" w:type="dxa" /></tcPr><p><r><rPr><rFonts w:ascii="微软雅黑" w:hAnsi="微软雅黑" w:eastAsia="微软雅黑" /><sz w:val="18" /><szCs w:val="18" /></rPr><t xml:space="preserve">C++ 绑定</t></r></p></tc><tc><tcPr><tcW w:w="2250" w:type="dxa" /></tcPr><p><r><rPr><rFonts w:ascii="微软雅黑" w:hAnsi="微软雅黑" w:eastAsia="微软雅黑" /><sz w:val="18" /><szCs w:val="18" /></rPr><t xml:space="preserve">pybind11</t></r></p></tc><tc><tcPr><tcW w:w="2250" w:type="dxa" /></tcPr><p><r><rPr><rFonts w:ascii="微软雅黑" w:hAnsi="微软雅黑" w:eastAsia="微软雅黑" /><sz w:val="18" /><szCs w:val="18" /></rPr><t xml:space="preserve">-</t></r></p></tc><tc><tcPr><tcW w:w="2250" w:type="dxa" /></tcPr><p><r><rPr><rFonts w:ascii="微软雅黑" w:hAnsi="微软雅黑" w:eastAsia="微软雅黑" /><sz w:val="18" /><szCs w:val="18" /></rPr><t xml:space="preserve">关键路径加速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00" w:line="320" w:lineRule="auto" /></pPr><r><rPr><rFonts w:ascii="微软雅黑" w:hAnsi="微软雅黑" w:eastAsia="微软雅黑" /><b /><sz w:val="22" /><szCs w:val="22" /></rPr><t xml:space="preserve">2.2 选型理由</t></r></p><p><pPr><spacing w:after="120" w:line="320" w:lineRule="auto" /></pPr><r><rPr><rFonts w:ascii="微软雅黑" w:hAnsi="微软雅黑" w:eastAsia="微软雅黑" /><b /><sz w:val="20" /><szCs w:val="20" /></rPr><t xml:space="preserve">2.2.1 为什么选 Python FastAPI 作为统一后端</t></r></p><p><pPr><spacing w:after="120" w:line="320" w:lineRule="auto" /></pPr><r><rPr><rFonts w:ascii="微软雅黑" w:hAnsi="微软雅黑" w:eastAsia="微软雅黑" /><sz w:val="22" /><szCs w:val="22" /></rPr><t xml:space="preserve">本项目的后端需求分为两部分：REST API 层和流执行引擎层。传统方案是 Java Spring Boot + Python 引擎的混合架构，我们对比如下：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维度</t></r></p></tc><tc><tcPr><tcW w:w="2250" w:type="dxa" /><shd w:fill="4472C4" w:val="clear" /></tcPr><p><r><rPr><rFonts w:ascii="微软雅黑" w:hAnsi="微软雅黑" w:eastAsia="微软雅黑" /><b /><sz w:val="18" /><szCs w:val="18" /></rPr><t xml:space="preserve">Java Spring Boot + Python 引擎</t></r></p></tc><tc><tcPr><tcW w:w="2250" w:type="dxa" /><shd w:fill="4472C4" w:val="clear" /></tcPr><p><r><rPr><rFonts w:ascii="微软雅黑" w:hAnsi="微软雅黑" w:eastAsia="微软雅黑" /><b /><sz w:val="18" /><szCs w:val="18" /></rPr><t xml:space="preserve">Python FastAPI 统一后端 (选定)</t></r></p></tc><tc><tcPr><tcW w:w="2250" w:type="dxa" /></tcPr><p><r><rPr><rFonts w:ascii="微软雅黑" w:hAnsi="微软雅黑" w:eastAsia="微软雅黑" /><sz w:val="18" /><szCs w:val="18" /></rPr><t xml:space="preserve">运行时进程</t></r></p></tc><tc><tcPr><tcW w:w="2250" w:type="dxa" /></tcPr><p><r><rPr><rFonts w:ascii="微软雅黑" w:hAnsi="微软雅黑" w:eastAsia="微软雅黑" /><sz w:val="18" /><szCs w:val="18" /></rPr><t xml:space="preserve">2 个（JVM + Python）</t></r></p></tc><tc><tcPr><tcW w:w="2250" w:type="dxa" /></tcPr><p><r><rPr><rFonts w:ascii="微软雅黑" w:hAnsi="微软雅黑" w:eastAsia="微软雅黑" /><sz w:val="18" /><szCs w:val="18" /></rPr><t xml:space="preserve">1 个（Uvicorn）</t></r></p></tc><tc><tcPr><tcW w:w="2250" w:type="dxa" /></tcPr><p><r><rPr><rFonts w:ascii="微软雅黑" w:hAnsi="微软雅黑" w:eastAsia="微软雅黑" /><sz w:val="18" /><szCs w:val="18" /></rPr><t xml:space="preserve">内存占用</t></r></p></tc><tc><tcPr><tcW w:w="2250" w:type="dxa" /></tcPr><p><r><rPr><rFonts w:ascii="微软雅黑" w:hAnsi="微软雅黑" w:eastAsia="微软雅黑" /><sz w:val="18" /><szCs w:val="18" /></rPr><t xml:space="preserve">2.5~3 GB</t></r></p></tc><tc><tcPr><tcW w:w="2250" w:type="dxa" /></tcPr><p><r><rPr><rFonts w:ascii="微软雅黑" w:hAnsi="微软雅黑" w:eastAsia="微软雅黑" /><sz w:val="18" /><szCs w:val="18" /></rPr><t xml:space="preserve">~400 MB</t></r></p></tc><tc><tcPr><tcW w:w="2250" w:type="dxa" /></tcPr><p><r><rPr><rFonts w:ascii="微软雅黑" w:hAnsi="微软雅黑" w:eastAsia="微软雅黑" /><sz w:val="18" /><szCs w:val="18" /></rPr><t xml:space="preserve">跨语言通信</t></r></p></tc><tc><tcPr><tcW w:w="2250" w:type="dxa" /></tcPr><p><r><rPr><rFonts w:ascii="微软雅黑" w:hAnsi="微软雅黑" w:eastAsia="微软雅黑" /><sz w:val="18" /><szCs w:val="18" /></rPr><t xml:space="preserve">REST + Redis 队列，延迟高</t></r></p></tc><tc><tcPr><tcW w:w="2250" w:type="dxa" /></tcPr><p><r><rPr><rFonts w:ascii="微软雅黑" w:hAnsi="微软雅黑" w:eastAsia="微软雅黑" /><sz w:val="18" /><szCs w:val="18" /></rPr><t xml:space="preserve">同一进程直接调用，无开销</t></r></p></tc><tc><tcPr><tcW w:w="2250" w:type="dxa" /></tcPr><p><r><rPr><rFonts w:ascii="微软雅黑" w:hAnsi="微软雅黑" w:eastAsia="微软雅黑" /><sz w:val="18" /><szCs w:val="18" /></rPr><t xml:space="preserve">开发效率</t></r></p></tc><tc><tcPr><tcW w:w="2250" w:type="dxa" /></tcPr><p><r><rPr><rFonts w:ascii="微软雅黑" w:hAnsi="微软雅黑" w:eastAsia="微软雅黑" /><sz w:val="18" /><szCs w:val="18" /></rPr><t xml:space="preserve">CRUD 需 4 文件</t></r></p></tc><tc><tcPr><tcW w:w="2250" w:type="dxa" /></tcPr><p><r><rPr><rFonts w:ascii="微软雅黑" w:hAnsi="微软雅黑" w:eastAsia="微软雅黑" /><sz w:val="18" /><szCs w:val="18" /></rPr><t xml:space="preserve">CRUD 单文件函数</t></r></p></tc><tc><tcPr><tcW w:w="2250" w:type="dxa" /></tcPr><p><r><rPr><rFonts w:ascii="微软雅黑" w:hAnsi="微软雅黑" w:eastAsia="微软雅黑" /><sz w:val="18" /><szCs w:val="18" /></rPr><t xml:space="preserve">热重载</t></r></p></tc><tc><tcPr><tcW w:w="2250" w:type="dxa" /></tcPr><p><r><rPr><rFonts w:ascii="微软雅黑" w:hAnsi="微软雅黑" w:eastAsia="微软雅黑" /><sz w:val="18" /><szCs w:val="18" /></rPr><t xml:space="preserve">Java 10-20s</t></r></p></tc><tc><tcPr><tcW w:w="2250" w:type="dxa" /></tcPr><p><r><rPr><rFonts w:ascii="微软雅黑" w:hAnsi="微软雅黑" w:eastAsia="微软雅黑" /><sz w:val="18" /><szCs w:val="18" /></rPr><t xml:space="preserve">Python 2s</t></r></p></tc><tc><tcPr><tcW w:w="2250" w:type="dxa" /></tcPr><p><r><rPr><rFonts w:ascii="微软雅黑" w:hAnsi="微软雅黑" w:eastAsia="微软雅黑" /><sz w:val="18" /><szCs w:val="18" /></rPr><t xml:space="preserve">学习成本</t></r></p></tc><tc><tcPr><tcW w:w="2250" w:type="dxa" /></tcPr><p><r><rPr><rFonts w:ascii="微软雅黑" w:hAnsi="微软雅黑" w:eastAsia="微软雅黑" /><sz w:val="18" /><szCs w:val="18" /></rPr><t xml:space="preserve">需要 Java + Python</t></r></p></tc><tc><tcPr><tcW w:w="2250" w:type="dxa" /></tcPr><p><r><rPr><rFonts w:ascii="微软雅黑" w:hAnsi="微软雅黑" w:eastAsia="微软雅黑" /><sz w:val="18" /><szCs w:val="18" /></rPr><t xml:space="preserve">全组 Python 即可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sz w:val="22" /><szCs w:val="22" /></rPr><t xml:space="preserve">结论：8VC 32G 测试环境下，Java 方案基础开销达 2.5GB，Python 方案仅 400MB，省出的内存可直接用于数据处理。</t></r></p><p><pPr><spacing w:after="120" w:line="320" w:lineRule="auto" /></pPr><r><rPr><rFonts w:ascii="微软雅黑" w:hAnsi="微软雅黑" w:eastAsia="微软雅黑" /><b /><sz w:val="20" /><szCs w:val="20" /></rPr><t xml:space="preserve">2.2.2 为什么选 React Flow</t></r></p><p><pPr><spacing w:after="120" w:line="320" w:lineRule="auto" /></pPr><r><rPr><rFonts w:ascii="微软雅黑" w:hAnsi="微软雅黑" w:eastAsia="微软雅黑" /><sz w:val="22" /><szCs w:val="22" /></rPr><t xml:space="preserve">React Flow 是目前最成熟的 React 节点编辑器库。自定义节点支持完全自定义的三类控件差异化视觉样式（接口显隐、颜色区分、状态指示灯）；内置 Handle 机制支持连接验证；原生支持从外部 DOM 拖拽创建节点；MiniMap、Controls、Background 等插件开箱即用。</t></r></p><p><pPr><spacing w:after="120" w:line="320" w:lineRule="auto" /></pPr><r><rPr><rFonts w:ascii="微软雅黑" w:hAnsi="微软雅黑" w:eastAsia="微软雅黑" /><b /><sz w:val="20" /><szCs w:val="20" /></rPr><t xml:space="preserve">2.2.3 为什么选 Polars 而非 Pandas</t></r></p><p><pPr><spacing w:after="120" w:line="320" w:lineRule="auto" /></pPr><r><rPr><rFonts w:ascii="微软雅黑" w:hAnsi="微软雅黑" w:eastAsia="微软雅黑" /><sz w:val="22" /><szCs w:val="22" /></rPr><t xml:space="preserve">Polars 基于 Rust 实现，Python 接口调用。处理 CSV 文件读写比 Pandas 快 5~30 倍，内存占用更低。对于 8VC 32G 机械硬盘环境的性能测试至关重要。</t></r></p><p><pPr><spacing w:after="120" w:line="320" w:lineRule="auto" /></pPr><r><rPr><rFonts w:ascii="微软雅黑" w:hAnsi="微软雅黑" w:eastAsia="微软雅黑" /><b /><sz w:val="20" /><szCs w:val="20" /></rPr><t xml:space="preserve">2.2.4 为什么需要 C++ pybind11 加速</t></r></p><p><pPr><spacing w:after="120" w:line="320" w:lineRule="auto" /></pPr><r><rPr><rFonts w:ascii="微软雅黑" w:hAnsi="微软雅黑" w:eastAsia="微软雅黑" /><sz w:val="22" /><szCs w:val="22" /></rPr><t xml:space="preserve">针对字段拼接（A+B→C）和大文件 CSV 分块读取两个 CPU 密集型操作，C++ 版本比纯 Python 快 5~10 倍。pybind11 编译为 .pyd 模块，无缝集成到引擎。</t></r></p><p><pPr><spacing w:after="120" w:line="320" w:lineRule="auto" /></pPr><r><rPr><rFonts w:ascii="微软雅黑" w:hAnsi="微软雅黑" w:eastAsia="微软雅黑" /><b /><sz w:val="28" /><szCs w:val="28" /></rPr><t xml:space="preserve">3. 技术栈说明</t></r></p><p><pPr><spacing w:after="120" w:line="320" w:lineRule="auto" /></pPr><r><rPr><rFonts w:ascii="微软雅黑" w:hAnsi="微软雅黑" w:eastAsia="微软雅黑" /><b /><sz w:val="22" /><szCs w:val="22" /></rPr><t xml:space="preserve">3.1 前端技术栈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技术</t></r></p></tc><tc><tcPr><tcW w:w="2250" w:type="dxa" /><shd w:fill="4472C4" w:val="clear" /></tcPr><p><r><rPr><rFonts w:ascii="微软雅黑" w:hAnsi="微软雅黑" w:eastAsia="微软雅黑" /><b /><sz w:val="18" /><szCs w:val="18" /></rPr><t xml:space="preserve">版本</t></r></p></tc><tc><tcPr><tcW w:w="2250" w:type="dxa" /><shd w:fill="4472C4" w:val="clear" /></tcPr><p><r><rPr><rFonts w:ascii="微软雅黑" w:hAnsi="微软雅黑" w:eastAsia="微软雅黑" /><b /><sz w:val="18" /><szCs w:val="18" /></rPr><t xml:space="preserve">用途</t></r></p></tc><tc><tcPr><tcW w:w="2250" w:type="dxa" /></tcPr><p><r><rPr><rFonts w:ascii="微软雅黑" w:hAnsi="微软雅黑" w:eastAsia="微软雅黑" /><sz w:val="18" /><szCs w:val="18" /></rPr><t xml:space="preserve">React</t></r></p></tc><tc><tcPr><tcW w:w="2250" w:type="dxa" /></tcPr><p><r><rPr><rFonts w:ascii="微软雅黑" w:hAnsi="微软雅黑" w:eastAsia="微软雅黑" /><sz w:val="18" /><szCs w:val="18" /></rPr><t xml:space="preserve">18.x</t></r></p></tc><tc><tcPr><tcW w:w="2250" w:type="dxa" /></tcPr><p><r><rPr><rFonts w:ascii="微软雅黑" w:hAnsi="微软雅黑" w:eastAsia="微软雅黑" /><sz w:val="18" /><szCs w:val="18" /></rPr><t xml:space="preserve">UI 框架 (函数组件+Hooks)</t></r></p></tc><tc><tcPr><tcW w:w="2250" w:type="dxa" /></tcPr><p><r><rPr><rFonts w:ascii="微软雅黑" w:hAnsi="微软雅黑" w:eastAsia="微软雅黑" /><sz w:val="18" /><szCs w:val="18" /></rPr><t xml:space="preserve">TypeScript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类型系统 (严格模式)</t></r></p></tc><tc><tcPr><tcW w:w="2250" w:type="dxa" /></tcPr><p><r><rPr><rFonts w:ascii="微软雅黑" w:hAnsi="微软雅黑" w:eastAsia="微软雅黑" /><sz w:val="18" /><szCs w:val="18" /></rPr><t xml:space="preserve">Vite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构建工具 (HMR&lt;1s)</t></r></p></tc><tc><tcPr><tcW w:w="2250" w:type="dxa" /></tcPr><p><r><rPr><rFonts w:ascii="微软雅黑" w:hAnsi="微软雅黑" w:eastAsia="微软雅黑" /><sz w:val="18" /><szCs w:val="18" /></rPr><t xml:space="preserve">React Flow</t></r></p></tc><tc><tcPr><tcW w:w="2250" w:type="dxa" /></tcPr><p><r><rPr><rFonts w:ascii="微软雅黑" w:hAnsi="微软雅黑" w:eastAsia="微软雅黑" /><sz w:val="18" /><szCs w:val="18" /></rPr><t xml:space="preserve">11.x</t></r></p></tc><tc><tcPr><tcW w:w="2250" w:type="dxa" /></tcPr><p><r><rPr><rFonts w:ascii="微软雅黑" w:hAnsi="微软雅黑" w:eastAsia="微软雅黑" /><sz w:val="18" /><szCs w:val="18" /></rPr><t xml:space="preserve">DAG 画布编辑器</t></r></p></tc><tc><tcPr><tcW w:w="2250" w:type="dxa" /></tcPr><p><r><rPr><rFonts w:ascii="微软雅黑" w:hAnsi="微软雅黑" w:eastAsia="微软雅黑" /><sz w:val="18" /><szCs w:val="18" /></rPr><t xml:space="preserve">Ant Design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UI 组件库</t></r></p></tc><tc><tcPr><tcW w:w="2250" w:type="dxa" /></tcPr><p><r><rPr><rFonts w:ascii="微软雅黑" w:hAnsi="微软雅黑" w:eastAsia="微软雅黑" /><sz w:val="18" /><szCs w:val="18" /></rPr><t xml:space="preserve">Zustand</t></r></p></tc><tc><tcPr><tcW w:w="2250" w:type="dxa" /></tcPr><p><r><rPr><rFonts w:ascii="微软雅黑" w:hAnsi="微软雅黑" w:eastAsia="微软雅黑" /><sz w:val="18" /><szCs w:val="18" /></rPr><t xml:space="preserve">4.x</t></r></p></tc><tc><tcPr><tcW w:w="2250" w:type="dxa" /></tcPr><p><r><rPr><rFonts w:ascii="微软雅黑" w:hAnsi="微软雅黑" w:eastAsia="微软雅黑" /><sz w:val="18" /><szCs w:val="18" /></rPr><t xml:space="preserve">状态管理</t></r></p></tc><tc><tcPr><tcW w:w="2250" w:type="dxa" /></tcPr><p><r><rPr><rFonts w:ascii="微软雅黑" w:hAnsi="微软雅黑" w:eastAsia="微软雅黑" /><sz w:val="18" /><szCs w:val="18" /></rPr><t xml:space="preserve">React Router</t></r></p></tc><tc><tcPr><tcW w:w="2250" w:type="dxa" /></tcPr><p><r><rPr><rFonts w:ascii="微软雅黑" w:hAnsi="微软雅黑" w:eastAsia="微软雅黑" /><sz w:val="18" /><szCs w:val="18" /></rPr><t xml:space="preserve">6.x</t></r></p></tc><tc><tcPr><tcW w:w="2250" w:type="dxa" /></tcPr><p><r><rPr><rFonts w:ascii="微软雅黑" w:hAnsi="微软雅黑" w:eastAsia="微软雅黑" /><sz w:val="18" /><szCs w:val="18" /></rPr><t xml:space="preserve">路由</t></r></p></tc><tc><tcPr><tcW w:w="2250" w:type="dxa" /></tcPr><p><r><rPr><rFonts w:ascii="微软雅黑" w:hAnsi="微软雅黑" w:eastAsia="微软雅黑" /><sz w:val="18" /><szCs w:val="18" /></rPr><t xml:space="preserve">Axios</t></r></p></tc><tc><tcPr><tcW w:w="2250" w:type="dxa" /></tcPr><p><r><rPr><rFonts w:ascii="微软雅黑" w:hAnsi="微软雅黑" w:eastAsia="微软雅黑" /><sz w:val="18" /><szCs w:val="18" /></rPr><t xml:space="preserve">1.x</t></r></p></tc><tc><tcPr><tcW w:w="2250" w:type="dxa" /></tcPr><p><r><rPr><rFonts w:ascii="微软雅黑" w:hAnsi="微软雅黑" w:eastAsia="微软雅黑" /><sz w:val="18" /><szCs w:val="18" /></rPr><t xml:space="preserve">HTTP 客户端</t></r></p></tc><tc><tcPr><tcW w:w="2250" w:type="dxa" /></tcPr><p><r><rPr><rFonts w:ascii="微软雅黑" w:hAnsi="微软雅黑" w:eastAsia="微软雅黑" /><sz w:val="18" /><szCs w:val="18" /></rPr><t xml:space="preserve">ECharts</t></r></p></tc><tc><tcPr><tcW w:w="2250" w:type="dxa" /></tcPr><p><r><rPr><rFonts w:ascii="微软雅黑" w:hAnsi="微软雅黑" w:eastAsia="微软雅黑" /><sz w:val="18" /><szCs w:val="18" /></rPr><t xml:space="preserve">5.x</t></r></p></tc><tc><tcPr><tcW w:w="2250" w:type="dxa" /></tcPr><p><r><rPr><rFonts w:ascii="微软雅黑" w:hAnsi="微软雅黑" w:eastAsia="微软雅黑" /><sz w:val="18" /><szCs w:val="18" /></rPr><t xml:space="preserve">图表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2" /><szCs w:val="22" /></rPr><t xml:space="preserve">3.2 后端技术栈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技术</t></r></p></tc><tc><tcPr><tcW w:w="2250" w:type="dxa" /><shd w:fill="4472C4" w:val="clear" /></tcPr><p><r><rPr><rFonts w:ascii="微软雅黑" w:hAnsi="微软雅黑" w:eastAsia="微软雅黑" /><b /><sz w:val="18" /><szCs w:val="18" /></rPr><t xml:space="preserve">版本</t></r></p></tc><tc><tcPr><tcW w:w="2250" w:type="dxa" /><shd w:fill="4472C4" w:val="clear" /></tcPr><p><r><rPr><rFonts w:ascii="微软雅黑" w:hAnsi="微软雅黑" w:eastAsia="微软雅黑" /><b /><sz w:val="18" /><szCs w:val="18" /></rPr><t xml:space="preserve">用途</t></r></p></tc><tc><tcPr><tcW w:w="2250" w:type="dxa" /></tcPr><p><r><rPr><rFonts w:ascii="微软雅黑" w:hAnsi="微软雅黑" w:eastAsia="微软雅黑" /><sz w:val="18" /><szCs w:val="18" /></rPr><t xml:space="preserve">FastAPI</t></r></p></tc><tc><tcPr><tcW w:w="2250" w:type="dxa" /></tcPr><p><r><rPr><rFonts w:ascii="微软雅黑" w:hAnsi="微软雅黑" w:eastAsia="微软雅黑" /><sz w:val="18" /><szCs w:val="18" /></rPr><t xml:space="preserve">0.112</t></r></p></tc><tc><tcPr><tcW w:w="2250" w:type="dxa" /></tcPr><p><r><rPr><rFonts w:ascii="微软雅黑" w:hAnsi="微软雅黑" w:eastAsia="微软雅黑" /><sz w:val="18" /><szCs w:val="18" /></rPr><t xml:space="preserve">Web 框架 (异步+OpenAPI)</t></r></p></tc><tc><tcPr><tcW w:w="2250" w:type="dxa" /></tcPr><p><r><rPr><rFonts w:ascii="微软雅黑" w:hAnsi="微软雅黑" w:eastAsia="微软雅黑" /><sz w:val="18" /><szCs w:val="18" /></rPr><t xml:space="preserve">Uvicorn</t></r></p></tc><tc><tcPr><tcW w:w="2250" w:type="dxa" /></tcPr><p><r><rPr><rFonts w:ascii="微软雅黑" w:hAnsi="微软雅黑" w:eastAsia="微软雅黑" /><sz w:val="18" /><szCs w:val="18" /></rPr><t xml:space="preserve">0.30</t></r></p></tc><tc><tcPr><tcW w:w="2250" w:type="dxa" /></tcPr><p><r><rPr><rFonts w:ascii="微软雅黑" w:hAnsi="微软雅黑" w:eastAsia="微软雅黑" /><sz w:val="18" /><szCs w:val="18" /></rPr><t xml:space="preserve">ASGI 服务器</t></r></p></tc><tc><tcPr><tcW w:w="2250" w:type="dxa" /></tcPr><p><r><rPr><rFonts w:ascii="微软雅黑" w:hAnsi="微软雅黑" w:eastAsia="微软雅黑" /><sz w:val="18" /><szCs w:val="18" /></rPr><t xml:space="preserve">SQLAlchemy</t></r></p></tc><tc><tcPr><tcW w:w="2250" w:type="dxa" /></tcPr><p><r><rPr><rFonts w:ascii="微软雅黑" w:hAnsi="微软雅黑" w:eastAsia="微软雅黑" /><sz w:val="18" /><szCs w:val="18" /></rPr><t xml:space="preserve">2.0</t></r></p></tc><tc><tcPr><tcW w:w="2250" w:type="dxa" /></tcPr><p><r><rPr><rFonts w:ascii="微软雅黑" w:hAnsi="微软雅黑" w:eastAsia="微软雅黑" /><sz w:val="18" /><szCs w:val="18" /></rPr><t xml:space="preserve">ORM (异步引擎)</t></r></p></tc><tc><tcPr><tcW w:w="2250" w:type="dxa" /></tcPr><p><r><rPr><rFonts w:ascii="微软雅黑" w:hAnsi="微软雅黑" w:eastAsia="微软雅黑" /><sz w:val="18" /><szCs w:val="18" /></rPr><t xml:space="preserve">Pydantic</t></r></p></tc><tc><tcPr><tcW w:w="2250" w:type="dxa" /></tcPr><p><r><rPr><rFonts w:ascii="微软雅黑" w:hAnsi="微软雅黑" w:eastAsia="微软雅黑" /><sz w:val="18" /><szCs w:val="18" /></rPr><t xml:space="preserve">2.x</t></r></p></tc><tc><tcPr><tcW w:w="2250" w:type="dxa" /></tcPr><p><r><rPr><rFonts w:ascii="微软雅黑" w:hAnsi="微软雅黑" w:eastAsia="微软雅黑" /><sz w:val="18" /><szCs w:val="18" /></rPr><t xml:space="preserve">数据校验</t></r></p></tc><tc><tcPr><tcW w:w="2250" w:type="dxa" /></tcPr><p><r><rPr><rFonts w:ascii="微软雅黑" w:hAnsi="微软雅黑" w:eastAsia="微软雅黑" /><sz w:val="18" /><szCs w:val="18" /></rPr><t xml:space="preserve">SQLite/MySQL</t></r></p></tc><tc><tcPr><tcW w:w="2250" w:type="dxa" /></tcPr><p><r><rPr><rFonts w:ascii="微软雅黑" w:hAnsi="微软雅黑" w:eastAsia="微软雅黑" /><sz w:val="18" /><szCs w:val="18" /></rPr><t xml:space="preserve">-/8.x</t></r></p></tc><tc><tcPr><tcW w:w="2250" w:type="dxa" /></tcPr><p><r><rPr><rFonts w:ascii="微软雅黑" w:hAnsi="微软雅黑" w:eastAsia="微软雅黑" /><sz w:val="18" /><szCs w:val="18" /></rPr><t xml:space="preserve">开发/生产数据库</t></r></p></tc><tc><tcPr><tcW w:w="2250" w:type="dxa" /></tcPr><p><r><rPr><rFonts w:ascii="微软雅黑" w:hAnsi="微软雅黑" w:eastAsia="微软雅黑" /><sz w:val="18" /><szCs w:val="18" /></rPr><t xml:space="preserve">Polars</t></r></p></tc><tc><tcPr><tcW w:w="2250" w:type="dxa" /></tcPr><p><r><rPr><rFonts w:ascii="微软雅黑" w:hAnsi="微软雅黑" w:eastAsia="微软雅黑" /><sz w:val="18" /><szCs w:val="18" /></rPr><t xml:space="preserve">1.x</t></r></p></tc><tc><tcPr><tcW w:w="2250" w:type="dxa" /></tcPr><p><r><rPr><rFonts w:ascii="微软雅黑" w:hAnsi="微软雅黑" w:eastAsia="微软雅黑" /><sz w:val="18" /><szCs w:val="18" /></rPr><t xml:space="preserve">CSV 处理 (Rust)</t></r></p></tc><tc><tcPr><tcW w:w="2250" w:type="dxa" /></tcPr><p><r><rPr><rFonts w:ascii="微软雅黑" w:hAnsi="微软雅黑" w:eastAsia="微软雅黑" /><sz w:val="18" /><szCs w:val="18" /></rPr><t xml:space="preserve">openpyxl</t></r></p></tc><tc><tcPr><tcW w:w="2250" w:type="dxa" /></tcPr><p><r><rPr><rFonts w:ascii="微软雅黑" w:hAnsi="微软雅黑" w:eastAsia="微软雅黑" /><sz w:val="18" /><szCs w:val="18" /></rPr><t xml:space="preserve">3.x</t></r></p></tc><tc><tcPr><tcW w:w="2250" w:type="dxa" /></tcPr><p><r><rPr><rFonts w:ascii="微软雅黑" w:hAnsi="微软雅黑" w:eastAsia="微软雅黑" /><sz w:val="18" /><szCs w:val="18" /></rPr><t xml:space="preserve">Excel 读写</t></r></p></tc><tc><tcPr><tcW w:w="2250" w:type="dxa" /></tcPr><p><r><rPr><rFonts w:ascii="微软雅黑" w:hAnsi="微软雅黑" w:eastAsia="微软雅黑" /><sz w:val="18" /><szCs w:val="18" /></rPr><t xml:space="preserve">xml.etree</t></r></p></tc><tc><tcPr><tcW w:w="2250" w:type="dxa" /></tcPr><p><r><rPr><rFonts w:ascii="微软雅黑" w:hAnsi="微软雅黑" w:eastAsia="微软雅黑" /><sz w:val="18" /><szCs w:val="18" /></rPr><t xml:space="preserve">标准库</t></r></p></tc><tc><tcPr><tcW w:w="2250" w:type="dxa" /></tcPr><p><r><rPr><rFonts w:ascii="微软雅黑" w:hAnsi="微软雅黑" w:eastAsia="微软雅黑" /><sz w:val="18" /><szCs w:val="18" /></rPr><t xml:space="preserve">XML 解析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8" /><szCs w:val="28" /></rPr><t xml:space="preserve">4. 系统架构设计</t></r></p><p><pPr><spacing w:after="120" w:line="320" w:lineRule="auto" /></pPr><r><rPr><rFonts w:ascii="微软雅黑" w:hAnsi="微软雅黑" w:eastAsia="微软雅黑" /><b /><sz w:val="22" /><szCs w:val="22" /></rPr><t xml:space="preserve">4.1 总体架构</t></r></p><p><pPr><spacing w:after="120" w:line="320" w:lineRule="auto" /></pPr><r><rPr><rFonts w:ascii="微软雅黑" w:hAnsi="微软雅黑" w:eastAsia="微软雅黑" /><sz w:val="22" /><szCs w:val="22" /></rPr><t xml:space="preserve">前端 (React 18): Ant Design | React Flow | Zustand | React Router    —— :3000 (Vite)

                     ↓ REST API (JSON)

后端 (Python FastAPI) :8080
  ├── api/      用户/控件/作业 CRUD + 上线/下线
  ├── engine/   DAG 执行器 (TopologicalSorter) + 作业运行器
  └── components/  12个内置控件 (4输入+4处理+4输出, @register_component)
                     ↓ (C++ pybind11 .pyd 加速)

数据层: SQLite (开发) / MySQL 8 (生产)</t></r></p><p><pPr><spacing w:after="120" w:line="320" w:lineRule="auto" /></pPr><r><rPr><rFonts w:ascii="微软雅黑" w:hAnsi="微软雅黑" w:eastAsia="微软雅黑" /><b /><sz w:val="22" /><szCs w:val="22" /></rPr><t xml:space="preserve">4.2 架构分层说明</t></r></p><p><pPr><spacing w:after="120" w:line="320" w:lineRule="auto" /><ind w:left="480" w:firstLine="0" /></pPr><r><rPr><rFonts w:ascii="微软雅黑" w:hAnsi="微软雅黑" w:eastAsia="微软雅黑" /><sz w:val="22" /><szCs w:val="22" /></rPr><t xml:space="preserve">表示层：React 18 SPA，通过 Axios 发送 JSON 请求到后端。作业编辑器采用 React Flow 实现可视化拖拉拽编排 DAG。</t></r></p><p><pPr><spacing w:after="120" w:line="320" w:lineRule="auto" /><ind w:left="480" w:firstLine="0" /></pPr><r><rPr><rFonts w:ascii="微软雅黑" w:hAnsi="微软雅黑" w:eastAsia="微软雅黑" /><sz w:val="22" /><szCs w:val="22" /></rPr><t xml:space="preserve">业务逻辑层：FastAPI 路由层处理 HTTP 请求。作业上线/下线通过 JobRunner 控制生命周期。</t></r></p><p><pPr><spacing w:after="120" w:line="320" w:lineRule="auto" /><ind w:left="480" w:firstLine="0" /></pPr><r><rPr><rFonts w:ascii="微软雅黑" w:hAnsi="微软雅黑" w:eastAsia="微软雅黑" /><sz w:val="22" /><szCs w:val="22" /></rPr><t xml:space="preserve">执行引擎层：DAGExecutor 解析 JSON DAG 配置，TopologicalSorter 拓扑排序，按序执行各控件。支持上游失败自动传播、执行状态追踪、日志收集。</t></r></p><p><pPr><spacing w:after="120" w:line="320" w:lineRule="auto" /><ind w:left="480" w:firstLine="0" /></pPr><r><rPr><rFonts w:ascii="微软雅黑" w:hAnsi="微软雅黑" w:eastAsia="微软雅黑" /><sz w:val="22" /><szCs w:val="22" /></rPr><t xml:space="preserve">控件层：插件化架构，@register_component 装饰器注册。新增控件只需继承基类+加装饰器+import，无需改引擎代码。</t></r></p><p><pPr><spacing w:after="120" w:line="320" w:lineRule="auto" /><ind w:left="480" w:firstLine="0" /></pPr><r><rPr><rFonts w:ascii="微软雅黑" w:hAnsi="微软雅黑" w:eastAsia="微软雅黑" /><sz w:val="22" /><szCs w:val="22" /></rPr><t xml:space="preserve">数据层：SQLAlchemy 2.0 异步引擎。开发 SQLite 零配置，生产环境变量切换 MySQL 8.x。</t></r></p><p><pPr><spacing w:after="120" w:line="320" w:lineRule="auto" /></pPr><r><rPr><rFonts w:ascii="微软雅黑" w:hAnsi="微软雅黑" w:eastAsia="微软雅黑" /><b /><sz w:val="28" /><szCs w:val="28" /></rPr><t xml:space="preserve">5. 模块设计</t></r></p><p><pPr><spacing w:after="120" w:line="320" w:lineRule="auto" /></pPr><r><rPr><rFonts w:ascii="微软雅黑" w:hAnsi="微软雅黑" w:eastAsia="微软雅黑" /><b /><sz w:val="22" /><szCs w:val="22" /></rPr><t xml:space="preserve">5.1 前端模块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模块</t></r></p></tc><tc><tcPr><tcW w:w="2250" w:type="dxa" /><shd w:fill="4472C4" w:val="clear" /></tcPr><p><r><rPr><rFonts w:ascii="微软雅黑" w:hAnsi="微软雅黑" w:eastAsia="微软雅黑" /><b /><sz w:val="18" /><szCs w:val="18" /></rPr><t xml:space="preserve">文件</t></r></p></tc><tc><tcPr><tcW w:w="2250" w:type="dxa" /><shd w:fill="4472C4" w:val="clear" /></tcPr><p><r><rPr><rFonts w:ascii="微软雅黑" w:hAnsi="微软雅黑" w:eastAsia="微软雅黑" /><b /><sz w:val="18" /><szCs w:val="18" /></rPr><t xml:space="preserve">职责</t></r></p></tc><tc><tcPr><tcW w:w="2250" w:type="dxa" /></tcPr><p><r><rPr><rFonts w:ascii="微软雅黑" w:hAnsi="微软雅黑" w:eastAsia="微软雅黑" /><sz w:val="18" /><szCs w:val="18" /></rPr><t xml:space="preserve">主布局</t></r></p></tc><tc><tcPr><tcW w:w="2250" w:type="dxa" /></tcPr><p><r><rPr><rFonts w:ascii="微软雅黑" w:hAnsi="微软雅黑" w:eastAsia="微软雅黑" /><sz w:val="18" /><szCs w:val="18" /></rPr><t xml:space="preserve">layouts/MainLayout.tsx</t></r></p></tc><tc><tcPr><tcW w:w="2250" w:type="dxa" /></tcPr><p><r><rPr><rFonts w:ascii="微软雅黑" w:hAnsi="微软雅黑" w:eastAsia="微软雅黑" /><sz w:val="18" /><szCs w:val="18" /></rPr><t xml:space="preserve">侧边栏+顶栏+内容区</t></r></p></tc><tc><tcPr><tcW w:w="2250" w:type="dxa" /></tcPr><p><r><rPr><rFonts w:ascii="微软雅黑" w:hAnsi="微软雅黑" w:eastAsia="微软雅黑" /><sz w:val="18" /><szCs w:val="18" /></rPr><t xml:space="preserve">仪表盘</t></r></p></tc><tc><tcPr><tcW w:w="2250" w:type="dxa" /></tcPr><p><r><rPr><rFonts w:ascii="微软雅黑" w:hAnsi="微软雅黑" w:eastAsia="微软雅黑" /><sz w:val="18" /><szCs w:val="18" /></rPr><t xml:space="preserve">pages/Dashboard/</t></r></p></tc><tc><tcPr><tcW w:w="2250" w:type="dxa" /></tcPr><p><r><rPr><rFonts w:ascii="微软雅黑" w:hAnsi="微软雅黑" w:eastAsia="微软雅黑" /><sz w:val="18" /><szCs w:val="18" /></rPr><t xml:space="preserve">运行状态+执行列表</t></r></p></tc><tc><tcPr><tcW w:w="2250" w:type="dxa" /></tcPr><p><r><rPr><rFonts w:ascii="微软雅黑" w:hAnsi="微软雅黑" w:eastAsia="微软雅黑" /><sz w:val="18" /><szCs w:val="18" /></rPr><t xml:space="preserve">用户管理</t></r></p></tc><tc><tcPr><tcW w:w="2250" w:type="dxa" /></tcPr><p><r><rPr><rFonts w:ascii="微软雅黑" w:hAnsi="微软雅黑" w:eastAsia="微软雅黑" /><sz w:val="18" /><szCs w:val="18" /></rPr><t xml:space="preserve">pages/Users/</t></r></p></tc><tc><tcPr><tcW w:w="2250" w:type="dxa" /></tcPr><p><r><rPr><rFonts w:ascii="微软雅黑" w:hAnsi="微软雅黑" w:eastAsia="微软雅黑" /><sz w:val="18" /><szCs w:val="18" /></rPr><t xml:space="preserve">CRUD 表格+分页</t></r></p></tc><tc><tcPr><tcW w:w="2250" w:type="dxa" /></tcPr><p><r><rPr><rFonts w:ascii="微软雅黑" w:hAnsi="微软雅黑" w:eastAsia="微软雅黑" /><sz w:val="18" /><szCs w:val="18" /></rPr><t xml:space="preserve">控件管理</t></r></p></tc><tc><tcPr><tcW w:w="2250" w:type="dxa" /></tcPr><p><r><rPr><rFonts w:ascii="微软雅黑" w:hAnsi="微软雅黑" w:eastAsia="微软雅黑" /><sz w:val="18" /><szCs w:val="18" /></rPr><t xml:space="preserve">pages/Components/</t></r></p></tc><tc><tcPr><tcW w:w="2250" w:type="dxa" /></tcPr><p><r><rPr><rFonts w:ascii="微软雅黑" w:hAnsi="微软雅黑" w:eastAsia="微软雅黑" /><sz w:val="18" /><szCs w:val="18" /></rPr><t xml:space="preserve">三类Tab展示</t></r></p></tc><tc><tcPr><tcW w:w="2250" w:type="dxa" /></tcPr><p><r><rPr><rFonts w:ascii="微软雅黑" w:hAnsi="微软雅黑" w:eastAsia="微软雅黑" /><sz w:val="18" /><szCs w:val="18" /></rPr><t xml:space="preserve">作业列表</t></r></p></tc><tc><tcPr><tcW w:w="2250" w:type="dxa" /></tcPr><p><r><rPr><rFonts w:ascii="微软雅黑" w:hAnsi="微软雅黑" w:eastAsia="微软雅黑" /><sz w:val="18" /><szCs w:val="18" /></rPr><t xml:space="preserve">pages/Jobs/JobList.tsx</t></r></p></tc><tc><tcPr><tcW w:w="2250" w:type="dxa" /></tcPr><p><r><rPr><rFonts w:ascii="微软雅黑" w:hAnsi="微软雅黑" w:eastAsia="微软雅黑" /><sz w:val="18" /><szCs w:val="18" /></rPr><t xml:space="preserve">状态标签+上下线</t></r></p></tc><tc><tcPr><tcW w:w="2250" w:type="dxa" /></tcPr><p><r><rPr><rFonts w:ascii="微软雅黑" w:hAnsi="微软雅黑" w:eastAsia="微软雅黑" /><sz w:val="18" /><szCs w:val="18" /></rPr><t xml:space="preserve">作业编辑器</t></r></p></tc><tc><tcPr><tcW w:w="2250" w:type="dxa" /></tcPr><p><r><rPr><rFonts w:ascii="微软雅黑" w:hAnsi="微软雅黑" w:eastAsia="微软雅黑" /><sz w:val="18" /><szCs w:val="18" /></rPr><t xml:space="preserve">pages/Jobs/Editor/</t></r></p></tc><tc><tcPr><tcW w:w="2250" w:type="dxa" /></tcPr><p><r><rPr><rFonts w:ascii="微软雅黑" w:hAnsi="微软雅黑" w:eastAsia="微软雅黑" /><sz w:val="18" /><szCs w:val="18" /></rPr><t xml:space="preserve">★ 三栏布局容器</t></r></p></tc><tc><tcPr><tcW w:w="2250" w:type="dxa" /></tcPr><p><r><rPr><rFonts w:ascii="微软雅黑" w:hAnsi="微软雅黑" w:eastAsia="微软雅黑" /><sz w:val="18" /><szCs w:val="18" /></rPr><t xml:space="preserve">控件面板</t></r></p></tc><tc><tcPr><tcW w:w="2250" w:type="dxa" /></tcPr><p><r><rPr><rFonts w:ascii="微软雅黑" w:hAnsi="微软雅黑" w:eastAsia="微软雅黑" /><sz w:val="18" /><szCs w:val="18" /></rPr><t xml:space="preserve">ComponentPanel.tsx</t></r></p></tc><tc><tcPr><tcW w:w="2250" w:type="dxa" /></tcPr><p><r><rPr><rFonts w:ascii="微软雅黑" w:hAnsi="微软雅黑" w:eastAsia="微软雅黑" /><sz w:val="18" /><szCs w:val="18" /></rPr><t xml:space="preserve">左侧可拖拽控件库</t></r></p></tc><tc><tcPr><tcW w:w="2250" w:type="dxa" /></tcPr><p><r><rPr><rFonts w:ascii="微软雅黑" w:hAnsi="微软雅黑" w:eastAsia="微软雅黑" /><sz w:val="18" /><szCs w:val="18" /></rPr><t xml:space="preserve">画布</t></r></p></tc><tc><tcPr><tcW w:w="2250" w:type="dxa" /></tcPr><p><r><rPr><rFonts w:ascii="微软雅黑" w:hAnsi="微软雅黑" w:eastAsia="微软雅黑" /><sz w:val="18" /><szCs w:val="18" /></rPr><t xml:space="preserve">FlowCanvas.tsx</t></r></p></tc><tc><tcPr><tcW w:w="2250" w:type="dxa" /></tcPr><p><r><rPr><rFonts w:ascii="微软雅黑" w:hAnsi="微软雅黑" w:eastAsia="微软雅黑" /><sz w:val="18" /><szCs w:val="18" /></rPr><t xml:space="preserve">React Flow DAG</t></r></p></tc><tc><tcPr><tcW w:w="2250" w:type="dxa" /></tcPr><p><r><rPr><rFonts w:ascii="微软雅黑" w:hAnsi="微软雅黑" w:eastAsia="微软雅黑" /><sz w:val="18" /><szCs w:val="18" /></rPr><t xml:space="preserve">配置面板</t></r></p></tc><tc><tcPr><tcW w:w="2250" w:type="dxa" /></tcPr><p><r><rPr><rFonts w:ascii="微软雅黑" w:hAnsi="微软雅黑" w:eastAsia="微软雅黑" /><sz w:val="18" /><szCs w:val="18" /></rPr><t xml:space="preserve">ConfigPanel.tsx</t></r></p></tc><tc><tcPr><tcW w:w="2250" w:type="dxa" /></tcPr><p><r><rPr><rFonts w:ascii="微软雅黑" w:hAnsi="微软雅黑" w:eastAsia="微软雅黑" /><sz w:val="18" /><szCs w:val="18" /></rPr><t xml:space="preserve">右侧参数配置</t></r></p></tc><tc><tcPr><tcW w:w="2250" w:type="dxa" /></tcPr><p><r><rPr><rFonts w:ascii="微软雅黑" w:hAnsi="微软雅黑" w:eastAsia="微软雅黑" /><sz w:val="18" /><szCs w:val="18" /></rPr><t xml:space="preserve">自定义节点</t></r></p></tc><tc><tcPr><tcW w:w="2250" w:type="dxa" /></tcPr><p><r><rPr><rFonts w:ascii="微软雅黑" w:hAnsi="微软雅黑" w:eastAsia="微软雅黑" /><sz w:val="18" /><szCs w:val="18" /></rPr><t xml:space="preserve">CustomNode.tsx</t></r></p></tc><tc><tcPr><tcW w:w="2250" w:type="dxa" /></tcPr><p><r><rPr><rFonts w:ascii="微软雅黑" w:hAnsi="微软雅黑" w:eastAsia="微软雅黑" /><sz w:val="18" /><szCs w:val="18" /></rPr><t xml:space="preserve">彩色图标+状态灯</t></r></p></tc><tc><tcPr><tcW w:w="2250" w:type="dxa" /></tcPr><p><r><rPr><rFonts w:ascii="微软雅黑" w:hAnsi="微软雅黑" w:eastAsia="微软雅黑" /><sz w:val="18" /><szCs w:val="18" /></rPr><t xml:space="preserve">API 客户端</t></r></p></tc><tc><tcPr><tcW w:w="2250" w:type="dxa" /></tcPr><p><r><rPr><rFonts w:ascii="微软雅黑" w:hAnsi="微软雅黑" w:eastAsia="微软雅黑" /><sz w:val="18" /><szCs w:val="18" /></rPr><t xml:space="preserve">api/index.ts</t></r></p></tc><tc><tcPr><tcW w:w="2250" w:type="dxa" /></tcPr><p><r><rPr><rFonts w:ascii="微软雅黑" w:hAnsi="微软雅黑" w:eastAsia="微软雅黑" /><sz w:val="18" /><szCs w:val="18" /></rPr><t xml:space="preserve">Axios+拦截器</t></r></p></tc><tc><tcPr><tcW w:w="2250" w:type="dxa" /></tcPr><p><r><rPr><rFonts w:ascii="微软雅黑" w:hAnsi="微软雅黑" w:eastAsia="微软雅黑" /><sz w:val="18" /><szCs w:val="18" /></rPr><t xml:space="preserve">状态管理</t></r></p></tc><tc><tcPr><tcW w:w="2250" w:type="dxa" /></tcPr><p><r><rPr><rFonts w:ascii="微软雅黑" w:hAnsi="微软雅黑" w:eastAsia="微软雅黑" /><sz w:val="18" /><szCs w:val="18" /></rPr><t xml:space="preserve">stores/editorStore.ts</t></r></p></tc><tc><tcPr><tcW w:w="2250" w:type="dxa" /></tcPr><p><r><rPr><rFonts w:ascii="微软雅黑" w:hAnsi="微软雅黑" w:eastAsia="微软雅黑" /><sz w:val="18" /><szCs w:val="18" /></rPr><t xml:space="preserve">Zustand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2" /><szCs w:val="22" /></rPr><t xml:space="preserve">5.2 后端模块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模块</t></r></p></tc><tc><tcPr><tcW w:w="2250" w:type="dxa" /><shd w:fill="4472C4" w:val="clear" /></tcPr><p><r><rPr><rFonts w:ascii="微软雅黑" w:hAnsi="微软雅黑" w:eastAsia="微软雅黑" /><b /><sz w:val="18" /><szCs w:val="18" /></rPr><t xml:space="preserve">文件</t></r></p></tc><tc><tcPr><tcW w:w="2250" w:type="dxa" /><shd w:fill="4472C4" w:val="clear" /></tcPr><p><r><rPr><rFonts w:ascii="微软雅黑" w:hAnsi="微软雅黑" w:eastAsia="微软雅黑" /><b /><sz w:val="18" /><szCs w:val="18" /></rPr><t xml:space="preserve">职责</t></r></p></tc><tc><tcPr><tcW w:w="2250" w:type="dxa" /></tcPr><p><r><rPr><rFonts w:ascii="微软雅黑" w:hAnsi="微软雅黑" w:eastAsia="微软雅黑" /><sz w:val="18" /><szCs w:val="18" /></rPr><t xml:space="preserve">应用入口</t></r></p></tc><tc><tcPr><tcW w:w="2250" w:type="dxa" /></tcPr><p><r><rPr><rFonts w:ascii="微软雅黑" w:hAnsi="微软雅黑" w:eastAsia="微软雅黑" /><sz w:val="18" /><szCs w:val="18" /></rPr><t xml:space="preserve">app/main.py</t></r></p></tc><tc><tcPr><tcW w:w="2250" w:type="dxa" /></tcPr><p><r><rPr><rFonts w:ascii="微软雅黑" w:hAnsi="微软雅黑" w:eastAsia="微软雅黑" /><sz w:val="18" /><szCs w:val="18" /></rPr><t xml:space="preserve">FastAPI实例+路由+生命周期</t></r></p></tc><tc><tcPr><tcW w:w="2250" w:type="dxa" /></tcPr><p><r><rPr><rFonts w:ascii="微软雅黑" w:hAnsi="微软雅黑" w:eastAsia="微软雅黑" /><sz w:val="18" /><szCs w:val="18" /></rPr><t xml:space="preserve">配置</t></r></p></tc><tc><tcPr><tcW w:w="2250" w:type="dxa" /></tcPr><p><r><rPr><rFonts w:ascii="微软雅黑" w:hAnsi="微软雅黑" w:eastAsia="微软雅黑" /><sz w:val="18" /><szCs w:val="18" /></rPr><t xml:space="preserve">app/config.py</t></r></p></tc><tc><tcPr><tcW w:w="2250" w:type="dxa" /></tcPr><p><r><rPr><rFonts w:ascii="微软雅黑" w:hAnsi="微软雅黑" w:eastAsia="微软雅黑" /><sz w:val="18" /><szCs w:val="18" /></rPr><t xml:space="preserve">MySQL/SQLite切换</t></r></p></tc><tc><tcPr><tcW w:w="2250" w:type="dxa" /></tcPr><p><r><rPr><rFonts w:ascii="微软雅黑" w:hAnsi="微软雅黑" w:eastAsia="微软雅黑" /><sz w:val="18" /><szCs w:val="18" /></rPr><t xml:space="preserve">数据库</t></r></p></tc><tc><tcPr><tcW w:w="2250" w:type="dxa" /></tcPr><p><r><rPr><rFonts w:ascii="微软雅黑" w:hAnsi="微软雅黑" w:eastAsia="微软雅黑" /><sz w:val="18" /><szCs w:val="18" /></rPr><t xml:space="preserve">app/database.py</t></r></p></tc><tc><tcPr><tcW w:w="2250" w:type="dxa" /></tcPr><p><r><rPr><rFonts w:ascii="微软雅黑" w:hAnsi="微软雅黑" w:eastAsia="微软雅黑" /><sz w:val="18" /><szCs w:val="18" /></rPr><t xml:space="preserve">异步引擎+Session</t></r></p></tc><tc><tcPr><tcW w:w="2250" w:type="dxa" /></tcPr><p><r><rPr><rFonts w:ascii="微软雅黑" w:hAnsi="微软雅黑" w:eastAsia="微软雅黑" /><sz w:val="18" /><szCs w:val="18" /></rPr><t xml:space="preserve">用户API</t></r></p></tc><tc><tcPr><tcW w:w="2250" w:type="dxa" /></tcPr><p><r><rPr><rFonts w:ascii="微软雅黑" w:hAnsi="微软雅黑" w:eastAsia="微软雅黑" /><sz w:val="18" /><szCs w:val="18" /></rPr><t xml:space="preserve">app/api/users.py</t></r></p></tc><tc><tcPr><tcW w:w="2250" w:type="dxa" /></tcPr><p><r><rPr><rFonts w:ascii="微软雅黑" w:hAnsi="微软雅黑" w:eastAsia="微软雅黑" /><sz w:val="18" /><szCs w:val="18" /></rPr><t xml:space="preserve">/api/users CRUD</t></r></p></tc><tc><tcPr><tcW w:w="2250" w:type="dxa" /></tcPr><p><r><rPr><rFonts w:ascii="微软雅黑" w:hAnsi="微软雅黑" w:eastAsia="微软雅黑" /><sz w:val="18" /><szCs w:val="18" /></rPr><t xml:space="preserve">控件API</t></r></p></tc><tc><tcPr><tcW w:w="2250" w:type="dxa" /></tcPr><p><r><rPr><rFonts w:ascii="微软雅黑" w:hAnsi="微软雅黑" w:eastAsia="微软雅黑" /><sz w:val="18" /><szCs w:val="18" /></rPr><t xml:space="preserve">app/api/components.py</t></r></p></tc><tc><tcPr><tcW w:w="2250" w:type="dxa" /></tcPr><p><r><rPr><rFonts w:ascii="微软雅黑" w:hAnsi="微软雅黑" w:eastAsia="微软雅黑" /><sz w:val="18" /><szCs w:val="18" /></rPr><t xml:space="preserve">/api/components + /built-in</t></r></p></tc><tc><tcPr><tcW w:w="2250" w:type="dxa" /></tcPr><p><r><rPr><rFonts w:ascii="微软雅黑" w:hAnsi="微软雅黑" w:eastAsia="微软雅黑" /><sz w:val="18" /><szCs w:val="18" /></rPr><t xml:space="preserve">作业API</t></r></p></tc><tc><tcPr><tcW w:w="2250" w:type="dxa" /></tcPr><p><r><rPr><rFonts w:ascii="微软雅黑" w:hAnsi="微软雅黑" w:eastAsia="微软雅黑" /><sz w:val="18" /><szCs w:val="18" /></rPr><t xml:space="preserve">app/api/jobs.py</t></r></p></tc><tc><tcPr><tcW w:w="2250" w:type="dxa" /></tcPr><p><r><rPr><rFonts w:ascii="微软雅黑" w:hAnsi="微软雅黑" w:eastAsia="微软雅黑" /><sz w:val="18" /><szCs w:val="18" /></rPr><t xml:space="preserve">/api/jobs + 上线/下线 + DAG校验</t></r></p></tc><tc><tcPr><tcW w:w="2250" w:type="dxa" /></tcPr><p><r><rPr><rFonts w:ascii="微软雅黑" w:hAnsi="微软雅黑" w:eastAsia="微软雅黑" /><sz w:val="18" /><szCs w:val="18" /></rPr><t xml:space="preserve">仪表盘API</t></r></p></tc><tc><tcPr><tcW w:w="2250" w:type="dxa" /></tcPr><p><r><rPr><rFonts w:ascii="微软雅黑" w:hAnsi="微软雅黑" w:eastAsia="微软雅黑" /><sz w:val="18" /><szCs w:val="18" /></rPr><t xml:space="preserve">app/api/dashboard.py</t></r></p></tc><tc><tcPr><tcW w:w="2250" w:type="dxa" /></tcPr><p><r><rPr><rFonts w:ascii="微软雅黑" w:hAnsi="微软雅黑" w:eastAsia="微软雅黑" /><sz w:val="18" /><szCs w:val="18" /></rPr><t xml:space="preserve">/api/dashboard/stats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2" /><szCs w:val="22" /></rPr><t xml:space="preserve">5.3 流执行引擎模块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模块</t></r></p></tc><tc><tcPr><tcW w:w="2250" w:type="dxa" /><shd w:fill="4472C4" w:val="clear" /></tcPr><p><r><rPr><rFonts w:ascii="微软雅黑" w:hAnsi="微软雅黑" w:eastAsia="微软雅黑" /><b /><sz w:val="18" /><szCs w:val="18" /></rPr><t xml:space="preserve">职责</t></r></p></tc><tc><tcPr><tcW w:w="2250" w:type="dxa" /></tcPr><p><r><rPr><rFonts w:ascii="微软雅黑" w:hAnsi="微软雅黑" w:eastAsia="微软雅黑" /><sz w:val="18" /><szCs w:val="18" /></rPr><t xml:space="preserve">engine/component_base.py</t></r></p></tc><tc><tcPr><tcW w:w="2250" w:type="dxa" /></tcPr><p><r><rPr><rFonts w:ascii="微软雅黑" w:hAnsi="微软雅黑" w:eastAsia="微软雅黑" /><sz w:val="18" /><szCs w:val="18" /></rPr><t xml:space="preserve">控件基类 + 注册表 + @register_component</t></r></p></tc><tc><tcPr><tcW w:w="2250" w:type="dxa" /></tcPr><p><r><rPr><rFonts w:ascii="微软雅黑" w:hAnsi="微软雅黑" w:eastAsia="微软雅黑" /><sz w:val="18" /><szCs w:val="18" /></rPr><t xml:space="preserve">engine/dag_executor.py</t></r></p></tc><tc><tcPr><tcW w:w="2250" w:type="dxa" /></tcPr><p><r><rPr><rFonts w:ascii="微软雅黑" w:hAnsi="微软雅黑" w:eastAsia="微软雅黑" /><sz w:val="18" /><szCs w:val="18" /></rPr><t xml:space="preserve">TopologicalSorter + 依赖传播 + 状态追踪</t></r></p></tc><tc><tcPr><tcW w:w="2250" w:type="dxa" /></tcPr><p><r><rPr><rFonts w:ascii="微软雅黑" w:hAnsi="微软雅黑" w:eastAsia="微软雅黑" /><sz w:val="18" /><szCs w:val="18" /></rPr><t xml:space="preserve">engine/job_runner.py</t></r></p></tc><tc><tcPr><tcW w:w="2250" w:type="dxa" /></tcPr><p><r><rPr><rFonts w:ascii="微软雅黑" w:hAnsi="微软雅黑" w:eastAsia="微软雅黑" /><sz w:val="18" /><szCs w:val="18" /></rPr><t xml:space="preserve">作业上线/下线生命周期</t></r></p></tc><tc><tcPr><tcW w:w="2250" w:type="dxa" /></tcPr><p><r><rPr><rFonts w:ascii="微软雅黑" w:hAnsi="微软雅黑" w:eastAsia="微软雅黑" /><sz w:val="18" /><szCs w:val="18" /></rPr><t xml:space="preserve">components/input/ (×4)</t></r></p></tc><tc><tcPr><tcW w:w="2250" w:type="dxa" /></tcPr><p><r><rPr><rFonts w:ascii="微软雅黑" w:hAnsi="微软雅黑" w:eastAsia="微软雅黑" /><sz w:val="18" /><szCs w:val="18" /></rPr><t xml:space="preserve">CSV/Excel/MySQL/Kafka 输入</t></r></p></tc><tc><tcPr><tcW w:w="2250" w:type="dxa" /></tcPr><p><r><rPr><rFonts w:ascii="微软雅黑" w:hAnsi="微软雅黑" w:eastAsia="微软雅黑" /><sz w:val="18" /><szCs w:val="18" /></rPr><t xml:space="preserve">components/process/ (×4)</t></r></p></tc><tc><tcPr><tcW w:w="2250" w:type="dxa" /></tcPr><p><r><rPr><rFonts w:ascii="微软雅黑" w:hAnsi="微软雅黑" w:eastAsia="微软雅黑" /><sz w:val="18" /><szCs w:val="18" /></rPr><t xml:space="preserve">字段拼接/XML↔JSON/Redis扩充</t></r></p></tc><tc><tcPr><tcW w:w="2250" w:type="dxa" /></tcPr><p><r><rPr><rFonts w:ascii="微软雅黑" w:hAnsi="微软雅黑" w:eastAsia="微软雅黑" /><sz w:val="18" /><szCs w:val="18" /></rPr><t xml:space="preserve">components/output/ (×4)</t></r></p></tc><tc><tcPr><tcW w:w="2250" w:type="dxa" /></tcPr><p><r><rPr><rFonts w:ascii="微软雅黑" w:hAnsi="微软雅黑" w:eastAsia="微软雅黑" /><sz w:val="18" /><szCs w:val="18" /></rPr><t xml:space="preserve">CSV/Excel/MySQL/Kafka 输出</t></r></p></tc><tc><tcPr><tcW w:w="2250" w:type="dxa" /></tcPr><p><r><rPr><rFonts w:ascii="微软雅黑" w:hAnsi="微软雅黑" w:eastAsia="微软雅黑" /><sz w:val="18" /><szCs w:val="18" /></rPr><t xml:space="preserve">cpp/src/ (×2)</t></r></p></tc><tc><tcPr><tcW w:w="2250" w:type="dxa" /></tcPr><p><r><rPr><rFonts w:ascii="微软雅黑" w:hAnsi="微软雅黑" w:eastAsia="微软雅黑" /><sz w:val="18" /><szCs w:val="18" /></rPr><t xml:space="preserve">C++ pybind11: 字段拼接 + CSV分块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8" /><szCs w:val="28" /></rPr><t xml:space="preserve">6. 应用数据流图</t></r></p><p><pPr><spacing w:after="120" w:line="320" w:lineRule="auto" /></pPr><r><rPr><rFonts w:ascii="微软雅黑" w:hAnsi="微软雅黑" w:eastAsia="微软雅黑" /><b /><sz w:val="22" /><szCs w:val="22" /></rPr><t xml:space="preserve">6.1 用户创建作业流程</t></r></p><p><pPr><spacing w:after="120" w:line="320" w:lineRule="auto" /><ind w:left="480" w:firstLine="0" /></pPr><r><rPr><rFonts w:ascii="微软雅黑" w:hAnsi="微软雅黑" w:eastAsia="微软雅黑" /><sz w:val="22" /><szCs w:val="22" /></rPr><t xml:space="preserve">用户 → 拖拽控件到画布 → 连线形成DAG → 配置参数 → 保存(POST /api/jobs) → dag_config JSON存MySQL → 上线(POST /api/jobs/{id}/online) → 引擎开始执行</t></r></p><p><pPr><spacing w:after="120" w:line="320" w:lineRule="auto" /></pPr><r><rPr><rFonts w:ascii="微软雅黑" w:hAnsi="微软雅黑" w:eastAsia="微软雅黑" /><b /><sz w:val="22" /><szCs w:val="22" /></rPr><t xml:space="preserve">6.2 作业上线执行流程</t></r></p><p><pPr><spacing w:after="120" w:line="320" w:lineRule="auto" /><ind w:left="480" w:firstLine="0" /></pPr><r><rPr><rFonts w:ascii="微软雅黑" w:hAnsi="微软雅黑" w:eastAsia="微软雅黑" /><sz w:val="22" /><szCs w:val="22" /></rPr><t xml:space="preserve">上线请求 → job.status="online" → JobRunner.start_job() → asyncio后台循环 → 读dag_config → DAGExecutor拓扑排序 → 按序执行控件(上游失败→跳过下游) → 写Execution记录 → 等5s下一轮 → 下线时stop_flags=True退出</t></r></p><p><pPr><spacing w:after="120" w:line="320" w:lineRule="auto" /></pPr><r><rPr><rFonts w:ascii="微软雅黑" w:hAnsi="微软雅黑" w:eastAsia="微软雅黑" /><b /><sz w:val="22" /><szCs w:val="22" /></rPr><t xml:space="preserve">6.3 数据流处理流程（CSV→拼接→MySQL示例）</t></r></p><p><pPr><spacing w:after="120" w:line="320" w:lineRule="auto" /><ind w:left="480" w:firstLine="0" /></pPr><r><rPr><rFonts w:ascii="微软雅黑" w:hAnsi="微软雅黑" w:eastAsia="微软雅黑" /><sz w:val="22" /><szCs w:val="22" /></rPr><t xml:space="preserve">① CSV输入: Polars读取文件 → {data, rows} → ② 字段拼接: 读取上游data, A+B→C → {data, rows} → ③ MySQL输出: INSERT INTO table → {rows} → Execution记录: {status:"success", rows_processed:N}</t></r></p><p><pPr><spacing w:after="120" w:line="320" w:lineRule="auto" /></pPr><r><rPr><rFonts w:ascii="微软雅黑" w:hAnsi="微软雅黑" w:eastAsia="微软雅黑" /><b /><sz w:val="28" /><szCs w:val="28" /></rPr><t xml:space="preserve">7. 接口设计</t></r></p><p><pPr><spacing w:after="120" w:line="320" w:lineRule="auto" /></pPr><r><rPr><rFonts w:ascii="微软雅黑" w:hAnsi="微软雅黑" w:eastAsia="微软雅黑" /><b /><sz w:val="22" /><szCs w:val="22" /></rPr><t xml:space="preserve">7.1 前后端接口</t></r></p><p><pPr><spacing w:after="120" w:line="320" w:lineRule="auto" /></pPr><r><rPr><rFonts w:ascii="微软雅黑" w:hAnsi="微软雅黑" w:eastAsia="微软雅黑" /><sz w:val="22" /><szCs w:val="22" /></rPr><t xml:space="preserve">前后端通过 RESTful API 通信，统一 JSON 格式：{"code": 200, "message": "success", "data": {...}}。分页请求 ?page=1&amp;size=10。</t></r></p><tbl><tblPr><tblW w:w="9000" w:type="dxa" /><jc w:val="center" /><tblBorders /><tblLook w:val="04A0" /></tblPr><tc><tcPr><tcW w:w="2250" w:type="dxa" /><shd w:fill="4472C4" w:val="clear" /></tcPr><p><r><rPr><rFonts w:ascii="微软雅黑" w:hAnsi="微软雅黑" w:eastAsia="微软雅黑" /><b /><sz w:val="18" /><szCs w:val="18" /></rPr><t xml:space="preserve">方法</t></r></p></tc><tc><tcPr><tcW w:w="2250" w:type="dxa" /><shd w:fill="4472C4" w:val="clear" /></tcPr><p><r><rPr><rFonts w:ascii="微软雅黑" w:hAnsi="微软雅黑" w:eastAsia="微软雅黑" /><b /><sz w:val="18" /><szCs w:val="18" /></rPr><t xml:space="preserve">路径</t></r></p></tc><tc><tcPr><tcW w:w="2250" w:type="dxa" /><shd w:fill="4472C4" w:val="clear" /></tcPr><p><r><rPr><rFonts w:ascii="微软雅黑" w:hAnsi="微软雅黑" w:eastAsia="微软雅黑" /><b /><sz w:val="18" /><szCs w:val="18" /></rPr><t xml:space="preserve">说明</t></r></p></tc><tc><tcPr><tcW w:w="2250" w:type="dxa" /></tcPr><p><r><rPr><rFonts w:ascii="微软雅黑" w:hAnsi="微软雅黑" w:eastAsia="微软雅黑" /><sz w:val="18" /><szCs w:val="18" /></rPr><t xml:space="preserve">POST</t></r></p></tc><tc><tcPr><tcW w:w="2250" w:type="dxa" /></tcPr><p><r><rPr><rFonts w:ascii="微软雅黑" w:hAnsi="微软雅黑" w:eastAsia="微软雅黑" /><sz w:val="18" /><szCs w:val="18" /></rPr><t xml:space="preserve">/api/users</t></r></p></tc><tc><tcPr><tcW w:w="2250" w:type="dxa" /></tcPr><p><r><rPr><rFonts w:ascii="微软雅黑" w:hAnsi="微软雅黑" w:eastAsia="微软雅黑" /><sz w:val="18" /><szCs w:val="18" /></rPr><t xml:space="preserve">创建用户</t></r></p></tc><tc><tcPr><tcW w:w="2250" w:type="dxa" /></tcPr><p><r><rPr><rFonts w:ascii="微软雅黑" w:hAnsi="微软雅黑" w:eastAsia="微软雅黑" /><sz w:val="18" /><szCs w:val="18" /></rPr><t xml:space="preserve">GET</t></r></p></tc><tc><tcPr><tcW w:w="2250" w:type="dxa" /></tcPr><p><r><rPr><rFonts w:ascii="微软雅黑" w:hAnsi="微软雅黑" w:eastAsia="微软雅黑" /><sz w:val="18" /><szCs w:val="18" /></rPr><t xml:space="preserve">/api/users</t></r></p></tc><tc><tcPr><tcW w:w="2250" w:type="dxa" /></tcPr><p><r><rPr><rFonts w:ascii="微软雅黑" w:hAnsi="微软雅黑" w:eastAsia="微软雅黑" /><sz w:val="18" /><szCs w:val="18" /></rPr><t xml:space="preserve">用户列表(分页)</t></r></p></tc><tc><tcPr><tcW w:w="2250" w:type="dxa" /></tcPr><p><r><rPr><rFonts w:ascii="微软雅黑" w:hAnsi="微软雅黑" w:eastAsia="微软雅黑" /><sz w:val="18" /><szCs w:val="18" /></rPr><t xml:space="preserve">GET/PUT/DELETE</t></r></p></tc><tc><tcPr><tcW w:w="2250" w:type="dxa" /></tcPr><p><r><rPr><rFonts w:ascii="微软雅黑" w:hAnsi="微软雅黑" w:eastAsia="微软雅黑" /><sz w:val="18" /><szCs w:val="18" /></rPr><t xml:space="preserve">/api/users/{id}</t></r></p></tc><tc><tcPr><tcW w:w="2250" w:type="dxa" /></tcPr><p><r><rPr><rFonts w:ascii="微软雅黑" w:hAnsi="微软雅黑" w:eastAsia="微软雅黑" /><sz w:val="18" /><szCs w:val="18" /></rPr><t xml:space="preserve">查/改/删</t></r></p></tc><tc><tcPr><tcW w:w="2250" w:type="dxa" /></tcPr><p><r><rPr><rFonts w:ascii="微软雅黑" w:hAnsi="微软雅黑" w:eastAsia="微软雅黑" /><sz w:val="18" /><szCs w:val="18" /></rPr><t xml:space="preserve">POST/GET</t></r></p></tc><tc><tcPr><tcW w:w="2250" w:type="dxa" /></tcPr><p><r><rPr><rFonts w:ascii="微软雅黑" w:hAnsi="微软雅黑" w:eastAsia="微软雅黑" /><sz w:val="18" /><szCs w:val="18" /></rPr><t xml:space="preserve">/api/components</t></r></p></tc><tc><tcPr><tcW w:w="2250" w:type="dxa" /></tcPr><p><r><rPr><rFonts w:ascii="微软雅黑" w:hAnsi="微软雅黑" w:eastAsia="微软雅黑" /><sz w:val="18" /><szCs w:val="18" /></rPr><t xml:space="preserve">控件 CRUD</t></r></p></tc><tc><tcPr><tcW w:w="2250" w:type="dxa" /></tcPr><p><r><rPr><rFonts w:ascii="微软雅黑" w:hAnsi="微软雅黑" w:eastAsia="微软雅黑" /><sz w:val="18" /><szCs w:val="18" /></rPr><t xml:space="preserve">GET</t></r></p></tc><tc><tcPr><tcW w:w="2250" w:type="dxa" /></tcPr><p><r><rPr><rFonts w:ascii="微软雅黑" w:hAnsi="微软雅黑" w:eastAsia="微软雅黑" /><sz w:val="18" /><szCs w:val="18" /></rPr><t xml:space="preserve">/api/components/built-in</t></r></p></tc><tc><tcPr><tcW w:w="2250" w:type="dxa" /></tcPr><p><r><rPr><rFonts w:ascii="微软雅黑" w:hAnsi="微软雅黑" w:eastAsia="微软雅黑" /><sz w:val="18" /><szCs w:val="18" /></rPr><t xml:space="preserve">内置控件(引擎注册表)</t></r></p></tc><tc><tcPr><tcW w:w="2250" w:type="dxa" /></tcPr><p><r><rPr><rFonts w:ascii="微软雅黑" w:hAnsi="微软雅黑" w:eastAsia="微软雅黑" /><sz w:val="18" /><szCs w:val="18" /></rPr><t xml:space="preserve">POST/GET</t></r></p></tc><tc><tcPr><tcW w:w="2250" w:type="dxa" /></tcPr><p><r><rPr><rFonts w:ascii="微软雅黑" w:hAnsi="微软雅黑" w:eastAsia="微软雅黑" /><sz w:val="18" /><szCs w:val="18" /></rPr><t xml:space="preserve">/api/jobs</t></r></p></tc><tc><tcPr><tcW w:w="2250" w:type="dxa" /></tcPr><p><r><rPr><rFonts w:ascii="微软雅黑" w:hAnsi="微软雅黑" w:eastAsia="微软雅黑" /><sz w:val="18" /><szCs w:val="18" /></rPr><t xml:space="preserve">作业 CRUD (含DAG)</t></r></p></tc><tc><tcPr><tcW w:w="2250" w:type="dxa" /></tcPr><p><r><rPr><rFonts w:ascii="微软雅黑" w:hAnsi="微软雅黑" w:eastAsia="微软雅黑" /><sz w:val="18" /><szCs w:val="18" /></rPr><t xml:space="preserve">POST</t></r></p></tc><tc><tcPr><tcW w:w="2250" w:type="dxa" /></tcPr><p><r><rPr><rFonts w:ascii="微软雅黑" w:hAnsi="微软雅黑" w:eastAsia="微软雅黑" /><sz w:val="18" /><szCs w:val="18" /></rPr><t xml:space="preserve">/api/jobs/{id}/online</t></r></p></tc><tc><tcPr><tcW w:w="2250" w:type="dxa" /></tcPr><p><r><rPr><rFonts w:ascii="微软雅黑" w:hAnsi="微软雅黑" w:eastAsia="微软雅黑" /><sz w:val="18" /><szCs w:val="18" /></rPr><t xml:space="preserve">上线(启动引擎)</t></r></p></tc><tc><tcPr><tcW w:w="2250" w:type="dxa" /></tcPr><p><r><rPr><rFonts w:ascii="微软雅黑" w:hAnsi="微软雅黑" w:eastAsia="微软雅黑" /><sz w:val="18" /><szCs w:val="18" /></rPr><t xml:space="preserve">POST</t></r></p></tc><tc><tcPr><tcW w:w="2250" w:type="dxa" /></tcPr><p><r><rPr><rFonts w:ascii="微软雅黑" w:hAnsi="微软雅黑" w:eastAsia="微软雅黑" /><sz w:val="18" /><szCs w:val="18" /></rPr><t xml:space="preserve">/api/jobs/{id}/offline</t></r></p></tc><tc><tcPr><tcW w:w="2250" w:type="dxa" /></tcPr><p><r><rPr><rFonts w:ascii="微软雅黑" w:hAnsi="微软雅黑" w:eastAsia="微软雅黑" /><sz w:val="18" /><szCs w:val="18" /></rPr><t xml:space="preserve">下线(停止引擎)</t></r></p></tc><tc><tcPr><tcW w:w="2250" w:type="dxa" /></tcPr><p><r><rPr><rFonts w:ascii="微软雅黑" w:hAnsi="微软雅黑" w:eastAsia="微软雅黑" /><sz w:val="18" /><szCs w:val="18" /></rPr><t xml:space="preserve">POST</t></r></p></tc><tc><tcPr><tcW w:w="2250" w:type="dxa" /></tcPr><p><r><rPr><rFonts w:ascii="微软雅黑" w:hAnsi="微软雅黑" w:eastAsia="微软雅黑" /><sz w:val="18" /><szCs w:val="18" /></rPr><t xml:space="preserve">/api/jobs/validate</t></r></p></tc><tc><tcPr><tcW w:w="2250" w:type="dxa" /></tcPr><p><r><rPr><rFonts w:ascii="微软雅黑" w:hAnsi="微软雅黑" w:eastAsia="微软雅黑" /><sz w:val="18" /><szCs w:val="18" /></rPr><t xml:space="preserve">DAG校验(Kahn环路检测)</t></r></p></tc><tc><tcPr><tcW w:w="2250" w:type="dxa" /></tcPr><p><r><rPr><rFonts w:ascii="微软雅黑" w:hAnsi="微软雅黑" w:eastAsia="微软雅黑" /><sz w:val="18" /><szCs w:val="18" /></rPr><t xml:space="preserve">GET</t></r></p></tc><tc><tcPr><tcW w:w="2250" w:type="dxa" /></tcPr><p><r><rPr><rFonts w:ascii="微软雅黑" w:hAnsi="微软雅黑" w:eastAsia="微软雅黑" /><sz w:val="18" /><szCs w:val="18" /></rPr><t xml:space="preserve">/api/dashboard/stats</t></r></p></tc><tc><tcPr><tcW w:w="2250" w:type="dxa" /></tcPr><p><r><rPr><rFonts w:ascii="微软雅黑" w:hAnsi="微软雅黑" w:eastAsia="微软雅黑" /><sz w:val="18" /><szCs w:val="18" /></rPr><t xml:space="preserve">仪表盘统计</t></r></p></tc></tbl><p><pPr><spacing w:after="120" w:line="320" w:lineRule="auto" /></pPr><r><rPr><rFonts w:ascii="微软雅黑" w:hAnsi="微软雅黑" w:eastAsia="微软雅黑" /><sz w:val="22" /><szCs w:val="22" /></rPr><t xml:space="preserve" /></r></p><p><pPr><spacing w:after="120" w:line="320" w:lineRule="auto" /></pPr><r><rPr><rFonts w:ascii="微软雅黑" w:hAnsi="微软雅黑" w:eastAsia="微软雅黑" /><b /><sz w:val="22" /><szCs w:val="22" /></rPr><t xml:space="preserve">7.2 控件注册接口</t></r></p><p><pPr><spacing w:after="120" w:line="320" w:lineRule="auto" /></pPr><r><rPr><rFonts w:ascii="微软雅黑" w:hAnsi="微软雅黑" w:eastAsia="微软雅黑" /><sz w:val="22" /><szCs w:val="22" /></rPr><t xml:space="preserve">控件通过 @register_component 装饰器注册到全局注册表。前端 GET /api/components/built-in 获取控件列表及每个控件的 config_schema，据此动态渲染配置表单。新增控件无需修改前端代码。</t></r></p></body></document>
</file>

<file path=word/_rels/document.xml.rels><?xml version="1.0" encoding="UTF-8" standalone="yes"?>
<ns0:Relationships xmlns:ns0="http://schemas.openxmlformats.org/package/2006/relationships" />
</file>