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C729" w14:textId="0013D3AD" w:rsidR="00C626A2" w:rsidRDefault="00C626A2" w:rsidP="00C626A2">
      <w:pPr>
        <w:pStyle w:val="Heading1"/>
      </w:pPr>
      <w:r>
        <w:t>Spark Streaming with Twitter and Kafka</w:t>
      </w:r>
    </w:p>
    <w:p w14:paraId="0DFC932F" w14:textId="723F56D9" w:rsidR="005B00D1" w:rsidRDefault="005B00D1">
      <w:r>
        <w:t xml:space="preserve">The program was run for roughly, a little over 9 hours to analyze and visualize the sentiment of the tweets related to the search term “covid-19”. </w:t>
      </w:r>
    </w:p>
    <w:p w14:paraId="01497BB9" w14:textId="28019EB3" w:rsidR="009F675F" w:rsidRDefault="009F675F">
      <w:r>
        <w:t>Over the period of 9 hours, here is the distribution of the tweet sentiment</w:t>
      </w:r>
      <w:r w:rsidR="005B00D1">
        <w:t>s</w:t>
      </w:r>
      <w:r>
        <w:t xml:space="preserve">: </w:t>
      </w:r>
    </w:p>
    <w:p w14:paraId="247B0D4C" w14:textId="240C5A17" w:rsidR="002F487A" w:rsidRDefault="009F675F">
      <w:r>
        <w:rPr>
          <w:noProof/>
        </w:rPr>
        <w:drawing>
          <wp:inline distT="0" distB="0" distL="0" distR="0" wp14:anchorId="288ED8EA" wp14:editId="0162C958">
            <wp:extent cx="58864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E34D" w14:textId="36FBB133" w:rsidR="009F675F" w:rsidRDefault="009F675F">
      <w:r>
        <w:t xml:space="preserve">As we can obtain from the Pie chart, most of the tweet regarding our search term </w:t>
      </w:r>
      <w:r w:rsidR="005B00D1">
        <w:t>is neutral at 59.57% of the total tweet. Then we have positive at 29.77% and negative at 10.66%</w:t>
      </w:r>
    </w:p>
    <w:p w14:paraId="70C9B782" w14:textId="5F2E45A8" w:rsidR="005B00D1" w:rsidRDefault="005B00D1" w:rsidP="005B00D1">
      <w:pPr>
        <w:ind w:right="-846"/>
      </w:pPr>
      <w:r>
        <w:rPr>
          <w:noProof/>
        </w:rPr>
        <w:lastRenderedPageBreak/>
        <w:drawing>
          <wp:inline distT="0" distB="0" distL="0" distR="0" wp14:anchorId="626DA18C" wp14:editId="56BB0150">
            <wp:extent cx="5196705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16" cy="282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9A04" w14:textId="77777777" w:rsidR="005B00D1" w:rsidRDefault="005B00D1" w:rsidP="005B00D1">
      <w:pPr>
        <w:ind w:right="-846"/>
      </w:pPr>
      <w:r>
        <w:rPr>
          <w:noProof/>
        </w:rPr>
        <w:drawing>
          <wp:inline distT="0" distB="0" distL="0" distR="0" wp14:anchorId="721A1FFB" wp14:editId="790404A6">
            <wp:extent cx="5724525" cy="271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37F1" w14:textId="4A73575B" w:rsidR="005B00D1" w:rsidRDefault="005B00D1" w:rsidP="005B00D1">
      <w:pPr>
        <w:ind w:right="-846"/>
      </w:pPr>
      <w:r>
        <w:rPr>
          <w:noProof/>
        </w:rPr>
        <w:lastRenderedPageBreak/>
        <w:drawing>
          <wp:inline distT="0" distB="0" distL="0" distR="0" wp14:anchorId="541C4E03" wp14:editId="433596E2">
            <wp:extent cx="5734050" cy="311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17F9" w14:textId="363BF36F" w:rsidR="005B00D1" w:rsidRDefault="00C536A8" w:rsidP="005B00D1">
      <w:pPr>
        <w:ind w:right="-846"/>
      </w:pPr>
      <w:r>
        <w:t xml:space="preserve">From the Times Series and Lines Chart over Time plots, we can see that approaching 9AM CST on a Sunday, the number of tweets is increasing. This gives up the indication that most of the tweeters are in the US </w:t>
      </w:r>
      <w:proofErr w:type="spellStart"/>
      <w:r>
        <w:t>timezone</w:t>
      </w:r>
      <w:proofErr w:type="spellEnd"/>
      <w:r>
        <w:t xml:space="preserve"> as they get more active in the morning. We can also see that most of the tweets’ sentiment are neutral regarding the search term of “covid-19”. However, around 3AM CST, there is a big surge in positive tweets and smaller surge in negative tweets while the neutral tweets dropped. From this, we can conclude the sentiment of “covid-19” on Twitter is very different based on the time</w:t>
      </w:r>
      <w:r w:rsidR="00AD0144">
        <w:t xml:space="preserve"> of activity</w:t>
      </w:r>
      <w:r>
        <w:t xml:space="preserve">. </w:t>
      </w:r>
      <w:r w:rsidR="00CF16E7">
        <w:t>During the observation time frame, w</w:t>
      </w:r>
      <w:r>
        <w:t xml:space="preserve">e can identify the group of people who tweet from </w:t>
      </w:r>
      <w:r w:rsidR="003D38C6">
        <w:t>1</w:t>
      </w:r>
      <w:r w:rsidR="005750C6">
        <w:t>2</w:t>
      </w:r>
      <w:r>
        <w:t>:00AM to 06:00AM</w:t>
      </w:r>
      <w:r w:rsidR="007A3793">
        <w:t xml:space="preserve"> who has either very positive or negative sentiment about covid. Meanwhile, the group of people who’s active from 06:00AM CST is more neutral. </w:t>
      </w:r>
    </w:p>
    <w:sectPr w:rsidR="005B00D1" w:rsidSect="005B00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3864"/>
    <w:rsid w:val="00166473"/>
    <w:rsid w:val="002F487A"/>
    <w:rsid w:val="003D38C6"/>
    <w:rsid w:val="003D5448"/>
    <w:rsid w:val="005750C6"/>
    <w:rsid w:val="005B00D1"/>
    <w:rsid w:val="007A3793"/>
    <w:rsid w:val="00821E7E"/>
    <w:rsid w:val="009F675F"/>
    <w:rsid w:val="00AB4598"/>
    <w:rsid w:val="00AD0144"/>
    <w:rsid w:val="00B93864"/>
    <w:rsid w:val="00C536A8"/>
    <w:rsid w:val="00C626A2"/>
    <w:rsid w:val="00CF16E7"/>
    <w:rsid w:val="00D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A88C"/>
  <w15:chartTrackingRefBased/>
  <w15:docId w15:val="{894CFEB8-2AE9-4E1E-988C-B07C0A6A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6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Giang Ngoc</dc:creator>
  <cp:keywords/>
  <dc:description/>
  <cp:lastModifiedBy>Tran, Kaden Son</cp:lastModifiedBy>
  <cp:revision>12</cp:revision>
  <dcterms:created xsi:type="dcterms:W3CDTF">2021-11-14T22:20:00Z</dcterms:created>
  <dcterms:modified xsi:type="dcterms:W3CDTF">2021-11-16T04:05:00Z</dcterms:modified>
</cp:coreProperties>
</file>