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</w:rPr>
        <w:t xml:space="preserve">Методические указания к лабораторной работе</w:t>
      </w:r>
    </w:p>
    <w:p>
      <w:pPr>
        <w:pStyle w:val="Heading2"/>
        <w:keepNext/>
        <w:jc w:val="center"/>
      </w:pPr>
      <w:r>
        <w:rPr>
          <w:rFonts w:ascii="Times New Roman" w:cs="Times New Roman" w:eastAsia="Times New Roman" w:hAnsi="Times New Roman"/>
        </w:rPr>
        <w:t xml:space="preserve">«Планирование проекта внедрения средства защиты информации (DLP / SIEM / PAM)»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Дисциплина:</w:t>
      </w:r>
      <w:r>
        <w:rPr>
          <w:rFonts w:ascii="Times New Roman" w:cs="Times New Roman" w:eastAsia="Times New Roman" w:hAnsi="Times New Roman"/>
        </w:rPr>
        <w:t xml:space="preserve"> Управление проектами в информационной безопасности (3 курс, направление «Информационная безопасность»)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Объём:</w:t>
      </w:r>
      <w:r>
        <w:rPr>
          <w:rFonts w:ascii="Times New Roman" w:cs="Times New Roman" w:eastAsia="Times New Roman" w:hAnsi="Times New Roman"/>
        </w:rPr>
        <w:t xml:space="preserve"> 4 академических часа (2 пары)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Форма работы:</w:t>
      </w:r>
      <w:r>
        <w:rPr>
          <w:rFonts w:ascii="Times New Roman" w:cs="Times New Roman" w:eastAsia="Times New Roman" w:hAnsi="Times New Roman"/>
        </w:rPr>
        <w:t xml:space="preserve"> индивидуально или в паре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Основа:</w:t>
      </w:r>
      <w:r>
        <w:rPr>
          <w:rFonts w:ascii="Times New Roman" w:cs="Times New Roman" w:eastAsia="Times New Roman" w:hAnsi="Times New Roman"/>
        </w:rPr>
        <w:t xml:space="preserve"> лекция «Особенности управления проектами при внедрении СЗИ»</w:t>
      </w:r>
    </w:p>
    <w:p>
      <w:pPr>
        <w:pBdr>
          <w:bottom w:val="single" w:color="808080" w:sz="6" w:space="1"/>
        </w:pBdr>
        <w:spacing w:after="120"/>
      </w:pPr>
    </w:p>
    <w:p>
      <w:pPr>
        <w:pStyle w:val="Heading2"/>
        <w:keepNext/>
        <w:jc w:val="left"/>
      </w:pPr>
      <w:r>
        <w:rPr>
          <w:rFonts w:ascii="Times New Roman" w:cs="Times New Roman" w:eastAsia="Times New Roman" w:hAnsi="Times New Roman"/>
        </w:rPr>
        <w:t xml:space="preserve">1. Цель работы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</w:rPr>
        <w:t xml:space="preserve">Получить практические навыки планирования проекта внедрения СЗИ: определить участников и требования, разбить работы на этапы, оценить сроки, риски и показатели успеха.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</w:rPr>
        <w:t xml:space="preserve">После выполнения студент умеет: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формулировать цель и границы проекта внедрения СЗИ;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составлять реестр заинтересованных сторон и план коммуникаций;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строить иерархическую структуру работ (WBS) и календарный план;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вести реестр рисков и предлагать меры реагирования;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определять метрики успеха и критерии приёмки пилота.</w:t>
      </w:r>
    </w:p>
    <w:p>
      <w:pPr>
        <w:pStyle w:val="Heading2"/>
        <w:keepNext/>
        <w:jc w:val="left"/>
      </w:pPr>
      <w:r>
        <w:rPr>
          <w:rFonts w:ascii="Times New Roman" w:cs="Times New Roman" w:eastAsia="Times New Roman" w:hAnsi="Times New Roman"/>
        </w:rPr>
        <w:t xml:space="preserve">2. Подготовка к работе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</w:rPr>
        <w:t xml:space="preserve">Перед занятием повторите материал лекции: особенности СЗИ-проектов, жизненный цикл внедрения, специфику DLP, SIEM и PAM. Полезно заранее познакомиться с понятиями WBS, диаграммы Ганта и матрицы «вероятность × влияние».</w:t>
      </w:r>
    </w:p>
    <w:p>
      <w:pPr>
        <w:pStyle w:val="Heading2"/>
        <w:keepNext/>
        <w:jc w:val="left"/>
      </w:pPr>
      <w:r>
        <w:rPr>
          <w:rFonts w:ascii="Times New Roman" w:cs="Times New Roman" w:eastAsia="Times New Roman" w:hAnsi="Times New Roman"/>
        </w:rPr>
        <w:t xml:space="preserve">3. Исходная ситуация (кейс)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</w:rPr>
        <w:t xml:space="preserve">Компания </w:t>
      </w:r>
      <w:r>
        <w:rPr>
          <w:rFonts w:ascii="Times New Roman" w:cs="Times New Roman" w:eastAsia="Times New Roman" w:hAnsi="Times New Roman"/>
          <w:b/>
          <w:bCs/>
        </w:rPr>
        <w:t xml:space="preserve">«Вектор-Финанс»</w:t>
      </w:r>
      <w:r>
        <w:rPr>
          <w:rFonts w:ascii="Times New Roman" w:cs="Times New Roman" w:eastAsia="Times New Roman" w:hAnsi="Times New Roman"/>
        </w:rPr>
        <w:t xml:space="preserve"> — микрофинансовая организация: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600 сотрудников, головной офис и 3 филиала;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обрабатываются персональные данные клиентов (152-ФЗ) и действуют требования ГОСТ Р 57580;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~120 серверов, 15 ИТ-администраторов и подрядчиков с привилегированным доступом;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ИБ-подразделение — 4 человека, выделенного SOC нет;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бюджет проекта — 12 млн руб., срок — 9 месяцев;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после недавнего инцидента (утечка базы клиентов через почту) руководство требует снизить риск повторения.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</w:rPr>
        <w:t xml:space="preserve">Преподаватель назначает вариант по списку (раздел 4). Недостающие данные студент принимает самостоятельно и фиксирует как </w:t>
      </w:r>
      <w:r>
        <w:rPr>
          <w:rFonts w:ascii="Times New Roman" w:cs="Times New Roman" w:eastAsia="Times New Roman" w:hAnsi="Times New Roman"/>
          <w:b/>
          <w:bCs/>
        </w:rPr>
        <w:t xml:space="preserve">допущения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2"/>
        <w:keepNext/>
        <w:jc w:val="left"/>
      </w:pPr>
      <w:r>
        <w:rPr>
          <w:rFonts w:ascii="Times New Roman" w:cs="Times New Roman" w:eastAsia="Times New Roman" w:hAnsi="Times New Roman"/>
        </w:rPr>
        <w:t xml:space="preserve">4. Варианты заданий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Внедряемая система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Дополнительное условие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1, 4, 7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DLP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Сотрудники работают удалённо на 30 % ноутбуков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2, 5, 8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SIEM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Источников логов ~80, часть систем устарела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3, 6, 9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PAM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Подрядчики подключаются к серверам извне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DLP + SIEM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Повышенная сложность: учесть интеграцию систем</w:t>
            </w:r>
          </w:p>
        </w:tc>
      </w:tr>
    </w:tbl>
    <w:p>
      <w:pPr>
        <w:spacing w:after="120"/>
      </w:pPr>
    </w:p>
    <w:p>
      <w:pPr>
        <w:pStyle w:val="Heading2"/>
        <w:keepNext/>
        <w:jc w:val="left"/>
      </w:pPr>
      <w:r>
        <w:rPr>
          <w:rFonts w:ascii="Times New Roman" w:cs="Times New Roman" w:eastAsia="Times New Roman" w:hAnsi="Times New Roman"/>
        </w:rPr>
        <w:t xml:space="preserve">5. Порядок выполнения</w:t>
      </w:r>
    </w:p>
    <w:p>
      <w:pPr>
        <w:pStyle w:val="Heading3"/>
        <w:keepNext/>
      </w:pPr>
      <w:r>
        <w:rPr>
          <w:rFonts w:ascii="Times New Roman" w:cs="Times New Roman" w:eastAsia="Times New Roman" w:hAnsi="Times New Roman"/>
        </w:rPr>
        <w:t xml:space="preserve">Задание 1. Устав проекта (20 минут)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</w:rPr>
        <w:t xml:space="preserve">Заполните краткий устав: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Цель проекта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Измеримая формулировка (что и к какому сроку изменится)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Границы проекта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входит и что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входит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Допущения и ограничения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Бюджет, срок, регуляторика, ресурсы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Критерии успеха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3–5 измеримых показателей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Спонсор и руководитель проекта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Роли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Times New Roman" w:cs="Times New Roman" w:eastAsia="Times New Roman" w:hAnsi="Times New Roman"/>
        </w:rPr>
        <w:t xml:space="preserve">Задание 2. Заинтересованные стороны (30 минут)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</w:rPr>
        <w:t xml:space="preserve">Составьте реестр не менее чем из 8 сторон (ИБ, ИТ, руководство, HR, юристы, бизнес-подразделения, подрядчик, регулятор и т. д.).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cantSplit/>
          <w:tblHeader/>
        </w:trP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Сторона</w:t>
            </w:r>
          </w:p>
        </w:tc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Интерес / ожидания</w:t>
            </w:r>
          </w:p>
        </w:tc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Влияние (В/С/Н)</w:t>
            </w:r>
          </w:p>
        </w:tc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Отношение к проекту</w:t>
            </w:r>
          </w:p>
        </w:tc>
        <w:tc>
          <w:tcPr>
            <w:tcW w:type="dxa" w:w="19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делаем</w:t>
            </w:r>
          </w:p>
        </w:tc>
      </w:tr>
    </w:tbl>
    <w:p>
      <w:pPr>
        <w:spacing w:after="12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</w:rPr>
        <w:t xml:space="preserve">Для двух самых критичных сторон опишите план коммуникаций: кто, как часто и в каком формате информируется.</w:t>
      </w:r>
    </w:p>
    <w:p>
      <w:pPr>
        <w:pStyle w:val="Heading3"/>
        <w:keepNext/>
      </w:pPr>
      <w:r>
        <w:rPr>
          <w:rFonts w:ascii="Times New Roman" w:cs="Times New Roman" w:eastAsia="Times New Roman" w:hAnsi="Times New Roman"/>
        </w:rPr>
        <w:t xml:space="preserve">Задание 3. Структура работ и календарный план (60 минут)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Постройте WBS минимум из 5 этапов жизненного цикла (инициация, обследование, проектирование и пилот, внедрение, эксплуатация) с 3–5 работами в каждом.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Для каждой работы укажите длительность, ответственного и зависимость.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Представьте календарный план в виде диаграммы Ганта (в Excel, MS Project, GanttProject или таблицей по месяцам).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Выделите контрольные точки (вехи): завершение обследования, запуск пилота, приёмка пилота, ввод в эксплуатацию.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</w:rPr>
        <w:t xml:space="preserve">Обязательно учтите специфику вашей системы: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DLP:</w:t>
      </w:r>
      <w:r>
        <w:rPr>
          <w:rFonts w:ascii="Times New Roman" w:cs="Times New Roman" w:eastAsia="Times New Roman" w:hAnsi="Times New Roman"/>
        </w:rPr>
        <w:t xml:space="preserve"> классификация данных, режим мониторинга до блокировки, согласование с HR и юристами;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SIEM:</w:t>
      </w:r>
      <w:r>
        <w:rPr>
          <w:rFonts w:ascii="Times New Roman" w:cs="Times New Roman" w:eastAsia="Times New Roman" w:hAnsi="Times New Roman"/>
        </w:rPr>
        <w:t xml:space="preserve"> поэтапное подключение источников, разработка правил корреляции, настройка процесса реагирования;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PAM:</w:t>
      </w:r>
      <w:r>
        <w:rPr>
          <w:rFonts w:ascii="Times New Roman" w:cs="Times New Roman" w:eastAsia="Times New Roman" w:hAnsi="Times New Roman"/>
        </w:rPr>
        <w:t xml:space="preserve"> инвентаризация привилегированных учётных записей, отказоустойчивость, аварийный доступ.</w:t>
      </w:r>
    </w:p>
    <w:p>
      <w:pPr>
        <w:pStyle w:val="Heading3"/>
        <w:keepNext/>
      </w:pPr>
      <w:r>
        <w:rPr>
          <w:rFonts w:ascii="Times New Roman" w:cs="Times New Roman" w:eastAsia="Times New Roman" w:hAnsi="Times New Roman"/>
        </w:rPr>
        <w:t xml:space="preserve">Задание 4. План пилота (25 минут)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</w:rPr>
        <w:t xml:space="preserve">Опишите: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группу пользователей или набор систем для пилота и почему выбрана именно она;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длительность и ожидаемые результаты;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критерии приёмки пилота (числовые);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условия, при которых принимается решение «масштабируем» или «останавливаемся и дорабатываем».</w:t>
      </w:r>
    </w:p>
    <w:p>
      <w:pPr>
        <w:pStyle w:val="Heading3"/>
        <w:keepNext/>
      </w:pPr>
      <w:r>
        <w:rPr>
          <w:rFonts w:ascii="Times New Roman" w:cs="Times New Roman" w:eastAsia="Times New Roman" w:hAnsi="Times New Roman"/>
        </w:rPr>
        <w:t xml:space="preserve">Задание 5. Реестр рисков (30 минут)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</w:rPr>
        <w:t xml:space="preserve">Составьте не менее 8 рисков, в том числе организационные, технические и регуляторные.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82"/>
      </w:tblGrid>
      <w:tr>
        <w:trPr>
          <w:cantSplit/>
          <w:tblHeader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Риск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(1–5)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Влияние (1–5)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 (В×Вл)</w:t>
            </w:r>
          </w:p>
        </w:tc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Мера реагирования</w:t>
            </w:r>
          </w:p>
        </w:tc>
        <w:tc>
          <w:tcPr>
            <w:tcW w:type="dxa" w:w="1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Владелец</w:t>
            </w:r>
          </w:p>
        </w:tc>
      </w:tr>
    </w:tbl>
    <w:p>
      <w:pPr>
        <w:spacing w:after="12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</w:rPr>
        <w:t xml:space="preserve">Постройте матрицу «вероятность × влияние» и выделите три главных риска.</w:t>
      </w:r>
    </w:p>
    <w:p>
      <w:pPr>
        <w:pStyle w:val="Heading3"/>
        <w:keepNext/>
      </w:pPr>
      <w:r>
        <w:rPr>
          <w:rFonts w:ascii="Times New Roman" w:cs="Times New Roman" w:eastAsia="Times New Roman" w:hAnsi="Times New Roman"/>
        </w:rPr>
        <w:t xml:space="preserve">Задание 6. Метрики успеха и передача в эксплуатацию (15 минут)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</w:rPr>
        <w:t xml:space="preserve">Определите 4–6 показателей и целевые значения. Примеры: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DLP: доля ложных срабатываний, охват каналов передачи данных;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SIEM: доля подключённых источников, время обнаружения (MTTD) и реакции (MTTR);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PAM: доля учётных записей под управлением, доля админ-сессий через PAM.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</w:rPr>
        <w:t xml:space="preserve">Укажите, кто и по какому регламенту принимает систему в эксплуатацию.</w:t>
      </w:r>
    </w:p>
    <w:p>
      <w:pPr>
        <w:pStyle w:val="Heading2"/>
        <w:keepNext/>
        <w:jc w:val="left"/>
      </w:pPr>
      <w:r>
        <w:rPr>
          <w:rFonts w:ascii="Times New Roman" w:cs="Times New Roman" w:eastAsia="Times New Roman" w:hAnsi="Times New Roman"/>
        </w:rPr>
        <w:t xml:space="preserve">6. Содержание отчёта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</w:rPr>
        <w:t xml:space="preserve">Титульный лист (ФИО, группа, вариант).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</w:rPr>
        <w:t xml:space="preserve">Устав проекта (задание 1).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</w:rPr>
        <w:t xml:space="preserve">Реестр заинтересованных сторон и план коммуникаций (задание 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</w:rPr>
        <w:t xml:space="preserve">WBS и диаграмма Ганта с вехами (задание 3).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</w:rPr>
        <w:t xml:space="preserve">План пилота (задание 4).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</w:rPr>
        <w:t xml:space="preserve">Реестр рисков и матрица (задание 5).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</w:rPr>
        <w:t xml:space="preserve">Метрики успеха и порядок передачи в эксплуатацию (задание 6).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</w:rPr>
        <w:t xml:space="preserve">Выводы: какие особенности СЗИ-проекта оказались самыми сложными для планирования.</w:t>
      </w:r>
    </w:p>
    <w:p>
      <w:pPr>
        <w:pStyle w:val="Heading2"/>
        <w:keepNext/>
        <w:jc w:val="left"/>
      </w:pPr>
      <w:r>
        <w:rPr>
          <w:rFonts w:ascii="Times New Roman" w:cs="Times New Roman" w:eastAsia="Times New Roman" w:hAnsi="Times New Roman"/>
        </w:rPr>
        <w:t xml:space="preserve">7. Критерии оценивания (100 баллов)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Баллы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 проекта: цель измерима, границы чёткие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Реестр заинтересованных сторон и коммуникации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WBS и календарный план, реалистичность сроков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 пилота и критерии приёмки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Реестр рисков, качество мер реагирования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Метрики и передача в эксплуатацию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Оформление и выводы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Шкала:</w:t>
      </w:r>
      <w:r>
        <w:rPr>
          <w:rFonts w:ascii="Times New Roman" w:cs="Times New Roman" w:eastAsia="Times New Roman" w:hAnsi="Times New Roman"/>
        </w:rPr>
        <w:t xml:space="preserve"> 85–100 — «отлично», 70–84 — «хорошо», 50–69 — «удовлетворительно», менее 50 — работа не принята.</w:t>
      </w:r>
    </w:p>
    <w:p>
      <w:pPr>
        <w:pStyle w:val="Heading2"/>
        <w:keepNext/>
        <w:jc w:val="left"/>
      </w:pPr>
      <w:r>
        <w:rPr>
          <w:rFonts w:ascii="Times New Roman" w:cs="Times New Roman" w:eastAsia="Times New Roman" w:hAnsi="Times New Roman"/>
        </w:rPr>
        <w:t xml:space="preserve">8. Контрольные вопросы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</w:rPr>
        <w:t xml:space="preserve">Чем проект внедрения СЗИ отличается от обычного ИТ-проекта?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</w:rPr>
        <w:t xml:space="preserve">Почему DLP рекомендуют запускать сначала в режиме мониторинга?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</w:rPr>
        <w:t xml:space="preserve">Почему подключение источников логов — самая трудоёмкая часть проекта SIEM?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</w:rPr>
        <w:t xml:space="preserve">Какие риски создаёт PAM для доступности инфраструктуры и как их снизить?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</w:rPr>
        <w:t xml:space="preserve">Для чего нужен пилот и по каким критериям принимается решение о масштабировании?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</w:rPr>
        <w:t xml:space="preserve">Как измерить эффективность проекта, результатом которого является снижение риска?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</w:rPr>
        <w:t xml:space="preserve">Какие нормативные требования нужно учесть при планировании проекта в вашем варианте?</w:t>
      </w:r>
    </w:p>
    <w:p>
      <w:pPr>
        <w:pStyle w:val="Heading2"/>
        <w:keepNext/>
        <w:jc w:val="left"/>
      </w:pPr>
      <w:r>
        <w:rPr>
          <w:rFonts w:ascii="Times New Roman" w:cs="Times New Roman" w:eastAsia="Times New Roman" w:hAnsi="Times New Roman"/>
        </w:rPr>
        <w:t xml:space="preserve">9. Рекомендуемые источники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152-ФЗ «О персональных данных»; 187-ФЗ «О безопасности КИИ»;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приказы ФСТЭК России № 17, № 21, № 239;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ГОСТ Р 57580.1-2017;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PMBOK Guide (PMI); ГОСТ Р ИСО 21500 (управление проектами);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ГОСТ Р ИСО/МЭК 27001 (СМИБ).</w:t>
      </w:r>
    </w:p>
    <w:p>
      <w:pPr>
        <w:pBdr>
          <w:bottom w:val="single" w:color="808080" w:sz="6" w:space="1"/>
        </w:pBdr>
        <w:spacing w:after="120"/>
      </w:pPr>
    </w:p>
    <w:p>
      <w:pPr>
        <w:pStyle w:val="Heading2"/>
        <w:keepNext/>
        <w:jc w:val="left"/>
      </w:pPr>
      <w:r>
        <w:rPr>
          <w:rFonts w:ascii="Times New Roman" w:cs="Times New Roman" w:eastAsia="Times New Roman" w:hAnsi="Times New Roman"/>
        </w:rPr>
        <w:t xml:space="preserve">Приложение для преподавателя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Работу можно разбить на два занятия: задания 1–3 и 4–6.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Для групповой работы распределите роли: руководитель проекта, специалист ИБ, представитель бизнеса, юрист/комплаенс. Это помогает прочувствовать конфликт интересов, о котором говорится в лекции.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Допустимо усложнить кейс вводными в середине занятия (например, «пилот показал 40 % ложных срабатываний» или «ключевой администратор отказывается работать через PAM») и попросить скорректировать план.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2026-10-07T05:01:13.529Z</dcterms:created>
  <dcterms:modified xsi:type="dcterms:W3CDTF">2026-10-07T05:01:13.546Z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