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26</w:t>
        <w:br/>
      </w:r>
      <w:r>
        <w:rPr>
          <w:b/>
          <w:color w:val="1865C5"/>
          <w:sz w:val="72"/>
        </w:rPr>
        <w:t>SQL for Data Science</w:t>
      </w:r>
    </w:p>
    <w:p>
      <w:pPr>
        <w:jc w:val="center"/>
      </w:pPr>
      <w:r>
        <w:rPr>
          <w:i/>
        </w:rPr>
        <w:br/>
        <w:t>The single biggest gap to fill</w:t>
        <w:br/>
      </w:r>
      <w:r>
        <w:rPr>
          <w:sz w:val="22"/>
        </w:rPr>
        <w:t>Part of the Data Science Roadmap · Module 26 of 31</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a working data scientist spends roughly 40% of their day in SQL. Every BI tool, every database, every modern data warehouse (BigQuery, Snowflake, Redshift, DuckDB) speaks SQL. If Python is the language for MODELLING, SQL is the language for ANSWERING QUESTIONS.</w:t>
            </w:r>
          </w:p>
        </w:tc>
      </w:tr>
    </w:tbl>
    <w:p/>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Portability: this module uses SQLite (file-based, no server). The syntax is 95% portable to Postgres / MySQL / BigQuery / Snowflake / DuckDB. Once you know SQLite SQL, you can read SQL anywhere.</w:t>
            </w:r>
          </w:p>
        </w:tc>
      </w:tr>
    </w:tbl>
    <w:p/>
    <w:p/>
    <w:p>
      <w:r>
        <w:rPr>
          <w:b/>
          <w:i w:val="0"/>
          <w:sz w:val="26"/>
        </w:rPr>
        <w:t>What you'll cover</w:t>
      </w:r>
    </w:p>
    <w:p>
      <w:r>
        <w:rPr>
          <w:b w:val="0"/>
          <w:i w:val="0"/>
          <w:sz w:val="22"/>
        </w:rPr>
        <w:t>1. Why SQL — and how it fits with Pandas</w:t>
      </w:r>
    </w:p>
    <w:p>
      <w:r>
        <w:rPr>
          <w:b w:val="0"/>
          <w:i w:val="0"/>
          <w:sz w:val="22"/>
        </w:rPr>
        <w:t>2. Setup — build a 4-table demo database</w:t>
      </w:r>
    </w:p>
    <w:p>
      <w:r>
        <w:rPr>
          <w:b w:val="0"/>
          <w:i w:val="0"/>
          <w:sz w:val="22"/>
        </w:rPr>
        <w:t>3. SELECT / FROM / WHERE — the foundation</w:t>
      </w:r>
    </w:p>
    <w:p>
      <w:r>
        <w:rPr>
          <w:b w:val="0"/>
          <w:i w:val="0"/>
          <w:sz w:val="22"/>
        </w:rPr>
        <w:t>4. Aggregations — COUNT, SUM, AVG, GROUP BY, HAVING</w:t>
      </w:r>
    </w:p>
    <w:p>
      <w:r>
        <w:rPr>
          <w:b w:val="0"/>
          <w:i w:val="0"/>
          <w:sz w:val="22"/>
        </w:rPr>
        <w:t>5. JOINs — INNER, LEFT, multi-table</w:t>
      </w:r>
    </w:p>
    <w:p>
      <w:r>
        <w:rPr>
          <w:b w:val="0"/>
          <w:i w:val="0"/>
          <w:sz w:val="22"/>
        </w:rPr>
        <w:t>6. Subqueries vs CTEs (`WITH ...`)</w:t>
      </w:r>
    </w:p>
    <w:p>
      <w:r>
        <w:rPr>
          <w:b w:val="0"/>
          <w:i w:val="0"/>
          <w:sz w:val="22"/>
        </w:rPr>
        <w:t>7. Window functions — ROW_NUMBER, LAG, running totals</w:t>
      </w:r>
    </w:p>
    <w:p>
      <w:r>
        <w:rPr>
          <w:b w:val="0"/>
          <w:i w:val="0"/>
          <w:sz w:val="22"/>
        </w:rPr>
        <w:t>8. Date functions + CASE WHEN</w:t>
      </w:r>
    </w:p>
    <w:p>
      <w:r>
        <w:rPr>
          <w:b w:val="0"/>
          <w:i w:val="0"/>
          <w:sz w:val="22"/>
        </w:rPr>
        <w:t>9. SQL ↔ Pandas</w:t>
      </w:r>
    </w:p>
    <w:p>
      <w:r>
        <w:rPr>
          <w:b w:val="0"/>
          <w:i w:val="0"/>
          <w:sz w:val="22"/>
        </w:rPr>
        <w:t>10. Practice with hidden answers</w:t>
      </w:r>
    </w:p>
    <w:p>
      <w:r>
        <w:br w:type="page"/>
      </w:r>
    </w:p>
    <w:p>
      <w:pPr>
        <w:pStyle w:val="Heading1"/>
      </w:pPr>
      <w:r>
        <w:t>1. Why SQL — and How It Fits with Pandas</w:t>
      </w:r>
    </w:p>
    <w:tbl>
      <w:tblPr>
        <w:tblW w:type="auto" w:w="0"/>
        <w:tblLook w:firstColumn="1" w:firstRow="1" w:lastColumn="0" w:lastRow="0" w:noHBand="0" w:noVBand="1" w:val="04A0"/>
      </w:tblPr>
      <w:tblGrid>
        <w:gridCol w:w="3216"/>
        <w:gridCol w:w="3216"/>
        <w:gridCol w:w="3216"/>
      </w:tblGrid>
      <w:tr>
        <w:tc>
          <w:tcPr>
            <w:tcW w:type="dxa" w:w="3216"/>
          </w:tcPr>
          <w:p>
            <w:r>
              <w:rPr>
                <w:b/>
                <w:color w:val="1865C5"/>
              </w:rPr>
              <w:t>Task</w:t>
            </w:r>
          </w:p>
        </w:tc>
        <w:tc>
          <w:tcPr>
            <w:tcW w:type="dxa" w:w="3216"/>
          </w:tcPr>
          <w:p>
            <w:r>
              <w:rPr>
                <w:b/>
                <w:color w:val="1865C5"/>
              </w:rPr>
              <w:t>Better in SQL</w:t>
            </w:r>
          </w:p>
        </w:tc>
        <w:tc>
          <w:tcPr>
            <w:tcW w:type="dxa" w:w="3216"/>
          </w:tcPr>
          <w:p>
            <w:r>
              <w:rPr>
                <w:b/>
                <w:color w:val="1865C5"/>
              </w:rPr>
              <w:t>Better in Pandas</w:t>
            </w:r>
          </w:p>
        </w:tc>
      </w:tr>
      <w:tr>
        <w:tc>
          <w:tcPr>
            <w:tcW w:type="dxa" w:w="3216"/>
          </w:tcPr>
          <w:p>
            <w:r>
              <w:t>Pull data from a database</w:t>
            </w:r>
          </w:p>
        </w:tc>
        <w:tc>
          <w:tcPr>
            <w:tcW w:type="dxa" w:w="3216"/>
          </w:tcPr>
          <w:p>
            <w:r>
              <w:t>✅</w:t>
            </w:r>
          </w:p>
        </w:tc>
        <w:tc>
          <w:tcPr>
            <w:tcW w:type="dxa" w:w="3216"/>
          </w:tcPr>
          <w:p>
            <w:r>
              <w:t>❌</w:t>
            </w:r>
          </w:p>
        </w:tc>
      </w:tr>
      <w:tr>
        <w:tc>
          <w:tcPr>
            <w:tcW w:type="dxa" w:w="3216"/>
          </w:tcPr>
          <w:p>
            <w:r>
              <w:t>Aggregate billions of rows</w:t>
            </w:r>
          </w:p>
        </w:tc>
        <w:tc>
          <w:tcPr>
            <w:tcW w:type="dxa" w:w="3216"/>
          </w:tcPr>
          <w:p>
            <w:r>
              <w:t>✅</w:t>
            </w:r>
          </w:p>
        </w:tc>
        <w:tc>
          <w:tcPr>
            <w:tcW w:type="dxa" w:w="3216"/>
          </w:tcPr>
          <w:p>
            <w:r>
              <w:t>❌ (won't fit in memory)</w:t>
            </w:r>
          </w:p>
        </w:tc>
      </w:tr>
      <w:tr>
        <w:tc>
          <w:tcPr>
            <w:tcW w:type="dxa" w:w="3216"/>
          </w:tcPr>
          <w:p>
            <w:r>
              <w:t>Quick exploration / charts</w:t>
            </w:r>
          </w:p>
        </w:tc>
        <w:tc>
          <w:tcPr>
            <w:tcW w:type="dxa" w:w="3216"/>
          </w:tcPr>
          <w:p>
            <w:r>
              <w:t>❌</w:t>
            </w:r>
          </w:p>
        </w:tc>
        <w:tc>
          <w:tcPr>
            <w:tcW w:type="dxa" w:w="3216"/>
          </w:tcPr>
          <w:p>
            <w:r>
              <w:t>✅</w:t>
            </w:r>
          </w:p>
        </w:tc>
      </w:tr>
      <w:tr>
        <w:tc>
          <w:tcPr>
            <w:tcW w:type="dxa" w:w="3216"/>
          </w:tcPr>
          <w:p>
            <w:r>
              <w:t>Reshape / pivot complex tables</w:t>
            </w:r>
          </w:p>
        </w:tc>
        <w:tc>
          <w:tcPr>
            <w:tcW w:type="dxa" w:w="3216"/>
          </w:tcPr>
          <w:p>
            <w:r>
              <w:t>❌</w:t>
            </w:r>
          </w:p>
        </w:tc>
        <w:tc>
          <w:tcPr>
            <w:tcW w:type="dxa" w:w="3216"/>
          </w:tcPr>
          <w:p>
            <w:r>
              <w:t>✅</w:t>
            </w:r>
          </w:p>
        </w:tc>
      </w:tr>
      <w:tr>
        <w:tc>
          <w:tcPr>
            <w:tcW w:type="dxa" w:w="3216"/>
          </w:tcPr>
          <w:p>
            <w:r>
              <w:t>Train ML models</w:t>
            </w:r>
          </w:p>
        </w:tc>
        <w:tc>
          <w:tcPr>
            <w:tcW w:type="dxa" w:w="3216"/>
          </w:tcPr>
          <w:p>
            <w:r>
              <w:t>❌</w:t>
            </w:r>
          </w:p>
        </w:tc>
        <w:tc>
          <w:tcPr>
            <w:tcW w:type="dxa" w:w="3216"/>
          </w:tcPr>
          <w:p>
            <w:r>
              <w:t>✅</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Reality in industry: SQL extracts and aggregates the data; Pandas takes it from there.</w:t>
            </w:r>
          </w:p>
        </w:tc>
      </w:tr>
    </w:tbl>
    <w:p/>
    <w:p>
      <w:r>
        <w:br w:type="page"/>
      </w:r>
    </w:p>
    <w:p>
      <w:pPr>
        <w:pStyle w:val="Heading1"/>
      </w:pPr>
      <w:r>
        <w:t>2. Setup — Build a Demo Database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sqlite3</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pandas</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pd</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sqlite3</w:t>
            </w:r>
            <w:r>
              <w:rPr>
                <w:rFonts w:ascii="Consolas" w:hAnsi="Consolas"/>
                <w:color w:val="000000"/>
                <w:sz w:val="20"/>
              </w:rPr>
              <w:t>.</w:t>
            </w:r>
            <w:r>
              <w:rPr>
                <w:rFonts w:ascii="Consolas" w:hAnsi="Consolas"/>
                <w:color w:val="000000"/>
                <w:sz w:val="20"/>
              </w:rPr>
              <w:t>connect</w:t>
            </w:r>
            <w:r>
              <w:rPr>
                <w:rFonts w:ascii="Consolas" w:hAnsi="Consolas"/>
                <w:color w:val="000000"/>
                <w:sz w:val="20"/>
              </w:rPr>
              <w:t>(</w:t>
            </w:r>
            <w:r>
              <w:rPr>
                <w:rFonts w:ascii="Consolas" w:hAnsi="Consolas"/>
                <w:color w:val="067D17"/>
                <w:sz w:val="20"/>
              </w:rPr>
              <w:t>":memory:"</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cur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r>
              <w:rPr>
                <w:rFonts w:ascii="Consolas" w:hAnsi="Consolas"/>
                <w:color w:val="000000"/>
                <w:sz w:val="20"/>
              </w:rPr>
              <w:t>cursor</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cur</w:t>
            </w:r>
            <w:r>
              <w:rPr>
                <w:rFonts w:ascii="Consolas" w:hAnsi="Consolas"/>
                <w:color w:val="000000"/>
                <w:sz w:val="20"/>
              </w:rPr>
              <w:t>.</w:t>
            </w:r>
            <w:r>
              <w:rPr>
                <w:rFonts w:ascii="Consolas" w:hAnsi="Consolas"/>
                <w:color w:val="000000"/>
                <w:sz w:val="20"/>
              </w:rPr>
              <w:t>executescript</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DROP</w:t>
            </w:r>
            <w:r>
              <w:rPr>
                <w:rFonts w:ascii="Consolas" w:hAnsi="Consolas"/>
                <w:color w:val="000000"/>
                <w:sz w:val="20"/>
              </w:rPr>
              <w:t xml:space="preserve"> </w:t>
            </w:r>
            <w:r>
              <w:rPr>
                <w:rFonts w:ascii="Consolas" w:hAnsi="Consolas"/>
                <w:color w:val="000000"/>
                <w:sz w:val="20"/>
              </w:rPr>
              <w:t>TABLE</w:t>
            </w:r>
            <w:r>
              <w:rPr>
                <w:rFonts w:ascii="Consolas" w:hAnsi="Consolas"/>
                <w:color w:val="000000"/>
                <w:sz w:val="20"/>
              </w:rPr>
              <w:t xml:space="preserve"> </w:t>
            </w:r>
            <w:r>
              <w:rPr>
                <w:rFonts w:ascii="Consolas" w:hAnsi="Consolas"/>
                <w:color w:val="000000"/>
                <w:sz w:val="20"/>
              </w:rPr>
              <w:t>IF</w:t>
            </w:r>
            <w:r>
              <w:rPr>
                <w:rFonts w:ascii="Consolas" w:hAnsi="Consolas"/>
                <w:color w:val="000000"/>
                <w:sz w:val="20"/>
              </w:rPr>
              <w:t xml:space="preserve"> </w:t>
            </w:r>
            <w:r>
              <w:rPr>
                <w:rFonts w:ascii="Consolas" w:hAnsi="Consolas"/>
                <w:color w:val="000000"/>
                <w:sz w:val="20"/>
              </w:rPr>
              <w:t>EXISTS</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CREATE</w:t>
            </w:r>
            <w:r>
              <w:rPr>
                <w:rFonts w:ascii="Consolas" w:hAnsi="Consolas"/>
                <w:color w:val="000000"/>
                <w:sz w:val="20"/>
              </w:rPr>
              <w:t xml:space="preserve"> </w:t>
            </w:r>
            <w:r>
              <w:rPr>
                <w:rFonts w:ascii="Consolas" w:hAnsi="Consolas"/>
                <w:color w:val="000000"/>
                <w:sz w:val="20"/>
              </w:rPr>
              <w:t>TABLE</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INTEGER</w:t>
            </w:r>
            <w:r>
              <w:rPr>
                <w:rFonts w:ascii="Consolas" w:hAnsi="Consolas"/>
                <w:color w:val="000000"/>
                <w:sz w:val="20"/>
              </w:rPr>
              <w:t xml:space="preserve"> </w:t>
            </w:r>
            <w:r>
              <w:rPr>
                <w:rFonts w:ascii="Consolas" w:hAnsi="Consolas"/>
                <w:color w:val="000000"/>
                <w:sz w:val="20"/>
              </w:rPr>
              <w:t>PRIMARY</w:t>
            </w:r>
            <w:r>
              <w:rPr>
                <w:rFonts w:ascii="Consolas" w:hAnsi="Consolas"/>
                <w:color w:val="000000"/>
                <w:sz w:val="20"/>
              </w:rPr>
              <w:t xml:space="preserve"> </w:t>
            </w:r>
            <w:r>
              <w:rPr>
                <w:rFonts w:ascii="Consolas" w:hAnsi="Consolas"/>
                <w:color w:val="000000"/>
                <w:sz w:val="20"/>
              </w:rPr>
              <w:t>KEY</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name</w:t>
            </w:r>
            <w:r>
              <w:rPr>
                <w:rFonts w:ascii="Consolas" w:hAnsi="Consolas"/>
                <w:color w:val="000000"/>
                <w:sz w:val="20"/>
              </w:rPr>
              <w:t xml:space="preserve"> </w:t>
            </w:r>
            <w:r>
              <w:rPr>
                <w:rFonts w:ascii="Consolas" w:hAnsi="Consolas"/>
                <w:color w:val="000000"/>
                <w:sz w:val="20"/>
              </w:rPr>
              <w:t>TEXT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country</w:t>
            </w:r>
            <w:r>
              <w:rPr>
                <w:rFonts w:ascii="Consolas" w:hAnsi="Consolas"/>
                <w:color w:val="000000"/>
                <w:sz w:val="20"/>
              </w:rPr>
              <w:t xml:space="preserve"> </w:t>
            </w:r>
            <w:r>
              <w:rPr>
                <w:rFonts w:ascii="Consolas" w:hAnsi="Consolas"/>
                <w:color w:val="000000"/>
                <w:sz w:val="20"/>
              </w:rPr>
              <w:t>TEXT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signup_date</w:t>
            </w:r>
            <w:r>
              <w:rPr>
                <w:rFonts w:ascii="Consolas" w:hAnsi="Consolas"/>
                <w:color w:val="000000"/>
                <w:sz w:val="20"/>
              </w:rPr>
              <w:t xml:space="preserve"> </w:t>
            </w:r>
            <w:r>
              <w:rPr>
                <w:rFonts w:ascii="Consolas" w:hAnsi="Consolas"/>
                <w:color w:val="000000"/>
                <w:sz w:val="20"/>
              </w:rPr>
              <w:t>TEXT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SQLite is built into Python's stdlib — no install needed. Pandas to wrap query results.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`:memory:` creates an in-memory database — nothing written to disk; vanishes when the connection closes.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Cursor — the object you submit SQL through.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`executescript` runs MANY semicolon-separated statements in one call.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Drop the table first (idempotent — re-running the cell won't crash).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Create a table with 4 columns. INTEGER PRIMARY KEY auto-increments. TEXT is SQLite's flexible string type.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Closing.</w:t>
            </w:r>
          </w:p>
        </w:tc>
      </w:tr>
    </w:tbl>
    <w:p/>
    <w:p>
      <w:r>
        <w:rPr>
          <w:b/>
          <w:i w:val="0"/>
          <w:sz w:val="22"/>
        </w:rPr>
        <w:t>Pattern for displaying query results — a one-line helper:</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q</w:t>
            </w:r>
            <w:r>
              <w:rPr>
                <w:rFonts w:ascii="Consolas" w:hAnsi="Consolas"/>
                <w:color w:val="000000"/>
                <w:sz w:val="20"/>
              </w:rPr>
              <w:t>(</w:t>
            </w:r>
            <w:r>
              <w:rPr>
                <w:rFonts w:ascii="Consolas" w:hAnsi="Consolas"/>
                <w:color w:val="000000"/>
                <w:sz w:val="20"/>
              </w:rPr>
              <w:t>sql</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"""Run SQL and return a Pandas DataFrame for nice display."""</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read_sql_query</w:t>
            </w:r>
            <w:r>
              <w:rPr>
                <w:rFonts w:ascii="Consolas" w:hAnsi="Consolas"/>
                <w:color w:val="000000"/>
                <w:sz w:val="20"/>
              </w:rPr>
              <w:t>(</w:t>
            </w:r>
            <w:r>
              <w:rPr>
                <w:rFonts w:ascii="Consolas" w:hAnsi="Consolas"/>
                <w:color w:val="000000"/>
                <w:sz w:val="20"/>
              </w:rPr>
              <w:t>sql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"SELECT name FROM sqlite_master WHERE type='table'"</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Define a small helper.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Docstring.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`pd.read_sql_query` runs the SQL and returns a DataFrame — auto-typed columns, pretty Jupyter rendering.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Use it. `sqlite_master` is SQLite's catalogue table — lists every object in the database.</w:t>
            </w:r>
          </w:p>
        </w:tc>
      </w:tr>
    </w:tbl>
    <w:p/>
    <w:p>
      <w:r>
        <w:br w:type="page"/>
      </w:r>
    </w:p>
    <w:p>
      <w:pPr>
        <w:pStyle w:val="Heading1"/>
      </w:pPr>
      <w:r>
        <w:t>3. SELECT / FROM / WHERE — the Foundation</w:t>
      </w:r>
    </w:p>
    <w:p>
      <w:r>
        <w:rPr>
          <w:b/>
          <w:i w:val="0"/>
          <w:sz w:val="22"/>
        </w:rPr>
        <w:t>The shape of every query:</w:t>
      </w:r>
    </w:p>
    <w:p>
      <w:r>
        <w:rPr>
          <w:b w:val="0"/>
          <w:i/>
          <w:sz w:val="22"/>
        </w:rPr>
        <w:t xml:space="preserve">    SELECT  &lt;columns&gt;          -- WHAT you want</w:t>
      </w:r>
    </w:p>
    <w:p>
      <w:r>
        <w:rPr>
          <w:b w:val="0"/>
          <w:i/>
          <w:sz w:val="22"/>
        </w:rPr>
        <w:t xml:space="preserve">    FROM    &lt;table&gt;            -- WHERE the data lives</w:t>
      </w:r>
    </w:p>
    <w:p>
      <w:r>
        <w:rPr>
          <w:b w:val="0"/>
          <w:i/>
          <w:sz w:val="22"/>
        </w:rPr>
        <w:t xml:space="preserve">    WHERE   &lt;conditions&gt;       -- WHICH rows</w:t>
      </w:r>
    </w:p>
    <w:p>
      <w:r>
        <w:rPr>
          <w:b w:val="0"/>
          <w:i/>
          <w:sz w:val="22"/>
        </w:rPr>
        <w:t xml:space="preserve">    ORDER BY &lt;column&gt;          -- IN WHAT ORDER</w:t>
      </w:r>
    </w:p>
    <w:p>
      <w:r>
        <w:rPr>
          <w:b w:val="0"/>
          <w:i/>
          <w:sz w:val="22"/>
        </w:rPr>
        <w:t xml:space="preserve">    LIMIT   &lt;N&gt;                -- HOW MANY</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"SELECT * FROM customers"</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 means 'all columns'. Use sparingly — explicit columns are faster and clearer.</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"SELECT name, country FROM customers WHERE country = 'UK'"</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Pick TWO columns. WHERE filters rows — `=` is a SINGLE equals sign in SQL (not `==`). String literals use SINGLE quotes.</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"SELECT name, signup_date FROM customers ORDER BY signup_date DESC LIMIT 3"</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ORDER BY sorts; DESC is descending. LIMIT N stops after N rows. Standard 'top-N latest' pattern.</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Comparison &amp; logical operators — small differences from Python:</w:t>
              <w:br/>
              <w:t>= (not ==) ·  &lt;&gt; or != for not-equal ·  AND/OR/NOT (lowercase keywords) ·</w:t>
              <w:br/>
              <w:t>IN ('UK','USA') ·  BETWEEN 10 AND 20 ·  LIKE 'A%' (% = 'any chars') ·</w:t>
              <w:br/>
              <w:t>IS NULL / IS NOT NULL  (never use = NULL — always returns NULL, never True)</w:t>
            </w:r>
          </w:p>
        </w:tc>
      </w:tr>
    </w:tbl>
    <w:p/>
    <w:p>
      <w:r>
        <w:br w:type="page"/>
      </w:r>
    </w:p>
    <w:p>
      <w:pPr>
        <w:pStyle w:val="Heading1"/>
      </w:pPr>
      <w:r>
        <w:t>4. Aggregations — COUNT, SUM, AVG, GROUP BY, HAVING</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n_customers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DISTINCT</w:t>
            </w:r>
            <w:r>
              <w:rPr>
                <w:rFonts w:ascii="Consolas" w:hAnsi="Consolas"/>
                <w:color w:val="000000"/>
                <w:sz w:val="20"/>
              </w:rPr>
              <w:t xml:space="preserve"> </w:t>
            </w:r>
            <w:r>
              <w:rPr>
                <w:rFonts w:ascii="Consolas" w:hAnsi="Consolas"/>
                <w:color w:val="000000"/>
                <w:sz w:val="20"/>
              </w:rPr>
              <w:t>country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n_countries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customers</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Two aggregates in one SELECT — both compute over the WHOLE table.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`COUNT(*)` counts ALL rows including NULLs. `COUNT(DISTINCT col)` counts unique non-NULL values.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FROM — single table, no GROUP BY → one row of results.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Closing.</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country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n_customers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customers</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GROUP</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country</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n_customers</w:t>
            </w:r>
            <w:r>
              <w:rPr>
                <w:rFonts w:ascii="Consolas" w:hAnsi="Consolas"/>
                <w:color w:val="000000"/>
                <w:sz w:val="20"/>
              </w:rPr>
              <w:t xml:space="preserve"> </w:t>
            </w:r>
            <w:r>
              <w:rPr>
                <w:rFonts w:ascii="Consolas" w:hAnsi="Consolas"/>
                <w:color w:val="000000"/>
                <w:sz w:val="20"/>
              </w:rPr>
              <w:t>DESC</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Pick the GROUPING column + an aggregate. The aliased column `n_customers` is usable in ORDER BY.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GROUP BY — one row of output PER unique value of country.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Sort by the aggregate, descending.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Closing.</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HAVING vs WHERE — the classic interview question:</w:t>
              <w:br/>
              <w:t>• WHERE filters ROWS BEFORE aggregation.</w:t>
              <w:br/>
              <w:t>• HAVING filters GROUPS AFTER aggregation.</w:t>
              <w:br/>
              <w:t>Rule: if you reference an aggregate (COUNT, SUM, ...), it goes in HAVING.</w:t>
            </w:r>
          </w:p>
        </w:tc>
      </w:tr>
    </w:tbl>
    <w:p/>
    <w:p>
      <w:r>
        <w:br w:type="page"/>
      </w:r>
    </w:p>
    <w:p>
      <w:pPr>
        <w:pStyle w:val="Heading1"/>
      </w:pPr>
      <w:r>
        <w:t>5. JOINs — Combining Tables</w:t>
      </w:r>
    </w:p>
    <w:tbl>
      <w:tblPr>
        <w:tblW w:type="auto" w:w="0"/>
        <w:tblLook w:firstColumn="1" w:firstRow="1" w:lastColumn="0" w:lastRow="0" w:noHBand="0" w:noVBand="1" w:val="04A0"/>
      </w:tblPr>
      <w:tblGrid>
        <w:gridCol w:w="4824"/>
        <w:gridCol w:w="4824"/>
      </w:tblGrid>
      <w:tr>
        <w:tc>
          <w:tcPr>
            <w:tcW w:type="dxa" w:w="4824"/>
          </w:tcPr>
          <w:p>
            <w:r>
              <w:rPr>
                <w:b/>
                <w:color w:val="1865C5"/>
              </w:rPr>
              <w:t>Join type</w:t>
            </w:r>
          </w:p>
        </w:tc>
        <w:tc>
          <w:tcPr>
            <w:tcW w:type="dxa" w:w="4824"/>
          </w:tcPr>
          <w:p>
            <w:r>
              <w:rPr>
                <w:b/>
                <w:color w:val="1865C5"/>
              </w:rPr>
              <w:t>Keeps</w:t>
            </w:r>
          </w:p>
        </w:tc>
      </w:tr>
      <w:tr>
        <w:tc>
          <w:tcPr>
            <w:tcW w:type="dxa" w:w="4824"/>
          </w:tcPr>
          <w:p>
            <w:r>
              <w:t>INNER JOIN</w:t>
            </w:r>
          </w:p>
        </w:tc>
        <w:tc>
          <w:tcPr>
            <w:tcW w:type="dxa" w:w="4824"/>
          </w:tcPr>
          <w:p>
            <w:r>
              <w:t>only rows that match on BOTH sides</w:t>
            </w:r>
          </w:p>
        </w:tc>
      </w:tr>
      <w:tr>
        <w:tc>
          <w:tcPr>
            <w:tcW w:type="dxa" w:w="4824"/>
          </w:tcPr>
          <w:p>
            <w:r>
              <w:t>LEFT JOIN</w:t>
            </w:r>
          </w:p>
        </w:tc>
        <w:tc>
          <w:tcPr>
            <w:tcW w:type="dxa" w:w="4824"/>
          </w:tcPr>
          <w:p>
            <w:r>
              <w:t>all rows from LEFT table; NULLs where no match</w:t>
            </w:r>
          </w:p>
        </w:tc>
      </w:tr>
      <w:tr>
        <w:tc>
          <w:tcPr>
            <w:tcW w:type="dxa" w:w="4824"/>
          </w:tcPr>
          <w:p>
            <w:r>
              <w:t>RIGHT JOIN</w:t>
            </w:r>
          </w:p>
        </w:tc>
        <w:tc>
          <w:tcPr>
            <w:tcW w:type="dxa" w:w="4824"/>
          </w:tcPr>
          <w:p>
            <w:r>
              <w:t>all rows from RIGHT table</w:t>
            </w:r>
          </w:p>
        </w:tc>
      </w:tr>
      <w:tr>
        <w:tc>
          <w:tcPr>
            <w:tcW w:type="dxa" w:w="4824"/>
          </w:tcPr>
          <w:p>
            <w:r>
              <w:t>FULL OUTER JOIN</w:t>
            </w:r>
          </w:p>
        </w:tc>
        <w:tc>
          <w:tcPr>
            <w:tcW w:type="dxa" w:w="4824"/>
          </w:tcPr>
          <w:p>
            <w:r>
              <w:t>everything from both (SQLite emulates with UNION)</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name</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customer</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r>
              <w:rPr>
                <w:rFonts w:ascii="Consolas" w:hAnsi="Consolas"/>
                <w:color w:val="000000"/>
                <w:sz w:val="20"/>
              </w:rPr>
              <w:t xml:space="preserve"> </w:t>
            </w:r>
            <w:r>
              <w:rPr>
                <w:rFonts w:ascii="Consolas" w:hAnsi="Consolas"/>
                <w:color w:val="000000"/>
                <w:sz w:val="20"/>
              </w:rPr>
              <w:t>o</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INNER</w:t>
            </w:r>
            <w:r>
              <w:rPr>
                <w:rFonts w:ascii="Consolas" w:hAnsi="Consolas"/>
                <w:color w:val="000000"/>
                <w:sz w:val="20"/>
              </w:rPr>
              <w:t xml:space="preserve"> </w:t>
            </w: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customer_id</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order_date</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Use TABLE ALIASES (`o`, `c`) — saves typing AND makes column origin clear in long queries.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INNER JOIN — drop any order without a matching customer (rare in practice; common as a sanity check).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Sort.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Closing.</w:t>
            </w:r>
          </w:p>
        </w:tc>
      </w:tr>
    </w:tbl>
    <w:p/>
    <w:p>
      <w:pPr>
        <w:pStyle w:val="Heading2"/>
      </w:pPr>
      <w:r>
        <w:t>Multi-table join — orders × customers × items × products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name</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customer</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order_id</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name</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product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w:t>
            </w:r>
            <w:r>
              <w:rPr>
                <w:rFonts w:ascii="Consolas" w:hAnsi="Consolas"/>
                <w:color w:val="000000"/>
                <w:sz w:val="20"/>
              </w:rPr>
              <w:t>qty</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price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w:t>
            </w:r>
            <w:r>
              <w:rPr>
                <w:rFonts w:ascii="Consolas" w:hAnsi="Consolas"/>
                <w:color w:val="000000"/>
                <w:sz w:val="20"/>
              </w:rPr>
              <w:t>qty</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price</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line_total</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r>
              <w:rPr>
                <w:rFonts w:ascii="Consolas" w:hAnsi="Consolas"/>
                <w:color w:val="000000"/>
                <w:sz w:val="20"/>
              </w:rPr>
              <w:t xml:space="preserve"> </w:t>
            </w:r>
            <w:r>
              <w:rPr>
                <w:rFonts w:ascii="Consolas" w:hAnsi="Consolas"/>
                <w:color w:val="000000"/>
                <w:sz w:val="20"/>
              </w:rPr>
              <w:t>o</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customer_id</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order_items</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w:t>
            </w:r>
            <w:r>
              <w:rPr>
                <w:rFonts w:ascii="Consolas" w:hAnsi="Consolas"/>
                <w:color w:val="000000"/>
                <w:sz w:val="20"/>
              </w:rPr>
              <w:t>order_id</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order_id</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products</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product_id</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w:t>
            </w:r>
            <w:r>
              <w:rPr>
                <w:rFonts w:ascii="Consolas" w:hAnsi="Consolas"/>
                <w:color w:val="000000"/>
                <w:sz w:val="20"/>
              </w:rPr>
              <w:t>product_id</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order_id</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What we want — customer name + order id + product name + qty + price + line total.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Computed column — multiplication is fine in SELECT.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Anchor table.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JOIN customers via the customer_id key.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JOIN order_items — links orders to products. THIS is the bridge table that makes the query work.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JOIN products via the product_id key.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Sort.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●14</w:t>
            </w:r>
          </w:p>
        </w:tc>
        <w:tc>
          <w:tcPr>
            <w:tcW w:type="dxa" w:w="8640"/>
            <w:tcBorders>
              <w:top w:val="single" w:sz="4" w:color="CCCCCC"/>
              <w:left w:val="single" w:sz="4" w:color="CCCCCC"/>
              <w:bottom w:val="single" w:sz="4" w:color="CCCCCC"/>
              <w:right w:val="single" w:sz="4" w:color="CCCCCC"/>
            </w:tcBorders>
          </w:tcPr>
          <w:p>
            <w:r>
              <w:rPr>
                <w:sz w:val="20"/>
              </w:rPr>
              <w:t>Closing.</w:t>
            </w:r>
          </w:p>
        </w:tc>
      </w:tr>
    </w:tbl>
    <w:p/>
    <w:p>
      <w:pPr>
        <w:pStyle w:val="Heading2"/>
      </w:pPr>
      <w:r>
        <w:t>LEFT JOIN — 'who has zero orders?'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name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o</w:t>
            </w:r>
            <w:r>
              <w:rPr>
                <w:rFonts w:ascii="Consolas" w:hAnsi="Consolas"/>
                <w:color w:val="000000"/>
                <w:sz w:val="20"/>
              </w:rPr>
              <w:t>.</w:t>
            </w:r>
            <w:r>
              <w:rPr>
                <w:rFonts w:ascii="Consolas" w:hAnsi="Consolas"/>
                <w:color w:val="000000"/>
                <w:sz w:val="20"/>
              </w:rPr>
              <w:t>order_id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n_orders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 xml:space="preserve"> </w:t>
            </w:r>
            <w:r>
              <w:rPr>
                <w:rFonts w:ascii="Consolas" w:hAnsi="Consolas"/>
                <w:color w:val="000000"/>
                <w:sz w:val="20"/>
              </w:rPr>
              <w:t>c</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LEFT</w:t>
            </w:r>
            <w:r>
              <w:rPr>
                <w:rFonts w:ascii="Consolas" w:hAnsi="Consolas"/>
                <w:color w:val="000000"/>
                <w:sz w:val="20"/>
              </w:rPr>
              <w:t xml:space="preserve"> </w:t>
            </w: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orders</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customer_id</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GROUP</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name</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n_orders</w:t>
            </w:r>
            <w:r>
              <w:rPr>
                <w:rFonts w:ascii="Consolas" w:hAnsi="Consolas"/>
                <w:color w:val="000000"/>
                <w:sz w:val="20"/>
              </w:rPr>
              <w:t xml:space="preserve"> </w:t>
            </w:r>
            <w:r>
              <w:rPr>
                <w:rFonts w:ascii="Consolas" w:hAnsi="Consolas"/>
                <w:color w:val="000000"/>
                <w:sz w:val="20"/>
              </w:rPr>
              <w:t>DESC</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Customer name + count of orders.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Customers is the LEFT (anchor) table.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LEFT JOIN keeps every customer; if they have no orders, o.order_id will be NULL.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Group by name.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Sort. `COUNT(o.order_id)` (NOT `COUNT(*)`) returns 0 for customers with no orders, because `COUNT(col)` skips NULLs.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Closing.</w:t>
            </w:r>
          </w:p>
        </w:tc>
      </w:tr>
    </w:tbl>
    <w:p/>
    <w:p>
      <w:r>
        <w:br w:type="page"/>
      </w:r>
    </w:p>
    <w:p>
      <w:pPr>
        <w:pStyle w:val="Heading1"/>
      </w:pPr>
      <w:r>
        <w:t>6. Subqueries vs CTEs (`WITH ...`)</w:t>
      </w:r>
    </w:p>
    <w:p>
      <w:r>
        <w:rPr>
          <w:b w:val="0"/>
          <w:i w:val="0"/>
          <w:sz w:val="22"/>
        </w:rPr>
        <w:t>Both let you build a query in steps. CTEs read top-to-bottom — much easier on the eyes.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name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country</w:t>
            </w:r>
            <w:r>
              <w:rPr>
                <w:rFonts w:ascii="Consolas" w:hAnsi="Consolas"/>
                <w:color w:val="000000"/>
                <w:sz w:val="20"/>
              </w:rPr>
              <w:t xml:space="preserve"> </w:t>
            </w: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customers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WHERE</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IN</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GROUP</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HAVING</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&gt;</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2</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Outer SELECT picks columns from customers.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Filter customers whose id is in...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...this nested SELECT, which finds customer_ids with 2+ orders. Reads inside-out — gets confusing fast.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Closing.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Closing.</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WITH</w:t>
            </w:r>
            <w:r>
              <w:rPr>
                <w:rFonts w:ascii="Consolas" w:hAnsi="Consolas"/>
                <w:color w:val="000000"/>
                <w:sz w:val="20"/>
              </w:rPr>
              <w:t xml:space="preserve"> </w:t>
            </w:r>
            <w:r>
              <w:rPr>
                <w:rFonts w:ascii="Consolas" w:hAnsi="Consolas"/>
                <w:color w:val="000000"/>
                <w:sz w:val="20"/>
              </w:rPr>
              <w:t>frequent_buyers</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customer_id</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GROUP</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HAVING</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&gt;</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2</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name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country</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 xml:space="preserve"> </w:t>
            </w:r>
            <w:r>
              <w:rPr>
                <w:rFonts w:ascii="Consolas" w:hAnsi="Consolas"/>
                <w:color w:val="000000"/>
                <w:sz w:val="20"/>
              </w:rPr>
              <w:t>c</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frequent_buyers</w:t>
            </w:r>
            <w:r>
              <w:rPr>
                <w:rFonts w:ascii="Consolas" w:hAnsi="Consolas"/>
                <w:color w:val="000000"/>
                <w:sz w:val="20"/>
              </w:rPr>
              <w:t xml:space="preserve"> </w:t>
            </w:r>
            <w:r>
              <w:rPr>
                <w:rFonts w:ascii="Consolas" w:hAnsi="Consolas"/>
                <w:color w:val="000000"/>
                <w:sz w:val="20"/>
              </w:rPr>
              <w:t>f</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f</w:t>
            </w:r>
            <w:r>
              <w:rPr>
                <w:rFonts w:ascii="Consolas" w:hAnsi="Consolas"/>
                <w:color w:val="000000"/>
                <w:sz w:val="20"/>
              </w:rPr>
              <w:t>.</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customer_id</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`WITH name AS (...)` defines a temporary, query-scoped table — the CTE.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Inside: the aggregation step.</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Closing the CTE definition.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Now use the CTE like any other table — CLEAN and readable.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JOIN to it. Easy to add more CTEs in sequence (`WITH a AS (...), b AS (...) ...`).</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Closing.</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Industry rule of thumb: when a query has more than one subquery or you have to break it into steps, use CTEs. Easier to read, debug, and modify. dbt is built around this idea.</w:t>
            </w:r>
          </w:p>
        </w:tc>
      </w:tr>
    </w:tbl>
    <w:p/>
    <w:p>
      <w:r>
        <w:br w:type="page"/>
      </w:r>
    </w:p>
    <w:p>
      <w:pPr>
        <w:pStyle w:val="Heading1"/>
      </w:pPr>
      <w:r>
        <w:t>7. Window Functions — the SQL Superpower</w:t>
      </w:r>
    </w:p>
    <w:p>
      <w:r>
        <w:rPr>
          <w:b w:val="0"/>
          <w:i w:val="0"/>
          <w:sz w:val="22"/>
        </w:rPr>
        <w:t>Window functions compute a value for each row USING A WINDOW OF RELATED ROWS — without collapsing the table the way GROUP BY does. The syntax: &lt;func&gt;() OVER (PARTITION BY ... ORDER BY ...).</w:t>
      </w:r>
    </w:p>
    <w:tbl>
      <w:tblPr>
        <w:tblW w:type="auto" w:w="0"/>
        <w:tblLook w:firstColumn="1" w:firstRow="1" w:lastColumn="0" w:lastRow="0" w:noHBand="0" w:noVBand="1" w:val="04A0"/>
      </w:tblPr>
      <w:tblGrid>
        <w:gridCol w:w="4824"/>
        <w:gridCol w:w="4824"/>
      </w:tblGrid>
      <w:tr>
        <w:tc>
          <w:tcPr>
            <w:tcW w:type="dxa" w:w="4824"/>
          </w:tcPr>
          <w:p>
            <w:r>
              <w:rPr>
                <w:b/>
                <w:color w:val="1865C5"/>
              </w:rPr>
              <w:t>Function</w:t>
            </w:r>
          </w:p>
        </w:tc>
        <w:tc>
          <w:tcPr>
            <w:tcW w:type="dxa" w:w="4824"/>
          </w:tcPr>
          <w:p>
            <w:r>
              <w:rPr>
                <w:b/>
                <w:color w:val="1865C5"/>
              </w:rPr>
              <w:t>What it does</w:t>
            </w:r>
          </w:p>
        </w:tc>
      </w:tr>
      <w:tr>
        <w:tc>
          <w:tcPr>
            <w:tcW w:type="dxa" w:w="4824"/>
          </w:tcPr>
          <w:p>
            <w:r>
              <w:t>ROW_NUMBER()</w:t>
            </w:r>
          </w:p>
        </w:tc>
        <w:tc>
          <w:tcPr>
            <w:tcW w:type="dxa" w:w="4824"/>
          </w:tcPr>
          <w:p>
            <w:r>
              <w:t>unique sequential number per row in window</w:t>
            </w:r>
          </w:p>
        </w:tc>
      </w:tr>
      <w:tr>
        <w:tc>
          <w:tcPr>
            <w:tcW w:type="dxa" w:w="4824"/>
          </w:tcPr>
          <w:p>
            <w:r>
              <w:t>RANK() / DENSE_RANK()</w:t>
            </w:r>
          </w:p>
        </w:tc>
        <w:tc>
          <w:tcPr>
            <w:tcW w:type="dxa" w:w="4824"/>
          </w:tcPr>
          <w:p>
            <w:r>
              <w:t>rank, with ties handled differently</w:t>
            </w:r>
          </w:p>
        </w:tc>
      </w:tr>
      <w:tr>
        <w:tc>
          <w:tcPr>
            <w:tcW w:type="dxa" w:w="4824"/>
          </w:tcPr>
          <w:p>
            <w:r>
              <w:t>LAG(col, n) / LEAD(col, n)</w:t>
            </w:r>
          </w:p>
        </w:tc>
        <w:tc>
          <w:tcPr>
            <w:tcW w:type="dxa" w:w="4824"/>
          </w:tcPr>
          <w:p>
            <w:r>
              <w:t>value from N rows back / forward</w:t>
            </w:r>
          </w:p>
        </w:tc>
      </w:tr>
      <w:tr>
        <w:tc>
          <w:tcPr>
            <w:tcW w:type="dxa" w:w="4824"/>
          </w:tcPr>
          <w:p>
            <w:r>
              <w:t>SUM() OVER (...)</w:t>
            </w:r>
          </w:p>
        </w:tc>
        <w:tc>
          <w:tcPr>
            <w:tcW w:type="dxa" w:w="4824"/>
          </w:tcPr>
          <w:p>
            <w:r>
              <w:t>running total</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order_id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ROW_NUMBER</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OVER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PARTITION</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 xml:space="preserve"> </w:t>
            </w:r>
            <w:r>
              <w:rPr>
                <w:rFonts w:ascii="Consolas" w:hAnsi="Consolas"/>
                <w:color w:val="000000"/>
                <w:sz w:val="20"/>
              </w:rPr>
              <w:t>DESC</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rn</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rn</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Standard columns + a window function in the same SELECT.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ROW_NUMBER() over a window: PARTITION BY customer (compute separately per customer); ORDER BY order_date DESC (most recent first); → rn=1 is the latest order per customer.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From orders.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Outer ORDER BY for display.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Closing.</w:t>
            </w:r>
          </w:p>
        </w:tc>
      </w:tr>
    </w:tbl>
    <w:p/>
    <w:p>
      <w:r>
        <w:rPr>
          <w:b/>
          <w:i w:val="0"/>
          <w:sz w:val="22"/>
        </w:rPr>
        <w:t>**Days since the customer's PREVIOUS order — a classic 'time-between-events' query:**</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LAG</w:t>
            </w:r>
            <w:r>
              <w:rPr>
                <w:rFonts w:ascii="Consolas" w:hAnsi="Consolas"/>
                <w:color w:val="000000"/>
                <w:sz w:val="20"/>
              </w:rPr>
              <w:t>(</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OVER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PARTITION</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prev_date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julianday</w:t>
            </w:r>
            <w:r>
              <w:rPr>
                <w:rFonts w:ascii="Consolas" w:hAnsi="Consolas"/>
                <w:color w:val="000000"/>
                <w:sz w:val="20"/>
              </w:rPr>
              <w:t>(</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julianday</w:t>
            </w:r>
            <w:r>
              <w:rPr>
                <w:rFonts w:ascii="Consolas" w:hAnsi="Consolas"/>
                <w:color w:val="000000"/>
                <w:sz w:val="20"/>
              </w:rPr>
              <w:t>(</w:t>
            </w:r>
            <w:r>
              <w:rPr>
                <w:rFonts w:ascii="Consolas" w:hAnsi="Consolas"/>
                <w:color w:val="000000"/>
                <w:sz w:val="20"/>
              </w:rPr>
              <w:t>LAG</w:t>
            </w:r>
            <w:r>
              <w:rPr>
                <w:rFonts w:ascii="Consolas" w:hAnsi="Consolas"/>
                <w:color w:val="000000"/>
                <w:sz w:val="20"/>
              </w:rPr>
              <w:t>(</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OVER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PARTITION</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days_since_prev</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Standard columns.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LAG(col) returns the value from the PREVIOUS row in the window. PARTITION BY customer + ORDER BY date → previous order date PER customer.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`julianday()` converts a date string to a numeric Julian day; subtracting two julianday values gives a difference in DAYS. Wrap LAG inside the subtraction.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FROM.</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Closing.</w:t>
            </w:r>
          </w:p>
        </w:tc>
      </w:tr>
    </w:tbl>
    <w:p/>
    <w:p>
      <w:r>
        <w:rPr>
          <w:b/>
          <w:i w:val="0"/>
          <w:sz w:val="22"/>
        </w:rPr>
        <w:t>**Running revenue total per customer — the power-pattern for cohort/LTV analysis:**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WITH</w:t>
            </w:r>
            <w:r>
              <w:rPr>
                <w:rFonts w:ascii="Consolas" w:hAnsi="Consolas"/>
                <w:color w:val="000000"/>
                <w:sz w:val="20"/>
              </w:rPr>
              <w:t xml:space="preserve"> </w:t>
            </w:r>
            <w:r>
              <w:rPr>
                <w:rFonts w:ascii="Consolas" w:hAnsi="Consolas"/>
                <w:color w:val="000000"/>
                <w:sz w:val="20"/>
              </w:rPr>
              <w:t>line</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customer_id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w:t>
            </w:r>
            <w:r>
              <w:rPr>
                <w:rFonts w:ascii="Consolas" w:hAnsi="Consolas"/>
                <w:color w:val="000000"/>
                <w:sz w:val="20"/>
              </w:rPr>
              <w:t>qty</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price</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amount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r>
              <w:rPr>
                <w:rFonts w:ascii="Consolas" w:hAnsi="Consolas"/>
                <w:color w:val="000000"/>
                <w:sz w:val="20"/>
              </w:rPr>
              <w:t xml:space="preserve"> </w:t>
            </w:r>
            <w:r>
              <w:rPr>
                <w:rFonts w:ascii="Consolas" w:hAnsi="Consolas"/>
                <w:color w:val="000000"/>
                <w:sz w:val="20"/>
              </w:rPr>
              <w:t>o</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order_items</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w:t>
            </w:r>
            <w:r>
              <w:rPr>
                <w:rFonts w:ascii="Consolas" w:hAnsi="Consolas"/>
                <w:color w:val="000000"/>
                <w:sz w:val="20"/>
              </w:rPr>
              <w:t>order_id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order_id</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products</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product_id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oi</w:t>
            </w:r>
            <w:r>
              <w:rPr>
                <w:rFonts w:ascii="Consolas" w:hAnsi="Consolas"/>
                <w:color w:val="000000"/>
                <w:sz w:val="20"/>
              </w:rPr>
              <w:t>.</w:t>
            </w:r>
            <w:r>
              <w:rPr>
                <w:rFonts w:ascii="Consolas" w:hAnsi="Consolas"/>
                <w:color w:val="000000"/>
                <w:sz w:val="20"/>
              </w:rPr>
              <w:t>product_id</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amount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SUM</w:t>
            </w:r>
            <w:r>
              <w:rPr>
                <w:rFonts w:ascii="Consolas" w:hAnsi="Consolas"/>
                <w:color w:val="000000"/>
                <w:sz w:val="20"/>
              </w:rPr>
              <w:t>(</w:t>
            </w:r>
            <w:r>
              <w:rPr>
                <w:rFonts w:ascii="Consolas" w:hAnsi="Consolas"/>
                <w:color w:val="000000"/>
                <w:sz w:val="20"/>
              </w:rPr>
              <w:t>amount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OVER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PARTITION</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running_total</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line</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order_date</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Step 1 (CTE): build the per-line revenue.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Three-table join.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Closing the CTE.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Step 2: window function — running cumulative SUM per customer.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FROM the CTE.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ORDER BY for display.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Closing.</w:t>
            </w:r>
          </w:p>
        </w:tc>
      </w:tr>
    </w:tbl>
    <w:p/>
    <w:p>
      <w:r>
        <w:br w:type="page"/>
      </w:r>
    </w:p>
    <w:p>
      <w:pPr>
        <w:pStyle w:val="Heading1"/>
      </w:pPr>
      <w:r>
        <w:t>8. Date Functions + CASE WHEN</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order_id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strftime</w:t>
            </w:r>
            <w:r>
              <w:rPr>
                <w:rFonts w:ascii="Consolas" w:hAnsi="Consolas"/>
                <w:color w:val="000000"/>
                <w:sz w:val="20"/>
              </w:rPr>
              <w:t>(</w:t>
            </w:r>
            <w:r>
              <w:rPr>
                <w:rFonts w:ascii="Consolas" w:hAnsi="Consolas"/>
                <w:color w:val="067D17"/>
                <w:sz w:val="20"/>
              </w:rPr>
              <w:t>'%Y'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year</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strftime</w:t>
            </w:r>
            <w:r>
              <w:rPr>
                <w:rFonts w:ascii="Consolas" w:hAnsi="Consolas"/>
                <w:color w:val="000000"/>
                <w:sz w:val="20"/>
              </w:rPr>
              <w:t>(</w:t>
            </w:r>
            <w:r>
              <w:rPr>
                <w:rFonts w:ascii="Consolas" w:hAnsi="Consolas"/>
                <w:color w:val="067D17"/>
                <w:sz w:val="20"/>
              </w:rPr>
              <w:t>'%m'</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month</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strftime</w:t>
            </w:r>
            <w:r>
              <w:rPr>
                <w:rFonts w:ascii="Consolas" w:hAnsi="Consolas"/>
                <w:color w:val="000000"/>
                <w:sz w:val="20"/>
              </w:rPr>
              <w:t>(</w:t>
            </w:r>
            <w:r>
              <w:rPr>
                <w:rFonts w:ascii="Consolas" w:hAnsi="Consolas"/>
                <w:color w:val="067D17"/>
                <w:sz w:val="20"/>
              </w:rPr>
              <w:t>'%w'</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weekday</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julianday</w:t>
            </w:r>
            <w:r>
              <w:rPr>
                <w:rFonts w:ascii="Consolas" w:hAnsi="Consolas"/>
                <w:color w:val="000000"/>
                <w:sz w:val="20"/>
              </w:rPr>
              <w:t>(</w:t>
            </w:r>
            <w:r>
              <w:rPr>
                <w:rFonts w:ascii="Consolas" w:hAnsi="Consolas"/>
                <w:color w:val="067D17"/>
                <w:sz w:val="20"/>
              </w:rPr>
              <w:t>'now'</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julianday</w:t>
            </w:r>
            <w:r>
              <w:rPr>
                <w:rFonts w:ascii="Consolas" w:hAnsi="Consolas"/>
                <w:color w:val="000000"/>
                <w:sz w:val="20"/>
              </w:rPr>
              <w:t>(</w:t>
            </w:r>
            <w:r>
              <w:rPr>
                <w:rFonts w:ascii="Consolas" w:hAnsi="Consolas"/>
                <w:color w:val="000000"/>
                <w:sz w:val="20"/>
              </w:rPr>
              <w:t>order_date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days_ago</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r>
              <w:rPr>
                <w:rFonts w:ascii="Consolas" w:hAnsi="Consolas"/>
                <w:color w:val="000000"/>
                <w:sz w:val="20"/>
              </w:rPr>
              <w:t xml:space="preserve"> </w:t>
            </w:r>
            <w:r>
              <w:rPr>
                <w:rFonts w:ascii="Consolas" w:hAnsi="Consolas"/>
                <w:color w:val="000000"/>
                <w:sz w:val="20"/>
              </w:rPr>
              <w:t>LIMIT</w:t>
            </w:r>
            <w:r>
              <w:rPr>
                <w:rFonts w:ascii="Consolas" w:hAnsi="Consolas"/>
                <w:color w:val="000000"/>
                <w:sz w:val="20"/>
              </w:rPr>
              <w:t xml:space="preserve"> </w:t>
            </w:r>
            <w:r>
              <w:rPr>
                <w:rFonts w:ascii="Consolas" w:hAnsi="Consolas"/>
                <w:color w:val="1750EB"/>
                <w:sz w:val="20"/>
              </w:rPr>
              <w:t>5</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Standard columns + 4 date-derived columns.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`strftime(format, date)` — same %-codes as Python's datetime. %Y = 4-digit year.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%m — 2-digit month 01-12.</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%w — weekday 0-6 (Sunday=0).</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`julianday('now')` is today; subtracting gives an age in days. NOTE: Postgres has cleaner `EXTRACT(YEAR FROM date)` and `now() - date` syntax.</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FROM, LIMIT for the demo.</w:t>
            </w:r>
          </w:p>
        </w:tc>
      </w:tr>
    </w:tbl>
    <w:p/>
    <w:p>
      <w:pPr>
        <w:pStyle w:val="Heading2"/>
      </w:pPr>
      <w:r>
        <w:t>CASE WHEN — SQL's if/elif/else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customer_id</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n_orders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CASE</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WHEN</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&gt;</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3</w:t>
            </w:r>
            <w:r>
              <w:rPr>
                <w:rFonts w:ascii="Consolas" w:hAnsi="Consolas"/>
                <w:color w:val="000000"/>
                <w:sz w:val="20"/>
              </w:rPr>
              <w:t xml:space="preserve"> </w:t>
            </w:r>
            <w:r>
              <w:rPr>
                <w:rFonts w:ascii="Consolas" w:hAnsi="Consolas"/>
                <w:color w:val="000000"/>
                <w:sz w:val="20"/>
              </w:rPr>
              <w:t>THEN</w:t>
            </w:r>
            <w:r>
              <w:rPr>
                <w:rFonts w:ascii="Consolas" w:hAnsi="Consolas"/>
                <w:color w:val="000000"/>
                <w:sz w:val="20"/>
              </w:rPr>
              <w:t xml:space="preserve"> </w:t>
            </w:r>
            <w:r>
              <w:rPr>
                <w:rFonts w:ascii="Consolas" w:hAnsi="Consolas"/>
                <w:color w:val="067D17"/>
                <w:sz w:val="20"/>
              </w:rPr>
              <w:t>'whale'</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WHEN</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2</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THEN</w:t>
            </w:r>
            <w:r>
              <w:rPr>
                <w:rFonts w:ascii="Consolas" w:hAnsi="Consolas"/>
                <w:color w:val="000000"/>
                <w:sz w:val="20"/>
              </w:rPr>
              <w:t xml:space="preserve"> </w:t>
            </w:r>
            <w:r>
              <w:rPr>
                <w:rFonts w:ascii="Consolas" w:hAnsi="Consolas"/>
                <w:color w:val="067D17"/>
                <w:sz w:val="20"/>
              </w:rPr>
              <w:t>'repeat'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WHEN</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THEN</w:t>
            </w:r>
            <w:r>
              <w:rPr>
                <w:rFonts w:ascii="Consolas" w:hAnsi="Consolas"/>
                <w:color w:val="000000"/>
                <w:sz w:val="20"/>
              </w:rPr>
              <w:t xml:space="preserve"> </w:t>
            </w:r>
            <w:r>
              <w:rPr>
                <w:rFonts w:ascii="Consolas" w:hAnsi="Consolas"/>
                <w:color w:val="067D17"/>
                <w:sz w:val="20"/>
              </w:rPr>
              <w:t>'one-time'</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ELSE</w:t>
            </w:r>
            <w:r>
              <w:rPr>
                <w:rFonts w:ascii="Consolas" w:hAnsi="Consolas"/>
                <w:color w:val="000000"/>
                <w:sz w:val="20"/>
              </w:rPr>
              <w:t xml:space="preserve"> </w:t>
            </w:r>
            <w:r>
              <w:rPr>
                <w:rFonts w:ascii="Consolas" w:hAnsi="Consolas"/>
                <w:color w:val="067D17"/>
                <w:sz w:val="20"/>
              </w:rPr>
              <w:t>'never'</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END</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segment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GROUP</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customer_id</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n_orders</w:t>
            </w:r>
            <w:r>
              <w:rPr>
                <w:rFonts w:ascii="Consolas" w:hAnsi="Consolas"/>
                <w:color w:val="000000"/>
                <w:sz w:val="20"/>
              </w:rPr>
              <w:t xml:space="preserve"> </w:t>
            </w:r>
            <w:r>
              <w:rPr>
                <w:rFonts w:ascii="Consolas" w:hAnsi="Consolas"/>
                <w:color w:val="000000"/>
                <w:sz w:val="20"/>
              </w:rPr>
              <w:t>DESC</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Customer + count + computed segment.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CASE block — like if/elif chain.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First match wins (top to bottom).</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ELSE catch-all.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END AS &lt;alias&gt; — END terminates the CASE block.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FROM.</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GROUP BY.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Sort.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Closing.</w:t>
            </w:r>
          </w:p>
        </w:tc>
      </w:tr>
    </w:tbl>
    <w:p/>
    <w:p>
      <w:r>
        <w:br w:type="page"/>
      </w:r>
    </w:p>
    <w:p>
      <w:pPr>
        <w:pStyle w:val="Heading1"/>
      </w:pPr>
      <w:r>
        <w:t>9. SQL ↔ Pandas</w:t>
      </w:r>
    </w:p>
    <w:p>
      <w:r>
        <w:rPr>
          <w:b w:val="0"/>
          <w:i w:val="0"/>
          <w:sz w:val="22"/>
        </w:rPr>
        <w:t>Two patterns to memorise — moving data between the two:</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df</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read_sql_query</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country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n_orders</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orders</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 xml:space="preserve"> </w:t>
            </w: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w:t>
            </w:r>
            <w:r>
              <w:rPr>
                <w:rFonts w:ascii="Consolas" w:hAnsi="Consolas"/>
                <w:color w:val="000000"/>
                <w:sz w:val="20"/>
              </w:rPr>
              <w:t>.</w:t>
            </w:r>
            <w:r>
              <w:rPr>
                <w:rFonts w:ascii="Consolas" w:hAnsi="Consolas"/>
                <w:color w:val="000000"/>
                <w:sz w:val="20"/>
              </w:rPr>
              <w:t>customer_id</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GROUP</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country</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df</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matplotlib</w:t>
            </w:r>
            <w:r>
              <w:rPr>
                <w:rFonts w:ascii="Consolas" w:hAnsi="Consolas"/>
                <w:color w:val="000000"/>
                <w:sz w:val="20"/>
              </w:rPr>
              <w:t>.</w:t>
            </w:r>
            <w:r>
              <w:rPr>
                <w:rFonts w:ascii="Consolas" w:hAnsi="Consolas"/>
                <w:color w:val="000000"/>
                <w:sz w:val="20"/>
              </w:rPr>
              <w:t>pyplot</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plt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df</w:t>
            </w:r>
            <w:r>
              <w:rPr>
                <w:rFonts w:ascii="Consolas" w:hAnsi="Consolas"/>
                <w:color w:val="000000"/>
                <w:sz w:val="20"/>
              </w:rPr>
              <w:t>.</w:t>
            </w:r>
            <w:r>
              <w:rPr>
                <w:rFonts w:ascii="Consolas" w:hAnsi="Consolas"/>
                <w:color w:val="000000"/>
                <w:sz w:val="20"/>
              </w:rPr>
              <w:t>set_index</w:t>
            </w:r>
            <w:r>
              <w:rPr>
                <w:rFonts w:ascii="Consolas" w:hAnsi="Consolas"/>
                <w:color w:val="000000"/>
                <w:sz w:val="20"/>
              </w:rPr>
              <w:t>(</w:t>
            </w:r>
            <w:r>
              <w:rPr>
                <w:rFonts w:ascii="Consolas" w:hAnsi="Consolas"/>
                <w:color w:val="067D17"/>
                <w:sz w:val="20"/>
              </w:rPr>
              <w:t>"country"</w:t>
            </w:r>
            <w:r>
              <w:rPr>
                <w:rFonts w:ascii="Consolas" w:hAnsi="Consolas"/>
                <w:color w:val="000000"/>
                <w:sz w:val="20"/>
              </w:rPr>
              <w:t>)</w:t>
            </w:r>
            <w:r>
              <w:rPr>
                <w:rFonts w:ascii="Consolas" w:hAnsi="Consolas"/>
                <w:color w:val="000000"/>
                <w:sz w:val="20"/>
              </w:rPr>
              <w:t>[</w:t>
            </w:r>
            <w:r>
              <w:rPr>
                <w:rFonts w:ascii="Consolas" w:hAnsi="Consolas"/>
                <w:color w:val="067D17"/>
                <w:sz w:val="20"/>
              </w:rPr>
              <w:t>"n_orders"</w:t>
            </w:r>
            <w:r>
              <w:rPr>
                <w:rFonts w:ascii="Consolas" w:hAnsi="Consolas"/>
                <w:color w:val="000000"/>
                <w:sz w:val="20"/>
              </w:rPr>
              <w:t>]</w:t>
            </w:r>
            <w:r>
              <w:rPr>
                <w:rFonts w:ascii="Consolas" w:hAnsi="Consolas"/>
                <w:color w:val="000000"/>
                <w:sz w:val="20"/>
              </w:rPr>
              <w:t>.</w:t>
            </w:r>
            <w:r>
              <w:rPr>
                <w:rFonts w:ascii="Consolas" w:hAnsi="Consolas"/>
                <w:color w:val="000000"/>
                <w:sz w:val="20"/>
              </w:rPr>
              <w:t>plot</w:t>
            </w:r>
            <w:r>
              <w:rPr>
                <w:rFonts w:ascii="Consolas" w:hAnsi="Consolas"/>
                <w:color w:val="000000"/>
                <w:sz w:val="20"/>
              </w:rPr>
              <w:t>.</w:t>
            </w:r>
            <w:r>
              <w:rPr>
                <w:rFonts w:ascii="Consolas" w:hAnsi="Consolas"/>
                <w:color w:val="000000"/>
                <w:sz w:val="20"/>
              </w:rPr>
              <w:t>bar</w:t>
            </w:r>
            <w:r>
              <w:rPr>
                <w:rFonts w:ascii="Consolas" w:hAnsi="Consolas"/>
                <w:color w:val="000000"/>
                <w:sz w:val="20"/>
              </w:rPr>
              <w:t>(</w:t>
            </w:r>
            <w:r>
              <w:rPr>
                <w:rFonts w:ascii="Consolas" w:hAnsi="Consolas"/>
                <w:color w:val="000000"/>
                <w:sz w:val="20"/>
              </w:rPr>
              <w:t>title</w:t>
            </w:r>
            <w:r>
              <w:rPr>
                <w:rFonts w:ascii="Consolas" w:hAnsi="Consolas"/>
                <w:color w:val="000000"/>
                <w:sz w:val="20"/>
              </w:rPr>
              <w:t>=</w:t>
            </w:r>
            <w:r>
              <w:rPr>
                <w:rFonts w:ascii="Consolas" w:hAnsi="Consolas"/>
                <w:color w:val="067D17"/>
                <w:sz w:val="20"/>
              </w:rPr>
              <w:t>"Orders by country"</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plt</w:t>
            </w:r>
            <w:r>
              <w:rPr>
                <w:rFonts w:ascii="Consolas" w:hAnsi="Consolas"/>
                <w:color w:val="000000"/>
                <w:sz w:val="20"/>
              </w:rPr>
              <w:t>.</w:t>
            </w:r>
            <w:r>
              <w:rPr>
                <w:rFonts w:ascii="Consolas" w:hAnsi="Consolas"/>
                <w:color w:val="000000"/>
                <w:sz w:val="20"/>
              </w:rPr>
              <w:t>show</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Pull a query result straight into a DataFrame.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Print.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Now use Pandas + matplotlib for the chart — best of both worlds.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Set index → plot directly.</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new</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DataFrame</w:t>
            </w:r>
            <w:r>
              <w:rPr>
                <w:rFonts w:ascii="Consolas" w:hAnsi="Consolas"/>
                <w:color w:val="000000"/>
                <w:sz w:val="20"/>
              </w:rPr>
              <w:t>(</w:t>
            </w:r>
            <w:r>
              <w:rPr>
                <w:rFonts w:ascii="Consolas" w:hAnsi="Consolas"/>
                <w:color w:val="000000"/>
                <w:sz w:val="20"/>
              </w:rPr>
              <w:t>{</w:t>
            </w:r>
            <w:r>
              <w:rPr>
                <w:rFonts w:ascii="Consolas" w:hAnsi="Consolas"/>
                <w:color w:val="067D17"/>
                <w:sz w:val="20"/>
              </w:rPr>
              <w:t>"customer_id"</w:t>
            </w:r>
            <w:r>
              <w:rPr>
                <w:rFonts w:ascii="Consolas" w:hAnsi="Consolas"/>
                <w:color w:val="000000"/>
                <w:sz w:val="20"/>
              </w:rPr>
              <w:t>:</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1750EB"/>
                <w:sz w:val="20"/>
              </w:rPr>
              <w:t>2</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"is_premium"</w:t>
            </w:r>
            <w:r>
              <w:rPr>
                <w:rFonts w:ascii="Consolas" w:hAnsi="Consolas"/>
                <w:color w:val="000000"/>
                <w:sz w:val="20"/>
              </w:rPr>
              <w:t>:</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new</w:t>
            </w:r>
            <w:r>
              <w:rPr>
                <w:rFonts w:ascii="Consolas" w:hAnsi="Consolas"/>
                <w:color w:val="000000"/>
                <w:sz w:val="20"/>
              </w:rPr>
              <w:t>.</w:t>
            </w:r>
            <w:r>
              <w:rPr>
                <w:rFonts w:ascii="Consolas" w:hAnsi="Consolas"/>
                <w:color w:val="000000"/>
                <w:sz w:val="20"/>
              </w:rPr>
              <w:t>to_sql</w:t>
            </w:r>
            <w:r>
              <w:rPr>
                <w:rFonts w:ascii="Consolas" w:hAnsi="Consolas"/>
                <w:color w:val="000000"/>
                <w:sz w:val="20"/>
              </w:rPr>
              <w:t>(</w:t>
            </w:r>
            <w:r>
              <w:rPr>
                <w:rFonts w:ascii="Consolas" w:hAnsi="Consolas"/>
                <w:color w:val="067D17"/>
                <w:sz w:val="20"/>
              </w:rPr>
              <w:t>"premium"</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if_exists</w:t>
            </w:r>
            <w:r>
              <w:rPr>
                <w:rFonts w:ascii="Consolas" w:hAnsi="Consolas"/>
                <w:color w:val="000000"/>
                <w:sz w:val="20"/>
              </w:rPr>
              <w:t>=</w:t>
            </w:r>
            <w:r>
              <w:rPr>
                <w:rFonts w:ascii="Consolas" w:hAnsi="Consolas"/>
                <w:color w:val="067D17"/>
                <w:sz w:val="20"/>
              </w:rPr>
              <w:t>"replace"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index</w:t>
            </w:r>
            <w:r>
              <w:rPr>
                <w:rFonts w:ascii="Consolas" w:hAnsi="Consolas"/>
                <w:color w:val="000000"/>
                <w:sz w:val="20"/>
              </w:rPr>
              <w:t>=</w:t>
            </w:r>
            <w:r>
              <w:rPr>
                <w:rFonts w:ascii="Consolas" w:hAnsi="Consolas"/>
                <w:color w:val="0033B3"/>
                <w:sz w:val="20"/>
              </w:rPr>
              <w:t>False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name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is_premium</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customers</w:t>
            </w:r>
            <w:r>
              <w:rPr>
                <w:rFonts w:ascii="Consolas" w:hAnsi="Consolas"/>
                <w:color w:val="000000"/>
                <w:sz w:val="20"/>
              </w:rPr>
              <w:t xml:space="preserve"> </w:t>
            </w:r>
            <w:r>
              <w:rPr>
                <w:rFonts w:ascii="Consolas" w:hAnsi="Consolas"/>
                <w:color w:val="000000"/>
                <w:sz w:val="20"/>
              </w:rPr>
              <w:t>c</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JOIN</w:t>
            </w:r>
            <w:r>
              <w:rPr>
                <w:rFonts w:ascii="Consolas" w:hAnsi="Consolas"/>
                <w:color w:val="000000"/>
                <w:sz w:val="20"/>
              </w:rPr>
              <w:t xml:space="preserve"> </w:t>
            </w:r>
            <w:r>
              <w:rPr>
                <w:rFonts w:ascii="Consolas" w:hAnsi="Consolas"/>
                <w:color w:val="000000"/>
                <w:sz w:val="20"/>
              </w:rPr>
              <w:t>premium</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 xml:space="preserve"> </w:t>
            </w:r>
            <w:r>
              <w:rPr>
                <w:rFonts w:ascii="Consolas" w:hAnsi="Consolas"/>
                <w:color w:val="000000"/>
                <w:sz w:val="20"/>
              </w:rPr>
              <w:t>ON</w:t>
            </w:r>
            <w:r>
              <w:rPr>
                <w:rFonts w:ascii="Consolas" w:hAnsi="Consolas"/>
                <w:color w:val="000000"/>
                <w:sz w:val="20"/>
              </w:rPr>
              <w:t xml:space="preserve"> </w:t>
            </w:r>
            <w:r>
              <w:rPr>
                <w:rFonts w:ascii="Consolas" w:hAnsi="Consolas"/>
                <w:color w:val="000000"/>
                <w:sz w:val="20"/>
              </w:rPr>
              <w:t>p</w:t>
            </w:r>
            <w:r>
              <w:rPr>
                <w:rFonts w:ascii="Consolas" w:hAnsi="Consolas"/>
                <w:color w:val="000000"/>
                <w:sz w:val="20"/>
              </w:rPr>
              <w:t>.</w:t>
            </w:r>
            <w:r>
              <w:rPr>
                <w:rFonts w:ascii="Consolas" w:hAnsi="Consolas"/>
                <w:color w:val="000000"/>
                <w:sz w:val="20"/>
              </w:rPr>
              <w:t>customer_id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00000"/>
                <w:sz w:val="20"/>
              </w:rPr>
              <w:t>customer_id</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Build a DataFrame in Python (could come from any source).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`.to_sql(table, con, if_exists='replace', index=False)` writes it as a SQL table. Now you can JOIN against it with the database's native tables.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JOIN the new pandas-loaded table with the existing customers table — seamless.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Closing.</w:t>
            </w:r>
          </w:p>
        </w:tc>
      </w:tr>
    </w:tbl>
    <w:p/>
    <w:p>
      <w:r>
        <w:br w:type="page"/>
      </w:r>
    </w:p>
    <w:p>
      <w:pPr>
        <w:pStyle w:val="Heading1"/>
      </w:pPr>
      <w:r>
        <w:t>10. Practice — Try Yourself</w:t>
      </w:r>
    </w:p>
    <w:p>
      <w:r>
        <w:rPr>
          <w:b w:val="0"/>
          <w:i w:val="0"/>
          <w:sz w:val="22"/>
        </w:rPr>
        <w:t>1. Total revenue per CUSTOMER, sorted descending.</w:t>
      </w:r>
    </w:p>
    <w:p>
      <w:r>
        <w:rPr>
          <w:b w:val="0"/>
          <w:i w:val="0"/>
          <w:sz w:val="22"/>
        </w:rPr>
        <w:t>2. Top 3 PRODUCTS by total quantity sold.</w:t>
      </w:r>
    </w:p>
    <w:p>
      <w:r>
        <w:rPr>
          <w:b w:val="0"/>
          <w:i w:val="0"/>
          <w:sz w:val="22"/>
        </w:rPr>
        <w:t>3. For each customer, their LATEST order date and the number of days since.</w:t>
      </w:r>
    </w:p>
    <w:p>
      <w:r>
        <w:rPr>
          <w:b w:val="0"/>
          <w:i w:val="0"/>
          <w:sz w:val="22"/>
        </w:rPr>
        <w:t>4. Customers who have NEVER bought a 'Service' product.</w:t>
      </w:r>
    </w:p>
    <w:p>
      <w:r>
        <w:rPr>
          <w:b w:val="0"/>
          <w:i w:val="0"/>
          <w:sz w:val="22"/>
        </w:rPr>
        <w:t>5. Monthly revenue trend — month, total revenue, # orders, running total.</w:t>
      </w:r>
    </w:p>
    <w:p>
      <w:r>
        <w:rPr>
          <w:b w:val="0"/>
          <w:i/>
          <w:sz w:val="22"/>
        </w:rPr>
        <w:t>(Reference solutions are in the notebook's practice cell.)</w:t>
      </w:r>
    </w:p>
    <w:p>
      <w:r>
        <w:br w:type="page"/>
      </w:r>
    </w:p>
    <w:p>
      <w:pPr>
        <w:pStyle w:val="Heading1"/>
      </w:pPr>
      <w:r>
        <w:t>11. Where This Scales</w:t>
      </w:r>
    </w:p>
    <w:p>
      <w:r>
        <w:rPr>
          <w:b w:val="0"/>
          <w:i w:val="0"/>
          <w:sz w:val="22"/>
        </w:rPr>
        <w:t>You now have ~95% of the SQL you'll write at most jobs. The remaining 5% is DIALECT-SPECIFIC and learned on the job:</w:t>
      </w:r>
    </w:p>
    <w:tbl>
      <w:tblPr>
        <w:tblW w:type="auto" w:w="0"/>
        <w:tblLook w:firstColumn="1" w:firstRow="1" w:lastColumn="0" w:lastRow="0" w:noHBand="0" w:noVBand="1" w:val="04A0"/>
      </w:tblPr>
      <w:tblGrid>
        <w:gridCol w:w="4824"/>
        <w:gridCol w:w="4824"/>
      </w:tblGrid>
      <w:tr>
        <w:tc>
          <w:tcPr>
            <w:tcW w:type="dxa" w:w="4824"/>
          </w:tcPr>
          <w:p>
            <w:r>
              <w:rPr>
                <w:b/>
                <w:color w:val="1865C5"/>
              </w:rPr>
              <w:t>Database</w:t>
            </w:r>
          </w:p>
        </w:tc>
        <w:tc>
          <w:tcPr>
            <w:tcW w:type="dxa" w:w="4824"/>
          </w:tcPr>
          <w:p>
            <w:r>
              <w:rPr>
                <w:b/>
                <w:color w:val="1865C5"/>
              </w:rPr>
              <w:t>Things specific to it</w:t>
            </w:r>
          </w:p>
        </w:tc>
      </w:tr>
      <w:tr>
        <w:tc>
          <w:tcPr>
            <w:tcW w:type="dxa" w:w="4824"/>
          </w:tcPr>
          <w:p>
            <w:r>
              <w:t>PostgreSQL</w:t>
            </w:r>
          </w:p>
        </w:tc>
        <w:tc>
          <w:tcPr>
            <w:tcW w:type="dxa" w:w="4824"/>
          </w:tcPr>
          <w:p>
            <w:r>
              <w:t>JSONB operators, array type, LATERAL joins, full-text search</w:t>
            </w:r>
          </w:p>
        </w:tc>
      </w:tr>
      <w:tr>
        <w:tc>
          <w:tcPr>
            <w:tcW w:type="dxa" w:w="4824"/>
          </w:tcPr>
          <w:p>
            <w:r>
              <w:t>BigQuery</w:t>
            </w:r>
          </w:p>
        </w:tc>
        <w:tc>
          <w:tcPr>
            <w:tcW w:type="dxa" w:w="4824"/>
          </w:tcPr>
          <w:p>
            <w:r>
              <w:t>partitioned tables, STRUCT / ARRAY types, APPROX_* functions, ML inside SQL</w:t>
            </w:r>
          </w:p>
        </w:tc>
      </w:tr>
      <w:tr>
        <w:tc>
          <w:tcPr>
            <w:tcW w:type="dxa" w:w="4824"/>
          </w:tcPr>
          <w:p>
            <w:r>
              <w:t>Snowflake</w:t>
            </w:r>
          </w:p>
        </w:tc>
        <w:tc>
          <w:tcPr>
            <w:tcW w:type="dxa" w:w="4824"/>
          </w:tcPr>
          <w:p>
            <w:r>
              <w:t>semi-structured VARIANT, time travel, zero-copy clones</w:t>
            </w:r>
          </w:p>
        </w:tc>
      </w:tr>
      <w:tr>
        <w:tc>
          <w:tcPr>
            <w:tcW w:type="dxa" w:w="4824"/>
          </w:tcPr>
          <w:p>
            <w:r>
              <w:t>DuckDB</w:t>
            </w:r>
          </w:p>
        </w:tc>
        <w:tc>
          <w:tcPr>
            <w:tcW w:type="dxa" w:w="4824"/>
          </w:tcPr>
          <w:p>
            <w:r>
              <w:t>reads Parquet/Pandas natively, blazing fast on a single machine</w:t>
            </w:r>
          </w:p>
        </w:tc>
      </w:tr>
      <w:tr>
        <w:tc>
          <w:tcPr>
            <w:tcW w:type="dxa" w:w="4824"/>
          </w:tcPr>
          <w:p>
            <w:r>
              <w:t>Spark SQL</w:t>
            </w:r>
          </w:p>
        </w:tc>
        <w:tc>
          <w:tcPr>
            <w:tcW w:type="dxa" w:w="4824"/>
          </w:tcPr>
          <w:p>
            <w:r>
              <w:t>distributed; runs the same SQL across a cluster</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Recommended next steps:</w:t>
              <w:br/>
              <w:t>• dbt — modular, version-controlled SQL pipelines (the standard for analytics engineering).</w:t>
              <w:br/>
              <w:t>• DuckDB — drop-in replacement for SQLite that handles GBs locally; plays beautifully with Pandas.</w:t>
              <w:br/>
              <w:t>• Window-function practice on https://leetcode.com/problemset/database/ — standard interview prep.</w:t>
            </w:r>
          </w:p>
        </w:tc>
      </w:tr>
    </w:tbl>
    <w:p/>
    <w:p>
      <w:r>
        <w:br w:type="page"/>
      </w:r>
    </w:p>
    <w:p>
      <w:pPr>
        <w:pStyle w:val="Heading1"/>
      </w:pPr>
      <w:r>
        <w:t>Recap — What You Can Now Do</w:t>
      </w:r>
    </w:p>
    <w:p>
      <w:r>
        <w:rPr>
          <w:b w:val="0"/>
          <w:i w:val="0"/>
          <w:sz w:val="22"/>
        </w:rPr>
        <w:t>✅ Read and write SELECT / WHERE / ORDER BY / LIMIT</w:t>
      </w:r>
    </w:p>
    <w:p>
      <w:r>
        <w:rPr>
          <w:b w:val="0"/>
          <w:i w:val="0"/>
          <w:sz w:val="22"/>
        </w:rPr>
        <w:t>✅ Aggregate with GROUP BY / HAVING and the right metric (SUM / AVG / COUNT DISTINCT)</w:t>
      </w:r>
    </w:p>
    <w:p>
      <w:r>
        <w:rPr>
          <w:b w:val="0"/>
          <w:i w:val="0"/>
          <w:sz w:val="22"/>
        </w:rPr>
        <w:t>✅ Pick the right JOIN flavour and read multi-table joins fluently</w:t>
      </w:r>
    </w:p>
    <w:p>
      <w:r>
        <w:rPr>
          <w:b w:val="0"/>
          <w:i w:val="0"/>
          <w:sz w:val="22"/>
        </w:rPr>
        <w:t>✅ Use CTEs (`WITH ...`) to keep complex queries readable</w:t>
      </w:r>
    </w:p>
    <w:p>
      <w:r>
        <w:rPr>
          <w:b w:val="0"/>
          <w:i w:val="0"/>
          <w:sz w:val="22"/>
        </w:rPr>
        <w:t>✅ Use window functions for rankings, lags, running totals — the SQL superpower</w:t>
      </w:r>
    </w:p>
    <w:p>
      <w:r>
        <w:rPr>
          <w:b w:val="0"/>
          <w:i w:val="0"/>
          <w:sz w:val="22"/>
        </w:rPr>
        <w:t>✅ Format dates and write CASE WHEN segments</w:t>
      </w:r>
    </w:p>
    <w:p>
      <w:r>
        <w:rPr>
          <w:b w:val="0"/>
          <w:i w:val="0"/>
          <w:sz w:val="22"/>
        </w:rPr>
        <w:t>✅ Move data fluently between SQL and Pandas via pd.read_sql_query and df.to_sql</w:t>
      </w:r>
    </w:p>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Next module: Module 27 — Tree-Based Models &amp; Gradient Boosting (Random Forest, XGBoost, LightGBM, SHAP) — the other workhorse alongside SQL.</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