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30</w:t>
        <w:br/>
      </w:r>
      <w:r>
        <w:rPr>
          <w:b/>
          <w:color w:val="1865C5"/>
          <w:sz w:val="72"/>
        </w:rPr>
        <w:t>RAG &amp; Vector Search</w:t>
      </w:r>
    </w:p>
    <w:p>
      <w:pPr>
        <w:jc w:val="center"/>
      </w:pPr>
      <w:r>
        <w:rPr>
          <w:i/>
        </w:rPr>
        <w:br/>
        <w:t>The #1 production LLM use case in 2026</w:t>
        <w:br/>
      </w:r>
      <w:r>
        <w:rPr>
          <w:sz w:val="22"/>
        </w:rPr>
        <w:t>Part of the Data Science Roadmap · Module 30 of 31</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LLMs are great at REASONING OVER text but bad at REMEMBERING facts. RAG (Retrieval-Augmented Generation) fixes this by retrieving relevant context from your own documents and stuffing it into the prompt. Every 'chat with your docs', 'AI search', or 'knowledge assistant' you've used is RAG underneath.</w:t>
            </w:r>
          </w:p>
        </w:tc>
      </w:tr>
    </w:tbl>
    <w:p/>
    <w:p/>
    <w:p>
      <w:r>
        <w:rPr>
          <w:b/>
          <w:i w:val="0"/>
          <w:sz w:val="26"/>
        </w:rPr>
        <w:t>What you'll cover</w:t>
      </w:r>
    </w:p>
    <w:p>
      <w:r>
        <w:rPr>
          <w:b w:val="0"/>
          <w:i w:val="0"/>
          <w:sz w:val="22"/>
        </w:rPr>
        <w:t>1. RAG mental model — and when to use it (vs fine-tuning)</w:t>
      </w:r>
    </w:p>
    <w:p>
      <w:r>
        <w:rPr>
          <w:b w:val="0"/>
          <w:i w:val="0"/>
          <w:sz w:val="22"/>
        </w:rPr>
        <w:t>2. The 5-stage pipeline — chunk → embed → store → retrieve → generate</w:t>
      </w:r>
    </w:p>
    <w:p>
      <w:r>
        <w:rPr>
          <w:b w:val="0"/>
          <w:i w:val="0"/>
          <w:sz w:val="22"/>
        </w:rPr>
        <w:t>3. Embeddings with sentence-transformers</w:t>
      </w:r>
    </w:p>
    <w:p>
      <w:r>
        <w:rPr>
          <w:b w:val="0"/>
          <w:i w:val="0"/>
          <w:sz w:val="22"/>
        </w:rPr>
        <w:t>4. Vector DBs — FAISS, Chroma; build a working store</w:t>
      </w:r>
    </w:p>
    <w:p>
      <w:r>
        <w:rPr>
          <w:b w:val="0"/>
          <w:i w:val="0"/>
          <w:sz w:val="22"/>
        </w:rPr>
        <w:t>5. Chunking strategies — fixed-size, recursive, semantic</w:t>
      </w:r>
    </w:p>
    <w:p>
      <w:r>
        <w:rPr>
          <w:b w:val="0"/>
          <w:i w:val="0"/>
          <w:sz w:val="22"/>
        </w:rPr>
        <w:t>6. Retrieval quality — recall@k, MRR</w:t>
      </w:r>
    </w:p>
    <w:p>
      <w:r>
        <w:rPr>
          <w:b w:val="0"/>
          <w:i w:val="0"/>
          <w:sz w:val="22"/>
        </w:rPr>
        <w:t>7. Hybrid search — BM25 + vector</w:t>
      </w:r>
    </w:p>
    <w:p>
      <w:r>
        <w:rPr>
          <w:b w:val="0"/>
          <w:i w:val="0"/>
          <w:sz w:val="22"/>
        </w:rPr>
        <w:t>8. Reranking — cross-encoder for top-K</w:t>
      </w:r>
    </w:p>
    <w:p>
      <w:r>
        <w:rPr>
          <w:b w:val="0"/>
          <w:i w:val="0"/>
          <w:sz w:val="22"/>
        </w:rPr>
        <w:t>9. End-to-end mini-RAG</w:t>
      </w:r>
    </w:p>
    <w:p>
      <w:r>
        <w:rPr>
          <w:b w:val="0"/>
          <w:i w:val="0"/>
          <w:sz w:val="22"/>
        </w:rPr>
        <w:t>10. Where this scales</w:t>
      </w:r>
    </w:p>
    <w:p>
      <w:r>
        <w:br w:type="page"/>
      </w:r>
    </w:p>
    <w:p>
      <w:pPr>
        <w:pStyle w:val="Heading1"/>
      </w:pPr>
      <w:r>
        <w:t>1. The RAG Mental Model</w:t>
      </w:r>
    </w:p>
    <w:tbl>
      <w:tblPr>
        <w:tblW w:type="auto" w:w="0"/>
        <w:tblLook w:firstColumn="1" w:firstRow="1" w:lastColumn="0" w:lastRow="0" w:noHBand="0" w:noVBand="1" w:val="04A0"/>
      </w:tblPr>
      <w:tblGrid>
        <w:gridCol w:w="4824"/>
        <w:gridCol w:w="4824"/>
      </w:tblGrid>
      <w:tr>
        <w:tc>
          <w:tcPr>
            <w:tcW w:type="dxa" w:w="4824"/>
          </w:tcPr>
          <w:p>
            <w:r>
              <w:rPr>
                <w:b/>
                <w:color w:val="1865C5"/>
              </w:rPr>
              <w:t>Approach</w:t>
            </w:r>
          </w:p>
        </w:tc>
        <w:tc>
          <w:tcPr>
            <w:tcW w:type="dxa" w:w="4824"/>
          </w:tcPr>
          <w:p>
            <w:r>
              <w:rPr>
                <w:b/>
                <w:color w:val="1865C5"/>
              </w:rPr>
              <w:t>When</w:t>
            </w:r>
          </w:p>
        </w:tc>
      </w:tr>
      <w:tr>
        <w:tc>
          <w:tcPr>
            <w:tcW w:type="dxa" w:w="4824"/>
          </w:tcPr>
          <w:p>
            <w:r>
              <w:t>Prompt-only</w:t>
            </w:r>
          </w:p>
        </w:tc>
        <w:tc>
          <w:tcPr>
            <w:tcW w:type="dxa" w:w="4824"/>
          </w:tcPr>
          <w:p>
            <w:r>
              <w:t>facts that fit comfortably in context, won't change</w:t>
            </w:r>
          </w:p>
        </w:tc>
      </w:tr>
      <w:tr>
        <w:tc>
          <w:tcPr>
            <w:tcW w:type="dxa" w:w="4824"/>
          </w:tcPr>
          <w:p>
            <w:r>
              <w:t>Fine-tuning</w:t>
            </w:r>
          </w:p>
        </w:tc>
        <w:tc>
          <w:tcPr>
            <w:tcW w:type="dxa" w:w="4824"/>
          </w:tcPr>
          <w:p>
            <w:r>
              <w:t>teach a STYLE or FORMAT (M25)</w:t>
            </w:r>
          </w:p>
        </w:tc>
      </w:tr>
      <w:tr>
        <w:tc>
          <w:tcPr>
            <w:tcW w:type="dxa" w:w="4824"/>
          </w:tcPr>
          <w:p>
            <w:r>
              <w:t>RAG</w:t>
            </w:r>
          </w:p>
        </w:tc>
        <w:tc>
          <w:tcPr>
            <w:tcW w:type="dxa" w:w="4824"/>
          </w:tcPr>
          <w:p>
            <w:r>
              <w:t>answer over a CORPUS too big for context, changes daily, or is private</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Why RAG beats fine-tuning for fact retrieval:</w:t>
              <w:br/>
              <w:t>• CHEAPER — no training, just an embedding step.</w:t>
              <w:br/>
              <w:t>• UP-TO-DATE — add a doc → it's instantly retrievable.</w:t>
              <w:br/>
              <w:t>• AUDITABLE — show the user the source.</w:t>
              <w:br/>
              <w:t>• DOESN'T HALLUCINATE as much — the LLM is grounded in retrieved text.</w:t>
            </w:r>
          </w:p>
        </w:tc>
      </w:tr>
    </w:tbl>
    <w:p/>
    <w:p>
      <w:r>
        <w:rPr>
          <w:b/>
          <w:i w:val="0"/>
          <w:sz w:val="22"/>
        </w:rPr>
        <w:t>The 5-stage pipeline:</w:t>
      </w:r>
    </w:p>
    <w:p>
      <w:r>
        <w:rPr>
          <w:b w:val="0"/>
          <w:i/>
          <w:sz w:val="22"/>
        </w:rPr>
        <w:t xml:space="preserve">    DOCUMENTS → [chunk] → [embed] → [vector DB] → [retrieve top-k] → [stuff into prompt] → answer</w:t>
      </w:r>
    </w:p>
    <w:p>
      <w:r>
        <w:br w:type="page"/>
      </w:r>
    </w:p>
    <w:p>
      <w:pPr>
        <w:pStyle w:val="Heading1"/>
      </w:pPr>
      <w:r>
        <w:t>2. Embeddings — Convert Text to Vectors</w:t>
      </w:r>
    </w:p>
    <w:p>
      <w:r>
        <w:rPr>
          <w:b w:val="0"/>
          <w:i w:val="0"/>
          <w:sz w:val="22"/>
        </w:rPr>
        <w:t>A TEXT EMBEDDING is a fixed-size vector that captures meaning. Texts about similar topics end up close together (high cosine similarity); unrelated texts end up far apart.</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Default model: `sentence-transformers/all-MiniLM-L6-v2` — small (22 MB), fast (thousands of sentences/sec on CPU), and hits ~80% of the quality of bigger models. Use it as your starting point.</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sentence_transformers</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SentenceTransformer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embedder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SentenceTransformer</w:t>
            </w:r>
            <w:r>
              <w:rPr>
                <w:rFonts w:ascii="Consolas" w:hAnsi="Consolas"/>
                <w:color w:val="000000"/>
                <w:sz w:val="20"/>
              </w:rPr>
              <w:t>(</w:t>
            </w:r>
            <w:r>
              <w:rPr>
                <w:rFonts w:ascii="Consolas" w:hAnsi="Consolas"/>
                <w:color w:val="067D17"/>
                <w:sz w:val="20"/>
              </w:rPr>
              <w:t>"sentence-transformers/all-MiniLM-L6-v2"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"embedding dim:"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get_sentence_embedding_dimension</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corpus_texts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d</w:t>
            </w:r>
            <w:r>
              <w:rPr>
                <w:rFonts w:ascii="Consolas" w:hAnsi="Consolas"/>
                <w:color w:val="000000"/>
                <w:sz w:val="20"/>
              </w:rPr>
              <w:t>[</w:t>
            </w:r>
            <w:r>
              <w:rPr>
                <w:rFonts w:ascii="Consolas" w:hAnsi="Consolas"/>
                <w:color w:val="067D17"/>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embeddings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encode</w:t>
            </w:r>
            <w:r>
              <w:rPr>
                <w:rFonts w:ascii="Consolas" w:hAnsi="Consolas"/>
                <w:color w:val="000000"/>
                <w:sz w:val="20"/>
              </w:rPr>
              <w:t>(</w:t>
            </w:r>
            <w:r>
              <w:rPr>
                <w:rFonts w:ascii="Consolas" w:hAnsi="Consolas"/>
                <w:color w:val="000000"/>
                <w:sz w:val="20"/>
              </w:rPr>
              <w:t>corpus_texts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show_progress_bar</w:t>
            </w:r>
            <w:r>
              <w:rPr>
                <w:rFonts w:ascii="Consolas" w:hAnsi="Consolas"/>
                <w:color w:val="000000"/>
                <w:sz w:val="20"/>
              </w:rPr>
              <w:t>=</w:t>
            </w:r>
            <w:r>
              <w:rPr>
                <w:rFonts w:ascii="Consolas" w:hAnsi="Consolas"/>
                <w:color w:val="0033B3"/>
                <w:sz w:val="20"/>
              </w:rPr>
              <w:t>False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normalize_embeddings</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"embeddings shape:"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sim</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w:t>
            </w:r>
            <w:r>
              <w:rPr>
                <w:rFonts w:ascii="Consolas" w:hAnsi="Consolas"/>
                <w:color w:val="000000"/>
                <w:sz w:val="20"/>
              </w:rPr>
              <w:t>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embedding library.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Load the model — first call downloads ~90 MB, then cached.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Print the dimension. MiniLM-L6 produces 384-dim vectors.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Pull just the text.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Encode all docs at once. `normalize_embeddings=True` makes them unit vectors → dot product = cosine similarity (saves a normalisation later).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Print shape (n_docs, 384).</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Pairwise cosine similarity in one matmul. Result: (n_docs, n_docs) matrix where sim[i,j] = cos(doc_i, doc_j).</w:t>
            </w:r>
          </w:p>
        </w:tc>
      </w:tr>
    </w:tbl>
    <w:p/>
    <w:p>
      <w:r>
        <w:br w:type="page"/>
      </w:r>
    </w:p>
    <w:p>
      <w:pPr>
        <w:pStyle w:val="Heading1"/>
      </w:pPr>
      <w:r>
        <w:t>3. Vector DB — Build the Store</w:t>
      </w:r>
    </w:p>
    <w:p>
      <w:r>
        <w:rPr>
          <w:b w:val="0"/>
          <w:i w:val="0"/>
          <w:sz w:val="22"/>
        </w:rPr>
        <w:t>For demos, NumPy + dot product is enough. For production with millions of docs, you need a vector DB. Two free options:</w:t>
      </w:r>
    </w:p>
    <w:tbl>
      <w:tblPr>
        <w:tblW w:type="auto" w:w="0"/>
        <w:tblLook w:firstColumn="1" w:firstRow="1" w:lastColumn="0" w:lastRow="0" w:noHBand="0" w:noVBand="1" w:val="04A0"/>
      </w:tblPr>
      <w:tblGrid>
        <w:gridCol w:w="3216"/>
        <w:gridCol w:w="3216"/>
        <w:gridCol w:w="3216"/>
      </w:tblGrid>
      <w:tr>
        <w:tc>
          <w:tcPr>
            <w:tcW w:type="dxa" w:w="3216"/>
          </w:tcPr>
          <w:p>
            <w:r>
              <w:rPr>
                <w:b/>
                <w:color w:val="1865C5"/>
              </w:rPr>
            </w:r>
          </w:p>
        </w:tc>
        <w:tc>
          <w:tcPr>
            <w:tcW w:type="dxa" w:w="3216"/>
          </w:tcPr>
          <w:p>
            <w:r>
              <w:rPr>
                <w:b/>
                <w:color w:val="1865C5"/>
              </w:rPr>
              <w:t>FAISS</w:t>
            </w:r>
          </w:p>
        </w:tc>
        <w:tc>
          <w:tcPr>
            <w:tcW w:type="dxa" w:w="3216"/>
          </w:tcPr>
          <w:p>
            <w:r>
              <w:rPr>
                <w:b/>
                <w:color w:val="1865C5"/>
              </w:rPr>
              <w:t>Chroma</w:t>
            </w:r>
          </w:p>
        </w:tc>
      </w:tr>
      <w:tr>
        <w:tc>
          <w:tcPr>
            <w:tcW w:type="dxa" w:w="3216"/>
          </w:tcPr>
          <w:p>
            <w:r>
              <w:t>Use case</w:t>
            </w:r>
          </w:p>
        </w:tc>
        <w:tc>
          <w:tcPr>
            <w:tcW w:type="dxa" w:w="3216"/>
          </w:tcPr>
          <w:p>
            <w:r>
              <w:t>research, max throughput</w:t>
            </w:r>
          </w:p>
        </w:tc>
        <w:tc>
          <w:tcPr>
            <w:tcW w:type="dxa" w:w="3216"/>
          </w:tcPr>
          <w:p>
            <w:r>
              <w:t>apps, ergonomic API</w:t>
            </w:r>
          </w:p>
        </w:tc>
      </w:tr>
      <w:tr>
        <w:tc>
          <w:tcPr>
            <w:tcW w:type="dxa" w:w="3216"/>
          </w:tcPr>
          <w:p>
            <w:r>
              <w:t>Storage</w:t>
            </w:r>
          </w:p>
        </w:tc>
        <w:tc>
          <w:tcPr>
            <w:tcW w:type="dxa" w:w="3216"/>
          </w:tcPr>
          <w:p>
            <w:r>
              <w:t>in-memory or sharded files</w:t>
            </w:r>
          </w:p>
        </w:tc>
        <w:tc>
          <w:tcPr>
            <w:tcW w:type="dxa" w:w="3216"/>
          </w:tcPr>
          <w:p>
            <w:r>
              <w:t>embedded SQLite under the hood</w:t>
            </w:r>
          </w:p>
        </w:tc>
      </w:tr>
      <w:tr>
        <w:tc>
          <w:tcPr>
            <w:tcW w:type="dxa" w:w="3216"/>
          </w:tcPr>
          <w:p>
            <w:r>
              <w:t>Distance</w:t>
            </w:r>
          </w:p>
        </w:tc>
        <w:tc>
          <w:tcPr>
            <w:tcW w:type="dxa" w:w="3216"/>
          </w:tcPr>
          <w:p>
            <w:r>
              <w:t>configurable (L2, cosine)</w:t>
            </w:r>
          </w:p>
        </w:tc>
        <w:tc>
          <w:tcPr>
            <w:tcW w:type="dxa" w:w="3216"/>
          </w:tcPr>
          <w:p>
            <w:r>
              <w:t>cosine by default</w:t>
            </w:r>
          </w:p>
        </w:tc>
      </w:tr>
      <w:tr>
        <w:tc>
          <w:tcPr>
            <w:tcW w:type="dxa" w:w="3216"/>
          </w:tcPr>
          <w:p>
            <w:r>
              <w:t>Filtering</w:t>
            </w:r>
          </w:p>
        </w:tc>
        <w:tc>
          <w:tcPr>
            <w:tcW w:type="dxa" w:w="3216"/>
          </w:tcPr>
          <w:p>
            <w:r>
              <w:t>manual</w:t>
            </w:r>
          </w:p>
        </w:tc>
        <w:tc>
          <w:tcPr>
            <w:tcW w:type="dxa" w:w="3216"/>
          </w:tcPr>
          <w:p>
            <w:r>
              <w:t>rich metadata filtering</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chromadb</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client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chromadb</w:t>
            </w:r>
            <w:r>
              <w:rPr>
                <w:rFonts w:ascii="Consolas" w:hAnsi="Consolas"/>
                <w:color w:val="000000"/>
                <w:sz w:val="20"/>
              </w:rPr>
              <w:t>.</w:t>
            </w:r>
            <w:r>
              <w:rPr>
                <w:rFonts w:ascii="Consolas" w:hAnsi="Consolas"/>
                <w:color w:val="000000"/>
                <w:sz w:val="20"/>
              </w:rPr>
              <w:t>Client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collection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client</w:t>
            </w:r>
            <w:r>
              <w:rPr>
                <w:rFonts w:ascii="Consolas" w:hAnsi="Consolas"/>
                <w:color w:val="000000"/>
                <w:sz w:val="20"/>
              </w:rPr>
              <w:t>.</w:t>
            </w:r>
            <w:r>
              <w:rPr>
                <w:rFonts w:ascii="Consolas" w:hAnsi="Consolas"/>
                <w:color w:val="000000"/>
                <w:sz w:val="20"/>
              </w:rPr>
              <w:t>create_collection</w:t>
            </w:r>
            <w:r>
              <w:rPr>
                <w:rFonts w:ascii="Consolas" w:hAnsi="Consolas"/>
                <w:color w:val="000000"/>
                <w:sz w:val="20"/>
              </w:rPr>
              <w:t>(</w:t>
            </w:r>
            <w:r>
              <w:rPr>
                <w:rFonts w:ascii="Consolas" w:hAnsi="Consolas"/>
                <w:color w:val="000000"/>
                <w:sz w:val="20"/>
              </w:rPr>
              <w:t>name</w:t>
            </w:r>
            <w:r>
              <w:rPr>
                <w:rFonts w:ascii="Consolas" w:hAnsi="Consolas"/>
                <w:color w:val="000000"/>
                <w:sz w:val="20"/>
              </w:rPr>
              <w:t>=</w:t>
            </w:r>
            <w:r>
              <w:rPr>
                <w:rFonts w:ascii="Consolas" w:hAnsi="Consolas"/>
                <w:color w:val="067D17"/>
                <w:sz w:val="20"/>
              </w:rPr>
              <w:t>"docs"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collection</w:t>
            </w:r>
            <w:r>
              <w:rPr>
                <w:rFonts w:ascii="Consolas" w:hAnsi="Consolas"/>
                <w:color w:val="000000"/>
                <w:sz w:val="20"/>
              </w:rPr>
              <w:t>.</w:t>
            </w:r>
            <w:r>
              <w:rPr>
                <w:rFonts w:ascii="Consolas" w:hAnsi="Consolas"/>
                <w:color w:val="000000"/>
                <w:sz w:val="20"/>
              </w:rPr>
              <w:t>add</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ids</w:t>
            </w:r>
            <w:r>
              <w:rPr>
                <w:rFonts w:ascii="Consolas" w:hAnsi="Consolas"/>
                <w:color w:val="000000"/>
                <w:sz w:val="20"/>
              </w:rPr>
              <w:t>=</w:t>
            </w:r>
            <w:r>
              <w:rPr>
                <w:rFonts w:ascii="Consolas" w:hAnsi="Consolas"/>
                <w:color w:val="000000"/>
                <w:sz w:val="20"/>
              </w:rPr>
              <w:t>[</w:t>
            </w:r>
            <w:r>
              <w:rPr>
                <w:rFonts w:ascii="Consolas" w:hAnsi="Consolas"/>
                <w:color w:val="000000"/>
                <w:sz w:val="20"/>
              </w:rPr>
              <w:t>d</w:t>
            </w:r>
            <w:r>
              <w:rPr>
                <w:rFonts w:ascii="Consolas" w:hAnsi="Consolas"/>
                <w:color w:val="000000"/>
                <w:sz w:val="20"/>
              </w:rPr>
              <w:t>[</w:t>
            </w:r>
            <w:r>
              <w:rPr>
                <w:rFonts w:ascii="Consolas" w:hAnsi="Consolas"/>
                <w:color w:val="067D17"/>
                <w:sz w:val="20"/>
              </w:rPr>
              <w:t>"id"</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documents</w:t>
            </w:r>
            <w:r>
              <w:rPr>
                <w:rFonts w:ascii="Consolas" w:hAnsi="Consolas"/>
                <w:color w:val="000000"/>
                <w:sz w:val="20"/>
              </w:rPr>
              <w:t>=</w:t>
            </w:r>
            <w:r>
              <w:rPr>
                <w:rFonts w:ascii="Consolas" w:hAnsi="Consolas"/>
                <w:color w:val="000000"/>
                <w:sz w:val="20"/>
              </w:rPr>
              <w:t>[</w:t>
            </w:r>
            <w:r>
              <w:rPr>
                <w:rFonts w:ascii="Consolas" w:hAnsi="Consolas"/>
                <w:color w:val="000000"/>
                <w:sz w:val="20"/>
              </w:rPr>
              <w:t>d</w:t>
            </w:r>
            <w:r>
              <w:rPr>
                <w:rFonts w:ascii="Consolas" w:hAnsi="Consolas"/>
                <w:color w:val="000000"/>
                <w:sz w:val="20"/>
              </w:rPr>
              <w:t>[</w:t>
            </w:r>
            <w:r>
              <w:rPr>
                <w:rFonts w:ascii="Consolas" w:hAnsi="Consolas"/>
                <w:color w:val="067D17"/>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metadatas</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67D17"/>
                <w:sz w:val="20"/>
              </w:rPr>
              <w:t>"title"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w:t>
            </w:r>
            <w:r>
              <w:rPr>
                <w:rFonts w:ascii="Consolas" w:hAnsi="Consolas"/>
                <w:color w:val="067D17"/>
                <w:sz w:val="20"/>
              </w:rPr>
              <w:t>"title"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w:t>
            </w:r>
            <w:r>
              <w:rPr>
                <w:rFonts w:ascii="Consolas" w:hAnsi="Consolas"/>
                <w:color w:val="000000"/>
                <w:sz w:val="20"/>
              </w:rPr>
              <w:t>embeddings</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f"stored {collection.count()} documents"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in-process Chroma client.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Build a client (in-memory by default).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Create a NAMED collection — like a table in SQL.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Add documents. The four lists must be the same length and align by index.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Stable IDs — used to update or delete later.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The full text — Chroma will RETURN this on a query (vs just the ID).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Per-doc metadata — used for filtering at query time (e.g. by date or owner).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Pre-computed embeddings (you can skip this and Chroma will compute them with its default model).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Closing.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Verify count.</w:t>
            </w:r>
          </w:p>
        </w:tc>
      </w:tr>
    </w:tbl>
    <w:p/>
    <w:p>
      <w:pPr>
        <w:pStyle w:val="Heading2"/>
      </w:pPr>
      <w:r>
        <w:t>Run a query</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search</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k</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q_emb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encode</w:t>
            </w:r>
            <w:r>
              <w:rPr>
                <w:rFonts w:ascii="Consolas" w:hAnsi="Consolas"/>
                <w:color w:val="000000"/>
                <w:sz w:val="20"/>
              </w:rPr>
              <w:t>(</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normalize_embeddings</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collection</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query_embeddings</w:t>
            </w:r>
            <w:r>
              <w:rPr>
                <w:rFonts w:ascii="Consolas" w:hAnsi="Consolas"/>
                <w:color w:val="000000"/>
                <w:sz w:val="20"/>
              </w:rPr>
              <w:t>=</w:t>
            </w:r>
            <w:r>
              <w:rPr>
                <w:rFonts w:ascii="Consolas" w:hAnsi="Consolas"/>
                <w:color w:val="000000"/>
                <w:sz w:val="20"/>
              </w:rPr>
              <w:t>q_emb</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n_results</w:t>
            </w:r>
            <w:r>
              <w:rPr>
                <w:rFonts w:ascii="Consolas" w:hAnsi="Consolas"/>
                <w:color w:val="000000"/>
                <w:sz w:val="20"/>
              </w:rPr>
              <w:t>=</w:t>
            </w:r>
            <w:r>
              <w:rPr>
                <w:rFonts w:ascii="Consolas" w:hAnsi="Consolas"/>
                <w:color w:val="000000"/>
                <w:sz w:val="20"/>
              </w:rPr>
              <w:t>k</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meta</w:t>
            </w:r>
            <w:r>
              <w:rPr>
                <w:rFonts w:ascii="Consolas" w:hAnsi="Consolas"/>
                <w:color w:val="000000"/>
                <w:sz w:val="20"/>
              </w:rPr>
              <w:t>[</w:t>
            </w:r>
            <w:r>
              <w:rPr>
                <w:rFonts w:ascii="Consolas" w:hAnsi="Consolas"/>
                <w:color w:val="067D17"/>
                <w:sz w:val="20"/>
              </w:rPr>
              <w:t>"title"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doc</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dist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meta</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doc</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dist</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804D00"/>
                <w:sz w:val="20"/>
              </w:rPr>
              <w:t>zip</w:t>
            </w:r>
            <w:r>
              <w:rPr>
                <w:rFonts w:ascii="Consolas" w:hAnsi="Consolas"/>
                <w:color w:val="000000"/>
                <w:sz w:val="20"/>
              </w:rPr>
              <w:t>(</w:t>
            </w:r>
            <w:r>
              <w:rPr>
                <w:rFonts w:ascii="Consolas" w:hAnsi="Consolas"/>
                <w:color w:val="000000"/>
                <w:sz w:val="20"/>
              </w:rPr>
              <w:t>res</w:t>
            </w:r>
            <w:r>
              <w:rPr>
                <w:rFonts w:ascii="Consolas" w:hAnsi="Consolas"/>
                <w:color w:val="000000"/>
                <w:sz w:val="20"/>
              </w:rPr>
              <w:t>[</w:t>
            </w:r>
            <w:r>
              <w:rPr>
                <w:rFonts w:ascii="Consolas" w:hAnsi="Consolas"/>
                <w:color w:val="067D17"/>
                <w:sz w:val="20"/>
              </w:rPr>
              <w:t>"metadatas"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w:t>
            </w:r>
            <w:r>
              <w:rPr>
                <w:rFonts w:ascii="Consolas" w:hAnsi="Consolas"/>
                <w:color w:val="067D17"/>
                <w:sz w:val="20"/>
              </w:rPr>
              <w:t>"documents"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w:t>
            </w:r>
            <w:r>
              <w:rPr>
                <w:rFonts w:ascii="Consolas" w:hAnsi="Consolas"/>
                <w:color w:val="067D17"/>
                <w:sz w:val="20"/>
              </w:rPr>
              <w:t>"distances"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Wrap the query pattern in a function.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Embed the query (same model, same normalisation).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`.query(...)` returns a dict of parallel lists, one per query (we have 1 query so we'll index `[0]`).</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Repackage as (title, text, similarity_score) tuples for display. Note: Chroma returns DISTANCE; we convert to similarity with `1 - dist`.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bl>
    <w:p/>
    <w:p>
      <w:r>
        <w:br w:type="page"/>
      </w:r>
    </w:p>
    <w:p>
      <w:pPr>
        <w:pStyle w:val="Heading1"/>
      </w:pPr>
      <w:r>
        <w:t>4. Chunking Strategies</w:t>
      </w:r>
    </w:p>
    <w:p>
      <w:r>
        <w:rPr>
          <w:b w:val="0"/>
          <w:i w:val="0"/>
          <w:sz w:val="22"/>
        </w:rPr>
        <w:t>Real documents are PDFs and articles, not 80-token blurbs. You need to SPLIT them into chunks before embedding. Three common strategies:</w:t>
      </w:r>
    </w:p>
    <w:tbl>
      <w:tblPr>
        <w:tblW w:type="auto" w:w="0"/>
        <w:tblLook w:firstColumn="1" w:firstRow="1" w:lastColumn="0" w:lastRow="0" w:noHBand="0" w:noVBand="1" w:val="04A0"/>
      </w:tblPr>
      <w:tblGrid>
        <w:gridCol w:w="2412"/>
        <w:gridCol w:w="2412"/>
        <w:gridCol w:w="2412"/>
        <w:gridCol w:w="2412"/>
      </w:tblGrid>
      <w:tr>
        <w:tc>
          <w:tcPr>
            <w:tcW w:type="dxa" w:w="2412"/>
          </w:tcPr>
          <w:p>
            <w:r>
              <w:rPr>
                <w:b/>
                <w:color w:val="1865C5"/>
              </w:rPr>
              <w:t>Strategy</w:t>
            </w:r>
          </w:p>
        </w:tc>
        <w:tc>
          <w:tcPr>
            <w:tcW w:type="dxa" w:w="2412"/>
          </w:tcPr>
          <w:p>
            <w:r>
              <w:rPr>
                <w:b/>
                <w:color w:val="1865C5"/>
              </w:rPr>
              <w:t>When</w:t>
            </w:r>
          </w:p>
        </w:tc>
        <w:tc>
          <w:tcPr>
            <w:tcW w:type="dxa" w:w="2412"/>
          </w:tcPr>
          <w:p>
            <w:r>
              <w:rPr>
                <w:b/>
                <w:color w:val="1865C5"/>
              </w:rPr>
              <w:t>Pros</w:t>
            </w:r>
          </w:p>
        </w:tc>
        <w:tc>
          <w:tcPr>
            <w:tcW w:type="dxa" w:w="2412"/>
          </w:tcPr>
          <w:p>
            <w:r>
              <w:rPr>
                <w:b/>
                <w:color w:val="1865C5"/>
              </w:rPr>
              <w:t>Cons</w:t>
            </w:r>
          </w:p>
        </w:tc>
      </w:tr>
      <w:tr>
        <w:tc>
          <w:tcPr>
            <w:tcW w:type="dxa" w:w="2412"/>
          </w:tcPr>
          <w:p>
            <w:r>
              <w:t>Fixed-size (e.g. 256 tokens)</w:t>
            </w:r>
          </w:p>
        </w:tc>
        <w:tc>
          <w:tcPr>
            <w:tcW w:type="dxa" w:w="2412"/>
          </w:tcPr>
          <w:p>
            <w:r>
              <w:t>quickest baseline</w:t>
            </w:r>
          </w:p>
        </w:tc>
        <w:tc>
          <w:tcPr>
            <w:tcW w:type="dxa" w:w="2412"/>
          </w:tcPr>
          <w:p>
            <w:r>
              <w:t>simple, predictable</w:t>
            </w:r>
          </w:p>
        </w:tc>
        <w:tc>
          <w:tcPr>
            <w:tcW w:type="dxa" w:w="2412"/>
          </w:tcPr>
          <w:p>
            <w:r>
              <w:t>breaks mid-sentence</w:t>
            </w:r>
          </w:p>
        </w:tc>
      </w:tr>
      <w:tr>
        <w:tc>
          <w:tcPr>
            <w:tcW w:type="dxa" w:w="2412"/>
          </w:tcPr>
          <w:p>
            <w:r>
              <w:t>Recursive character (LangChain default)</w:t>
            </w:r>
          </w:p>
        </w:tc>
        <w:tc>
          <w:tcPr>
            <w:tcW w:type="dxa" w:w="2412"/>
          </w:tcPr>
          <w:p>
            <w:r>
              <w:t>most prose</w:t>
            </w:r>
          </w:p>
        </w:tc>
        <w:tc>
          <w:tcPr>
            <w:tcW w:type="dxa" w:w="2412"/>
          </w:tcPr>
          <w:p>
            <w:r>
              <w:t>respects paragraph/sentence boundaries</w:t>
            </w:r>
          </w:p>
        </w:tc>
        <w:tc>
          <w:tcPr>
            <w:tcW w:type="dxa" w:w="2412"/>
          </w:tcPr>
          <w:p>
            <w:r>
              <w:t>slightly slower</w:t>
            </w:r>
          </w:p>
        </w:tc>
      </w:tr>
      <w:tr>
        <w:tc>
          <w:tcPr>
            <w:tcW w:type="dxa" w:w="2412"/>
          </w:tcPr>
          <w:p>
            <w:r>
              <w:t>Semantic (split where embedding similarity drops)</w:t>
            </w:r>
          </w:p>
        </w:tc>
        <w:tc>
          <w:tcPr>
            <w:tcW w:type="dxa" w:w="2412"/>
          </w:tcPr>
          <w:p>
            <w:r>
              <w:t>technical docs, transcripts</w:t>
            </w:r>
          </w:p>
        </w:tc>
        <w:tc>
          <w:tcPr>
            <w:tcW w:type="dxa" w:w="2412"/>
          </w:tcPr>
          <w:p>
            <w:r>
              <w:t>best chunks</w:t>
            </w:r>
          </w:p>
        </w:tc>
        <w:tc>
          <w:tcPr>
            <w:tcW w:type="dxa" w:w="2412"/>
          </w:tcPr>
          <w:p>
            <w:r>
              <w:t>most expensive</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fixed_chunks</w:t>
            </w:r>
            <w:r>
              <w:rPr>
                <w:rFonts w:ascii="Consolas" w:hAnsi="Consolas"/>
                <w:color w:val="000000"/>
                <w:sz w:val="20"/>
              </w:rPr>
              <w:t>(</w:t>
            </w:r>
            <w:r>
              <w:rPr>
                <w:rFonts w:ascii="Consolas" w:hAnsi="Consolas"/>
                <w:color w:val="000000"/>
                <w:sz w:val="20"/>
              </w:rPr>
              <w:t>text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size</w:t>
            </w:r>
            <w:r>
              <w:rPr>
                <w:rFonts w:ascii="Consolas" w:hAnsi="Consolas"/>
                <w:color w:val="000000"/>
                <w:sz w:val="20"/>
              </w:rPr>
              <w:t>=</w:t>
            </w:r>
            <w:r>
              <w:rPr>
                <w:rFonts w:ascii="Consolas" w:hAnsi="Consolas"/>
                <w:color w:val="1750EB"/>
                <w:sz w:val="20"/>
              </w:rPr>
              <w:t>200</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overlap</w:t>
            </w:r>
            <w:r>
              <w:rPr>
                <w:rFonts w:ascii="Consolas" w:hAnsi="Consolas"/>
                <w:color w:val="000000"/>
                <w:sz w:val="20"/>
              </w:rPr>
              <w:t>=</w:t>
            </w:r>
            <w:r>
              <w:rPr>
                <w:rFonts w:ascii="Consolas" w:hAnsi="Consolas"/>
                <w:color w:val="1750EB"/>
                <w:sz w:val="20"/>
              </w:rPr>
              <w:t>40</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out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i</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804D00"/>
                <w:sz w:val="20"/>
              </w:rPr>
              <w:t>range</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 xml:space="preserve"> </w:t>
            </w:r>
            <w:r>
              <w:rPr>
                <w:rFonts w:ascii="Consolas" w:hAnsi="Consolas"/>
                <w:color w:val="804D00"/>
                <w:sz w:val="20"/>
              </w:rPr>
              <w:t>len</w:t>
            </w:r>
            <w:r>
              <w:rPr>
                <w:rFonts w:ascii="Consolas" w:hAnsi="Consolas"/>
                <w:color w:val="000000"/>
                <w:sz w:val="20"/>
              </w:rPr>
              <w:t>(</w:t>
            </w:r>
            <w:r>
              <w:rPr>
                <w:rFonts w:ascii="Consolas" w:hAnsi="Consolas"/>
                <w:color w:val="000000"/>
                <w:sz w:val="20"/>
              </w:rPr>
              <w:t>text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size</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overlap</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out</w:t>
            </w:r>
            <w:r>
              <w:rPr>
                <w:rFonts w:ascii="Consolas" w:hAnsi="Consolas"/>
                <w:color w:val="000000"/>
                <w:sz w:val="20"/>
              </w:rPr>
              <w:t>.</w:t>
            </w:r>
            <w:r>
              <w:rPr>
                <w:rFonts w:ascii="Consolas" w:hAnsi="Consolas"/>
                <w:color w:val="000000"/>
                <w:sz w:val="20"/>
              </w:rPr>
              <w:t>append</w:t>
            </w:r>
            <w:r>
              <w:rPr>
                <w:rFonts w:ascii="Consolas" w:hAnsi="Consolas"/>
                <w:color w:val="000000"/>
                <w:sz w:val="20"/>
              </w:rPr>
              <w:t>(</w:t>
            </w:r>
            <w:r>
              <w:rPr>
                <w:rFonts w:ascii="Consolas" w:hAnsi="Consolas"/>
                <w:color w:val="000000"/>
                <w:sz w:val="20"/>
              </w:rPr>
              <w:t>text</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i</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size</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out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Define the simplest chunker — fixed character size with overlap.</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Container.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Step through the text by `size - overlap` so consecutive chunks share `overlap` characters.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Slice each chunk.</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Return.</w:t>
            </w:r>
          </w:p>
        </w:tc>
      </w:tr>
    </w:tbl>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overlap matters: without it, a key fact that straddles a chunk boundary gets split and neither half is retrievable for the full query. Overlap of ~10-20% of chunk size is the standard heuristic.</w:t>
            </w:r>
          </w:p>
        </w:tc>
      </w:tr>
    </w:tbl>
    <w:p/>
    <w:p>
      <w:r>
        <w:br w:type="page"/>
      </w:r>
    </w:p>
    <w:p>
      <w:pPr>
        <w:pStyle w:val="Heading1"/>
      </w:pPr>
      <w:r>
        <w:t>5. Retrieval Quality — Recall@k &amp; MRR</w:t>
      </w:r>
    </w:p>
    <w:p>
      <w:r>
        <w:rPr>
          <w:b w:val="0"/>
          <w:i w:val="0"/>
          <w:sz w:val="22"/>
        </w:rPr>
        <w:t>You can't improve what you don't measure. Build a small EVAL SET of (query, expected_doc_id) pairs, then score:</w:t>
      </w:r>
    </w:p>
    <w:tbl>
      <w:tblPr>
        <w:tblW w:type="auto" w:w="0"/>
        <w:tblLook w:firstColumn="1" w:firstRow="1" w:lastColumn="0" w:lastRow="0" w:noHBand="0" w:noVBand="1" w:val="04A0"/>
      </w:tblPr>
      <w:tblGrid>
        <w:gridCol w:w="4824"/>
        <w:gridCol w:w="4824"/>
      </w:tblGrid>
      <w:tr>
        <w:tc>
          <w:tcPr>
            <w:tcW w:type="dxa" w:w="4824"/>
          </w:tcPr>
          <w:p>
            <w:r>
              <w:rPr>
                <w:b/>
                <w:color w:val="1865C5"/>
              </w:rPr>
              <w:t>Metric</w:t>
            </w:r>
          </w:p>
        </w:tc>
        <w:tc>
          <w:tcPr>
            <w:tcW w:type="dxa" w:w="4824"/>
          </w:tcPr>
          <w:p>
            <w:r>
              <w:rPr>
                <w:b/>
                <w:color w:val="1865C5"/>
              </w:rPr>
              <w:t>What it measures</w:t>
            </w:r>
          </w:p>
        </w:tc>
      </w:tr>
      <w:tr>
        <w:tc>
          <w:tcPr>
            <w:tcW w:type="dxa" w:w="4824"/>
          </w:tcPr>
          <w:p>
            <w:r>
              <w:t>Recall@k</w:t>
            </w:r>
          </w:p>
        </w:tc>
        <w:tc>
          <w:tcPr>
            <w:tcW w:type="dxa" w:w="4824"/>
          </w:tcPr>
          <w:p>
            <w:r>
              <w:t>did the right doc appear in the top-k?</w:t>
            </w:r>
          </w:p>
        </w:tc>
      </w:tr>
      <w:tr>
        <w:tc>
          <w:tcPr>
            <w:tcW w:type="dxa" w:w="4824"/>
          </w:tcPr>
          <w:p>
            <w:r>
              <w:t>MRR (mean reciprocal rank)</w:t>
            </w:r>
          </w:p>
        </w:tc>
        <w:tc>
          <w:tcPr>
            <w:tcW w:type="dxa" w:w="4824"/>
          </w:tcPr>
          <w:p>
            <w:r>
              <w:t>how high did it rank? `1/rank` averaged over queries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evaluate</w:t>
            </w:r>
            <w:r>
              <w:rPr>
                <w:rFonts w:ascii="Consolas" w:hAnsi="Consolas"/>
                <w:color w:val="000000"/>
                <w:sz w:val="20"/>
              </w:rPr>
              <w:t>(</w:t>
            </w:r>
            <w:r>
              <w:rPr>
                <w:rFonts w:ascii="Consolas" w:hAnsi="Consolas"/>
                <w:color w:val="000000"/>
                <w:sz w:val="20"/>
              </w:rPr>
              <w:t>k</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hits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mrr_total</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0</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0.0</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expected_id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eval_set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q_emb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encode</w:t>
            </w:r>
            <w:r>
              <w:rPr>
                <w:rFonts w:ascii="Consolas" w:hAnsi="Consolas"/>
                <w:color w:val="000000"/>
                <w:sz w:val="20"/>
              </w:rPr>
              <w:t>(</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normalize_embeddings</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collection</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query_embeddings</w:t>
            </w:r>
            <w:r>
              <w:rPr>
                <w:rFonts w:ascii="Consolas" w:hAnsi="Consolas"/>
                <w:color w:val="000000"/>
                <w:sz w:val="20"/>
              </w:rPr>
              <w:t>=</w:t>
            </w:r>
            <w:r>
              <w:rPr>
                <w:rFonts w:ascii="Consolas" w:hAnsi="Consolas"/>
                <w:color w:val="000000"/>
                <w:sz w:val="20"/>
              </w:rPr>
              <w:t>q_emb</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n_results</w:t>
            </w:r>
            <w:r>
              <w:rPr>
                <w:rFonts w:ascii="Consolas" w:hAnsi="Consolas"/>
                <w:color w:val="000000"/>
                <w:sz w:val="20"/>
              </w:rPr>
              <w:t>=</w:t>
            </w:r>
            <w:r>
              <w:rPr>
                <w:rFonts w:ascii="Consolas" w:hAnsi="Consolas"/>
                <w:color w:val="000000"/>
                <w:sz w:val="20"/>
              </w:rPr>
              <w:t>k</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ranked_ids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w:t>
            </w:r>
            <w:r>
              <w:rPr>
                <w:rFonts w:ascii="Consolas" w:hAnsi="Consolas"/>
                <w:color w:val="067D17"/>
                <w:sz w:val="20"/>
              </w:rPr>
              <w:t>"ids"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if</w:t>
            </w:r>
            <w:r>
              <w:rPr>
                <w:rFonts w:ascii="Consolas" w:hAnsi="Consolas"/>
                <w:color w:val="000000"/>
                <w:sz w:val="20"/>
              </w:rPr>
              <w:t xml:space="preserve"> </w:t>
            </w:r>
            <w:r>
              <w:rPr>
                <w:rFonts w:ascii="Consolas" w:hAnsi="Consolas"/>
                <w:color w:val="000000"/>
                <w:sz w:val="20"/>
              </w:rPr>
              <w:t>expected_id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ranked_ids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hits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mrr_total</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ranked_ids</w:t>
            </w:r>
            <w:r>
              <w:rPr>
                <w:rFonts w:ascii="Consolas" w:hAnsi="Consolas"/>
                <w:color w:val="000000"/>
                <w:sz w:val="20"/>
              </w:rPr>
              <w:t>.</w:t>
            </w:r>
            <w:r>
              <w:rPr>
                <w:rFonts w:ascii="Consolas" w:hAnsi="Consolas"/>
                <w:color w:val="000000"/>
                <w:sz w:val="20"/>
              </w:rPr>
              <w:t>index</w:t>
            </w:r>
            <w:r>
              <w:rPr>
                <w:rFonts w:ascii="Consolas" w:hAnsi="Consolas"/>
                <w:color w:val="000000"/>
                <w:sz w:val="20"/>
              </w:rPr>
              <w:t>(</w:t>
            </w:r>
            <w:r>
              <w:rPr>
                <w:rFonts w:ascii="Consolas" w:hAnsi="Consolas"/>
                <w:color w:val="000000"/>
                <w:sz w:val="20"/>
              </w:rPr>
              <w:t>expected_id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"recall@k"</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hits</w:t>
            </w:r>
            <w:r>
              <w:rPr>
                <w:rFonts w:ascii="Consolas" w:hAnsi="Consolas"/>
                <w:color w:val="000000"/>
                <w:sz w:val="20"/>
              </w:rPr>
              <w:t>/</w:t>
            </w:r>
            <w:r>
              <w:rPr>
                <w:rFonts w:ascii="Consolas" w:hAnsi="Consolas"/>
                <w:color w:val="804D00"/>
                <w:sz w:val="20"/>
              </w:rPr>
              <w:t>len</w:t>
            </w:r>
            <w:r>
              <w:rPr>
                <w:rFonts w:ascii="Consolas" w:hAnsi="Consolas"/>
                <w:color w:val="000000"/>
                <w:sz w:val="20"/>
              </w:rPr>
              <w:t>(</w:t>
            </w:r>
            <w:r>
              <w:rPr>
                <w:rFonts w:ascii="Consolas" w:hAnsi="Consolas"/>
                <w:color w:val="000000"/>
                <w:sz w:val="20"/>
              </w:rPr>
              <w:t>eval_set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"MRR"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mrr_total</w:t>
            </w:r>
            <w:r>
              <w:rPr>
                <w:rFonts w:ascii="Consolas" w:hAnsi="Consolas"/>
                <w:color w:val="000000"/>
                <w:sz w:val="20"/>
              </w:rPr>
              <w:t>/</w:t>
            </w:r>
            <w:r>
              <w:rPr>
                <w:rFonts w:ascii="Consolas" w:hAnsi="Consolas"/>
                <w:color w:val="804D00"/>
                <w:sz w:val="20"/>
              </w:rPr>
              <w:t>len</w:t>
            </w:r>
            <w:r>
              <w:rPr>
                <w:rFonts w:ascii="Consolas" w:hAnsi="Consolas"/>
                <w:color w:val="000000"/>
                <w:sz w:val="20"/>
              </w:rPr>
              <w:t>(</w:t>
            </w:r>
            <w:r>
              <w:rPr>
                <w:rFonts w:ascii="Consolas" w:hAnsi="Consolas"/>
                <w:color w:val="000000"/>
                <w:sz w:val="20"/>
              </w:rPr>
              <w:t>eval_set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k</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3</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5</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804D00"/>
                <w:sz w:val="20"/>
              </w:rPr>
              <w:t>print</w:t>
            </w:r>
            <w:r>
              <w:rPr>
                <w:rFonts w:ascii="Consolas" w:hAnsi="Consolas"/>
                <w:color w:val="000000"/>
                <w:sz w:val="20"/>
              </w:rPr>
              <w:t>(</w:t>
            </w:r>
            <w:r>
              <w:rPr>
                <w:rFonts w:ascii="Consolas" w:hAnsi="Consolas"/>
                <w:color w:val="067D17"/>
                <w:sz w:val="20"/>
              </w:rPr>
              <w:t>f"k={k}: {evaluate(k)}"</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Define the eval function.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Counters.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Loop the eval set.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Embed the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Run the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Pull the ranked id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If the expected doc is anywhere in the top-k, it's a hit.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Reciprocal rank: 1 if first, 1/2 if second, 1/3 if third — rewards higher ranks.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Return both metrics.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Sweep k = 1, 3, 5. Recall typically rises with k; MRR is more stable.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Continuation.</w:t>
            </w:r>
          </w:p>
        </w:tc>
      </w:tr>
    </w:tbl>
    <w:p/>
    <w:p>
      <w:r>
        <w:br w:type="page"/>
      </w:r>
    </w:p>
    <w:p>
      <w:pPr>
        <w:pStyle w:val="Heading1"/>
      </w:pPr>
      <w:r>
        <w:t>6. Hybrid Search — BM25 + Vector</w:t>
      </w:r>
    </w:p>
    <w:p>
      <w:r>
        <w:rPr>
          <w:b w:val="0"/>
          <w:i w:val="0"/>
          <w:sz w:val="22"/>
        </w:rPr>
        <w:t>Pure vector search misses EXACT KEYWORD matches ('DeepSeek-V3', error codes, model numbers). Pure keyword search misses PARAPHRASES ('created' vs 'developed by'). The fix: use BOTH, then combine the scores.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rank_bm25</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BM25Okapi</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re</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tokenize</w:t>
            </w:r>
            <w:r>
              <w:rPr>
                <w:rFonts w:ascii="Consolas" w:hAnsi="Consolas"/>
                <w:color w:val="000000"/>
                <w:sz w:val="20"/>
              </w:rPr>
              <w:t>(</w:t>
            </w:r>
            <w:r>
              <w:rPr>
                <w:rFonts w:ascii="Consolas" w:hAnsi="Consolas"/>
                <w:color w:val="000000"/>
                <w:sz w:val="20"/>
              </w:rPr>
              <w:t>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re</w:t>
            </w:r>
            <w:r>
              <w:rPr>
                <w:rFonts w:ascii="Consolas" w:hAnsi="Consolas"/>
                <w:color w:val="000000"/>
                <w:sz w:val="20"/>
              </w:rPr>
              <w:t>.</w:t>
            </w:r>
            <w:r>
              <w:rPr>
                <w:rFonts w:ascii="Consolas" w:hAnsi="Consolas"/>
                <w:color w:val="000000"/>
                <w:sz w:val="20"/>
              </w:rPr>
              <w:t>findall</w:t>
            </w:r>
            <w:r>
              <w:rPr>
                <w:rFonts w:ascii="Consolas" w:hAnsi="Consolas"/>
                <w:color w:val="000000"/>
                <w:sz w:val="20"/>
              </w:rPr>
              <w:t>(</w:t>
            </w:r>
            <w:r>
              <w:rPr>
                <w:rFonts w:ascii="Consolas" w:hAnsi="Consolas"/>
                <w:color w:val="000000"/>
                <w:sz w:val="20"/>
              </w:rPr>
              <w:t>r</w:t>
            </w:r>
            <w:r>
              <w:rPr>
                <w:rFonts w:ascii="Consolas" w:hAnsi="Consolas"/>
                <w:color w:val="067D17"/>
                <w:sz w:val="20"/>
              </w:rPr>
              <w:t>"\w+"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w:t>
            </w:r>
            <w:r>
              <w:rPr>
                <w:rFonts w:ascii="Consolas" w:hAnsi="Consolas"/>
                <w:color w:val="000000"/>
                <w:sz w:val="20"/>
              </w:rPr>
              <w:t>.</w:t>
            </w:r>
            <w:r>
              <w:rPr>
                <w:rFonts w:ascii="Consolas" w:hAnsi="Consolas"/>
                <w:color w:val="000000"/>
                <w:sz w:val="20"/>
              </w:rPr>
              <w:t>lower</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bm25_corpus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tokenize</w:t>
            </w:r>
            <w:r>
              <w:rPr>
                <w:rFonts w:ascii="Consolas" w:hAnsi="Consolas"/>
                <w:color w:val="000000"/>
                <w:sz w:val="20"/>
              </w:rPr>
              <w:t>(</w:t>
            </w:r>
            <w:r>
              <w:rPr>
                <w:rFonts w:ascii="Consolas" w:hAnsi="Consolas"/>
                <w:color w:val="000000"/>
                <w:sz w:val="20"/>
              </w:rPr>
              <w:t>d</w:t>
            </w:r>
            <w:r>
              <w:rPr>
                <w:rFonts w:ascii="Consolas" w:hAnsi="Consolas"/>
                <w:color w:val="000000"/>
                <w:sz w:val="20"/>
              </w:rPr>
              <w:t>[</w:t>
            </w:r>
            <w:r>
              <w:rPr>
                <w:rFonts w:ascii="Consolas" w:hAnsi="Consolas"/>
                <w:color w:val="067D17"/>
                <w:sz w:val="20"/>
              </w:rPr>
              <w:t>"text"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d</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docs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bm25</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BM25Okapi</w:t>
            </w:r>
            <w:r>
              <w:rPr>
                <w:rFonts w:ascii="Consolas" w:hAnsi="Consolas"/>
                <w:color w:val="000000"/>
                <w:sz w:val="20"/>
              </w:rPr>
              <w:t>(</w:t>
            </w:r>
            <w:r>
              <w:rPr>
                <w:rFonts w:ascii="Consolas" w:hAnsi="Consolas"/>
                <w:color w:val="000000"/>
                <w:sz w:val="20"/>
              </w:rPr>
              <w:t>bm25_corpus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hybrid_search</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k</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alpha</w:t>
            </w:r>
            <w:r>
              <w:rPr>
                <w:rFonts w:ascii="Consolas" w:hAnsi="Consolas"/>
                <w:color w:val="000000"/>
                <w:sz w:val="20"/>
              </w:rPr>
              <w:t>=</w:t>
            </w:r>
            <w:r>
              <w:rPr>
                <w:rFonts w:ascii="Consolas" w:hAnsi="Consolas"/>
                <w:color w:val="1750EB"/>
                <w:sz w:val="20"/>
              </w:rPr>
              <w:t>0.5</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q_emb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encode</w:t>
            </w:r>
            <w:r>
              <w:rPr>
                <w:rFonts w:ascii="Consolas" w:hAnsi="Consolas"/>
                <w:color w:val="000000"/>
                <w:sz w:val="20"/>
              </w:rPr>
              <w:t>(</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normalize_embeddings</w:t>
            </w:r>
            <w:r>
              <w:rPr>
                <w:rFonts w:ascii="Consolas" w:hAnsi="Consolas"/>
                <w:color w:val="000000"/>
                <w:sz w:val="20"/>
              </w:rPr>
              <w:t>=</w:t>
            </w:r>
            <w:r>
              <w:rPr>
                <w:rFonts w:ascii="Consolas" w:hAnsi="Consolas"/>
                <w:color w:val="0033B3"/>
                <w:sz w:val="20"/>
              </w:rPr>
              <w:t>True</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vec_scores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embeddings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q_emb</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bm25_scores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array</w:t>
            </w:r>
            <w:r>
              <w:rPr>
                <w:rFonts w:ascii="Consolas" w:hAnsi="Consolas"/>
                <w:color w:val="000000"/>
                <w:sz w:val="20"/>
              </w:rPr>
              <w:t>(</w:t>
            </w:r>
            <w:r>
              <w:rPr>
                <w:rFonts w:ascii="Consolas" w:hAnsi="Consolas"/>
                <w:color w:val="000000"/>
                <w:sz w:val="20"/>
              </w:rPr>
              <w:t>bm25</w:t>
            </w:r>
            <w:r>
              <w:rPr>
                <w:rFonts w:ascii="Consolas" w:hAnsi="Consolas"/>
                <w:color w:val="000000"/>
                <w:sz w:val="20"/>
              </w:rPr>
              <w:t>.</w:t>
            </w:r>
            <w:r>
              <w:rPr>
                <w:rFonts w:ascii="Consolas" w:hAnsi="Consolas"/>
                <w:color w:val="000000"/>
                <w:sz w:val="20"/>
              </w:rPr>
              <w:t>get_scores</w:t>
            </w:r>
            <w:r>
              <w:rPr>
                <w:rFonts w:ascii="Consolas" w:hAnsi="Consolas"/>
                <w:color w:val="000000"/>
                <w:sz w:val="20"/>
              </w:rPr>
              <w:t>(</w:t>
            </w:r>
            <w:r>
              <w:rPr>
                <w:rFonts w:ascii="Consolas" w:hAnsi="Consolas"/>
                <w:color w:val="000000"/>
                <w:sz w:val="20"/>
              </w:rPr>
              <w:t>tokenize</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if</w:t>
            </w:r>
            <w:r>
              <w:rPr>
                <w:rFonts w:ascii="Consolas" w:hAnsi="Consolas"/>
                <w:color w:val="000000"/>
                <w:sz w:val="20"/>
              </w:rPr>
              <w:t xml:space="preserve"> </w:t>
            </w:r>
            <w:r>
              <w:rPr>
                <w:rFonts w:ascii="Consolas" w:hAnsi="Consolas"/>
                <w:color w:val="000000"/>
                <w:sz w:val="20"/>
              </w:rPr>
              <w:t>bm25_scores</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 xml:space="preserve"> </w:t>
            </w:r>
            <w:r>
              <w:rPr>
                <w:rFonts w:ascii="Consolas" w:hAnsi="Consolas"/>
                <w:color w:val="1750EB"/>
                <w:sz w:val="20"/>
              </w:rPr>
              <w:t>0</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bm25_scores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bm25_scores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bm25_scores</w:t>
            </w:r>
            <w:r>
              <w:rPr>
                <w:rFonts w:ascii="Consolas" w:hAnsi="Consolas"/>
                <w:color w:val="000000"/>
                <w:sz w:val="20"/>
              </w:rPr>
              <w:t>.</w:t>
            </w:r>
            <w:r>
              <w:rPr>
                <w:rFonts w:ascii="Consolas" w:hAnsi="Consolas"/>
                <w:color w:val="804D00"/>
                <w:sz w:val="20"/>
              </w:rPr>
              <w:t>max</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●16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combined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alpha</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vec_scores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1</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alpha</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bm25_scores</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top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argsort</w:t>
            </w:r>
            <w:r>
              <w:rPr>
                <w:rFonts w:ascii="Consolas" w:hAnsi="Consolas"/>
                <w:color w:val="000000"/>
                <w:sz w:val="20"/>
              </w:rPr>
              <w:t>(</w:t>
            </w:r>
            <w:r>
              <w:rPr>
                <w:rFonts w:ascii="Consolas" w:hAnsi="Consolas"/>
                <w:color w:val="000000"/>
                <w:sz w:val="20"/>
              </w:rPr>
              <w:t>-</w:t>
            </w:r>
            <w:r>
              <w:rPr>
                <w:rFonts w:ascii="Consolas" w:hAnsi="Consolas"/>
                <w:color w:val="000000"/>
                <w:sz w:val="20"/>
              </w:rPr>
              <w:t>combined</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k</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docs</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w:t>
            </w:r>
            <w:r>
              <w:rPr>
                <w:rFonts w:ascii="Consolas" w:hAnsi="Consolas"/>
                <w:color w:val="067D17"/>
                <w:sz w:val="20"/>
              </w:rPr>
              <w:t>"title"</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combined</w:t>
            </w:r>
            <w:r>
              <w:rPr>
                <w:rFonts w:ascii="Consolas" w:hAnsi="Consolas"/>
                <w:color w:val="000000"/>
                <w:sz w:val="20"/>
              </w:rPr>
              <w:t>[</w:t>
            </w:r>
            <w:r>
              <w:rPr>
                <w:rFonts w:ascii="Consolas" w:hAnsi="Consolas"/>
                <w:color w:val="000000"/>
                <w:sz w:val="20"/>
              </w:rPr>
              <w:t>i</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i</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top</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BM25 from rank_bm25 — classical keyword scoring.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Regex.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Tokenise — lowercase + word-character split. Same tokeniser everywhere for consistency.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Tokenise the corpus once.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Build the BM25 index.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Hybrid search function. `alpha` controls the mix.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Embed the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Vector scores via dot product (same as in §3).</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BM25 scores for the same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Normalise BM25 to [0, 1] so it's on a similar scale as vector scores.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●15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●16</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●17</w:t>
            </w:r>
          </w:p>
        </w:tc>
        <w:tc>
          <w:tcPr>
            <w:tcW w:type="dxa" w:w="8640"/>
            <w:tcBorders>
              <w:top w:val="single" w:sz="4" w:color="CCCCCC"/>
              <w:left w:val="single" w:sz="4" w:color="CCCCCC"/>
              <w:bottom w:val="single" w:sz="4" w:color="CCCCCC"/>
              <w:right w:val="single" w:sz="4" w:color="CCCCCC"/>
            </w:tcBorders>
          </w:tcPr>
          <w:p>
            <w:r>
              <w:rPr>
                <w:sz w:val="20"/>
              </w:rPr>
              <w:t>WEIGHTED SUM. With alpha=0.5 each source gets equal weight; tune to your corpus.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●18</w:t>
            </w:r>
          </w:p>
        </w:tc>
        <w:tc>
          <w:tcPr>
            <w:tcW w:type="dxa" w:w="8640"/>
            <w:tcBorders>
              <w:top w:val="single" w:sz="4" w:color="CCCCCC"/>
              <w:left w:val="single" w:sz="4" w:color="CCCCCC"/>
              <w:bottom w:val="single" w:sz="4" w:color="CCCCCC"/>
              <w:right w:val="single" w:sz="4" w:color="CCCCCC"/>
            </w:tcBorders>
          </w:tcPr>
          <w:p>
            <w:r>
              <w:rPr>
                <w:sz w:val="20"/>
              </w:rPr>
              <w:t>Top-k indices (negate for descending).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●19</w:t>
            </w:r>
          </w:p>
        </w:tc>
        <w:tc>
          <w:tcPr>
            <w:tcW w:type="dxa" w:w="8640"/>
            <w:tcBorders>
              <w:top w:val="single" w:sz="4" w:color="CCCCCC"/>
              <w:left w:val="single" w:sz="4" w:color="CCCCCC"/>
              <w:bottom w:val="single" w:sz="4" w:color="CCCCCC"/>
              <w:right w:val="single" w:sz="4" w:color="CCCCCC"/>
            </w:tcBorders>
          </w:tcPr>
          <w:p>
            <w:r>
              <w:rPr>
                <w:sz w:val="20"/>
              </w:rPr>
              <w:t>Return as (title, score) pairs.</w:t>
            </w:r>
          </w:p>
        </w:tc>
      </w:tr>
    </w:tbl>
    <w:p/>
    <w:p>
      <w:r>
        <w:br w:type="page"/>
      </w:r>
    </w:p>
    <w:p>
      <w:pPr>
        <w:pStyle w:val="Heading1"/>
      </w:pPr>
      <w:r>
        <w:t>7. Reranking — Cross-Encoder for the Top-K</w:t>
      </w:r>
    </w:p>
    <w:p>
      <w:r>
        <w:rPr>
          <w:b w:val="0"/>
          <w:i w:val="0"/>
          <w:sz w:val="22"/>
        </w:rPr>
        <w:t>Vector search retrieves CHEAPLY across millions of docs but at lower precision. CROSS-ENCODER RERANKERS are slower but much more accurate — feed them the top-20 from vector search, get back the top-3 most relevant.</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sentence_transformers</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CrossEncoder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reranker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CrossEncoder</w:t>
            </w:r>
            <w:r>
              <w:rPr>
                <w:rFonts w:ascii="Consolas" w:hAnsi="Consolas"/>
                <w:color w:val="000000"/>
                <w:sz w:val="20"/>
              </w:rPr>
              <w:t>(</w:t>
            </w:r>
            <w:r>
              <w:rPr>
                <w:rFonts w:ascii="Consolas" w:hAnsi="Consolas"/>
                <w:color w:val="067D17"/>
                <w:sz w:val="20"/>
              </w:rPr>
              <w:t>"cross-encoder/ms-marco-MiniLM-L-6-v2"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rerank</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candidates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pairs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w:t>
            </w:r>
            <w:r>
              <w:rPr>
                <w:rFonts w:ascii="Consolas" w:hAnsi="Consolas"/>
                <w:color w:val="067D17"/>
                <w:sz w:val="20"/>
              </w:rPr>
              <w:t>"text"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candidates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scores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reranker</w:t>
            </w:r>
            <w:r>
              <w:rPr>
                <w:rFonts w:ascii="Consolas" w:hAnsi="Consolas"/>
                <w:color w:val="000000"/>
                <w:sz w:val="20"/>
              </w:rPr>
              <w:t>.</w:t>
            </w:r>
            <w:r>
              <w:rPr>
                <w:rFonts w:ascii="Consolas" w:hAnsi="Consolas"/>
                <w:color w:val="000000"/>
                <w:sz w:val="20"/>
              </w:rPr>
              <w:t>predict</w:t>
            </w:r>
            <w:r>
              <w:rPr>
                <w:rFonts w:ascii="Consolas" w:hAnsi="Consolas"/>
                <w:color w:val="000000"/>
                <w:sz w:val="20"/>
              </w:rPr>
              <w:t>(</w:t>
            </w:r>
            <w:r>
              <w:rPr>
                <w:rFonts w:ascii="Consolas" w:hAnsi="Consolas"/>
                <w:color w:val="000000"/>
                <w:sz w:val="20"/>
              </w:rPr>
              <w:t>pairs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c</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_</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804D00"/>
                <w:sz w:val="20"/>
              </w:rPr>
              <w:t>sorted</w:t>
            </w:r>
            <w:r>
              <w:rPr>
                <w:rFonts w:ascii="Consolas" w:hAnsi="Consolas"/>
                <w:color w:val="000000"/>
                <w:sz w:val="20"/>
              </w:rPr>
              <w:t>(</w:t>
            </w:r>
            <w:r>
              <w:rPr>
                <w:rFonts w:ascii="Consolas" w:hAnsi="Consolas"/>
                <w:color w:val="804D00"/>
                <w:sz w:val="20"/>
              </w:rPr>
              <w:t>zip</w:t>
            </w:r>
            <w:r>
              <w:rPr>
                <w:rFonts w:ascii="Consolas" w:hAnsi="Consolas"/>
                <w:color w:val="000000"/>
                <w:sz w:val="20"/>
              </w:rPr>
              <w:t>(</w:t>
            </w:r>
            <w:r>
              <w:rPr>
                <w:rFonts w:ascii="Consolas" w:hAnsi="Consolas"/>
                <w:color w:val="000000"/>
                <w:sz w:val="20"/>
              </w:rPr>
              <w:t>scores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candidates</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reverse</w:t>
            </w:r>
            <w:r>
              <w:rPr>
                <w:rFonts w:ascii="Consolas" w:hAnsi="Consolas"/>
                <w:color w:val="000000"/>
                <w:sz w:val="20"/>
              </w:rPr>
              <w:t>=</w:t>
            </w:r>
            <w:r>
              <w:rPr>
                <w:rFonts w:ascii="Consolas" w:hAnsi="Consolas"/>
                <w:color w:val="0033B3"/>
                <w:sz w:val="20"/>
              </w:rPr>
              <w:t>True</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CrossEncoder is a different model that takes (query, doc) PAIRS and returns relevance scores.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Load the standard MS MARCO reranker (~80MB).</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Rerank function — takes a query and a list of candidate dicts.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Build (query, text) pairs — the input format.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`.predict(pairs)` returns a relevance score per pair.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Sort by score descending and return the candidates in new order.</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Why two-stage retrieval (cheap retriever + cross-encoder rerank) is the production default: it gets you 90% of the accuracy of running cross-encoder over the WHOLE corpus at 1% of the cost.</w:t>
            </w:r>
          </w:p>
        </w:tc>
      </w:tr>
    </w:tbl>
    <w:p/>
    <w:p>
      <w:r>
        <w:br w:type="page"/>
      </w:r>
    </w:p>
    <w:p>
      <w:pPr>
        <w:pStyle w:val="Heading1"/>
      </w:pPr>
      <w:r>
        <w:t>8. End-to-End Mini-RAG</w:t>
      </w:r>
    </w:p>
    <w:p>
      <w:r>
        <w:rPr>
          <w:b w:val="0"/>
          <w:i w:val="0"/>
          <w:sz w:val="22"/>
        </w:rPr>
        <w:t>Now we glue it together: question → retrieve → stuff into prompt → ask an LLM. We use google/flan-t5-base (~250 MB) so it runs on CPU.</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transformers</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pipeline</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generator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pipeline</w:t>
            </w:r>
            <w:r>
              <w:rPr>
                <w:rFonts w:ascii="Consolas" w:hAnsi="Consolas"/>
                <w:color w:val="000000"/>
                <w:sz w:val="20"/>
              </w:rPr>
              <w:t>(</w:t>
            </w:r>
            <w:r>
              <w:rPr>
                <w:rFonts w:ascii="Consolas" w:hAnsi="Consolas"/>
                <w:color w:val="067D17"/>
                <w:sz w:val="20"/>
              </w:rPr>
              <w:t>"text2text-generation"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model</w:t>
            </w:r>
            <w:r>
              <w:rPr>
                <w:rFonts w:ascii="Consolas" w:hAnsi="Consolas"/>
                <w:color w:val="000000"/>
                <w:sz w:val="20"/>
              </w:rPr>
              <w:t>=</w:t>
            </w:r>
            <w:r>
              <w:rPr>
                <w:rFonts w:ascii="Consolas" w:hAnsi="Consolas"/>
                <w:color w:val="067D17"/>
                <w:sz w:val="20"/>
              </w:rPr>
              <w:t>"google/flan-t5-base"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PROMPT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w:t>
            </w:r>
            <w:r>
              <w:rPr>
                <w:rFonts w:ascii="Consolas" w:hAnsi="Consolas"/>
                <w:color w:val="000000"/>
                <w:sz w:val="20"/>
              </w:rPr>
              <w:t>"</w:t>
            </w:r>
            <w:r>
              <w:rPr>
                <w:rFonts w:ascii="Consolas" w:hAnsi="Consolas"/>
                <w:color w:val="000000"/>
                <w:sz w:val="20"/>
              </w:rPr>
              <w:t>Use</w:t>
            </w:r>
            <w:r>
              <w:rPr>
                <w:rFonts w:ascii="Consolas" w:hAnsi="Consolas"/>
                <w:color w:val="000000"/>
                <w:sz w:val="20"/>
              </w:rPr>
              <w:t xml:space="preserve"> </w:t>
            </w:r>
            <w:r>
              <w:rPr>
                <w:rFonts w:ascii="Consolas" w:hAnsi="Consolas"/>
                <w:color w:val="000000"/>
                <w:sz w:val="20"/>
              </w:rPr>
              <w:t>the</w:t>
            </w:r>
            <w:r>
              <w:rPr>
                <w:rFonts w:ascii="Consolas" w:hAnsi="Consolas"/>
                <w:color w:val="000000"/>
                <w:sz w:val="20"/>
              </w:rPr>
              <w:t xml:space="preserve"> </w:t>
            </w:r>
            <w:r>
              <w:rPr>
                <w:rFonts w:ascii="Consolas" w:hAnsi="Consolas"/>
                <w:color w:val="000000"/>
                <w:sz w:val="20"/>
              </w:rPr>
              <w:t>context</w:t>
            </w:r>
            <w:r>
              <w:rPr>
                <w:rFonts w:ascii="Consolas" w:hAnsi="Consolas"/>
                <w:color w:val="000000"/>
                <w:sz w:val="20"/>
              </w:rPr>
              <w:t xml:space="preserve"> </w:t>
            </w:r>
            <w:r>
              <w:rPr>
                <w:rFonts w:ascii="Consolas" w:hAnsi="Consolas"/>
                <w:color w:val="000000"/>
                <w:sz w:val="20"/>
              </w:rPr>
              <w:t>below</w:t>
            </w:r>
            <w:r>
              <w:rPr>
                <w:rFonts w:ascii="Consolas" w:hAnsi="Consolas"/>
                <w:color w:val="000000"/>
                <w:sz w:val="20"/>
              </w:rPr>
              <w:t xml:space="preserve"> </w:t>
            </w:r>
            <w:r>
              <w:rPr>
                <w:rFonts w:ascii="Consolas" w:hAnsi="Consolas"/>
                <w:color w:val="000000"/>
                <w:sz w:val="20"/>
              </w:rPr>
              <w:t>to</w:t>
            </w:r>
            <w:r>
              <w:rPr>
                <w:rFonts w:ascii="Consolas" w:hAnsi="Consolas"/>
                <w:color w:val="000000"/>
                <w:sz w:val="20"/>
              </w:rPr>
              <w:t xml:space="preserve"> </w:t>
            </w:r>
            <w:r>
              <w:rPr>
                <w:rFonts w:ascii="Consolas" w:hAnsi="Consolas"/>
                <w:color w:val="000000"/>
                <w:sz w:val="20"/>
              </w:rPr>
              <w:t>answer</w:t>
            </w:r>
            <w:r>
              <w:rPr>
                <w:rFonts w:ascii="Consolas" w:hAnsi="Consolas"/>
                <w:color w:val="000000"/>
                <w:sz w:val="20"/>
              </w:rPr>
              <w:t xml:space="preserve"> </w:t>
            </w:r>
            <w:r>
              <w:rPr>
                <w:rFonts w:ascii="Consolas" w:hAnsi="Consolas"/>
                <w:color w:val="000000"/>
                <w:sz w:val="20"/>
              </w:rPr>
              <w:t>the</w:t>
            </w:r>
            <w:r>
              <w:rPr>
                <w:rFonts w:ascii="Consolas" w:hAnsi="Consolas"/>
                <w:color w:val="000000"/>
                <w:sz w:val="20"/>
              </w:rPr>
              <w:t xml:space="preserve"> </w:t>
            </w:r>
            <w:r>
              <w:rPr>
                <w:rFonts w:ascii="Consolas" w:hAnsi="Consolas"/>
                <w:color w:val="000000"/>
                <w:sz w:val="20"/>
              </w:rPr>
              <w:t>question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If</w:t>
            </w:r>
            <w:r>
              <w:rPr>
                <w:rFonts w:ascii="Consolas" w:hAnsi="Consolas"/>
                <w:color w:val="000000"/>
                <w:sz w:val="20"/>
              </w:rPr>
              <w:t xml:space="preserve"> </w:t>
            </w:r>
            <w:r>
              <w:rPr>
                <w:rFonts w:ascii="Consolas" w:hAnsi="Consolas"/>
                <w:color w:val="000000"/>
                <w:sz w:val="20"/>
              </w:rPr>
              <w:t>the</w:t>
            </w:r>
            <w:r>
              <w:rPr>
                <w:rFonts w:ascii="Consolas" w:hAnsi="Consolas"/>
                <w:color w:val="000000"/>
                <w:sz w:val="20"/>
              </w:rPr>
              <w:t xml:space="preserve"> </w:t>
            </w:r>
            <w:r>
              <w:rPr>
                <w:rFonts w:ascii="Consolas" w:hAnsi="Consolas"/>
                <w:color w:val="000000"/>
                <w:sz w:val="20"/>
              </w:rPr>
              <w:t>context</w:t>
            </w:r>
            <w:r>
              <w:rPr>
                <w:rFonts w:ascii="Consolas" w:hAnsi="Consolas"/>
                <w:color w:val="000000"/>
                <w:sz w:val="20"/>
              </w:rPr>
              <w:t xml:space="preserve"> </w:t>
            </w:r>
            <w:r>
              <w:rPr>
                <w:rFonts w:ascii="Consolas" w:hAnsi="Consolas"/>
                <w:color w:val="000000"/>
                <w:sz w:val="20"/>
              </w:rPr>
              <w:t>does</w:t>
            </w:r>
            <w:r>
              <w:rPr>
                <w:rFonts w:ascii="Consolas" w:hAnsi="Consolas"/>
                <w:color w:val="000000"/>
                <w:sz w:val="20"/>
              </w:rPr>
              <w:t xml:space="preserve"> </w:t>
            </w:r>
            <w:r>
              <w:rPr>
                <w:rFonts w:ascii="Consolas" w:hAnsi="Consolas"/>
                <w:color w:val="0033B3"/>
                <w:sz w:val="20"/>
              </w:rPr>
              <w:t>not</w:t>
            </w:r>
            <w:r>
              <w:rPr>
                <w:rFonts w:ascii="Consolas" w:hAnsi="Consolas"/>
                <w:color w:val="000000"/>
                <w:sz w:val="20"/>
              </w:rPr>
              <w:t xml:space="preserve"> </w:t>
            </w:r>
            <w:r>
              <w:rPr>
                <w:rFonts w:ascii="Consolas" w:hAnsi="Consolas"/>
                <w:color w:val="000000"/>
                <w:sz w:val="20"/>
              </w:rPr>
              <w:t>contain</w:t>
            </w:r>
            <w:r>
              <w:rPr>
                <w:rFonts w:ascii="Consolas" w:hAnsi="Consolas"/>
                <w:color w:val="000000"/>
                <w:sz w:val="20"/>
              </w:rPr>
              <w:t xml:space="preserve"> </w:t>
            </w:r>
            <w:r>
              <w:rPr>
                <w:rFonts w:ascii="Consolas" w:hAnsi="Consolas"/>
                <w:color w:val="000000"/>
                <w:sz w:val="20"/>
              </w:rPr>
              <w:t>the</w:t>
            </w:r>
            <w:r>
              <w:rPr>
                <w:rFonts w:ascii="Consolas" w:hAnsi="Consolas"/>
                <w:color w:val="000000"/>
                <w:sz w:val="20"/>
              </w:rPr>
              <w:t xml:space="preserve"> </w:t>
            </w:r>
            <w:r>
              <w:rPr>
                <w:rFonts w:ascii="Consolas" w:hAnsi="Consolas"/>
                <w:color w:val="000000"/>
                <w:sz w:val="20"/>
              </w:rPr>
              <w:t>answer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say</w:t>
            </w:r>
            <w:r>
              <w:rPr>
                <w:rFonts w:ascii="Consolas" w:hAnsi="Consolas"/>
                <w:color w:val="000000"/>
                <w:sz w:val="20"/>
              </w:rPr>
              <w:t xml:space="preserve"> </w:t>
            </w:r>
            <w:r>
              <w:rPr>
                <w:rFonts w:ascii="Consolas" w:hAnsi="Consolas"/>
                <w:color w:val="067D17"/>
                <w:sz w:val="20"/>
              </w:rPr>
              <w:t>"I don't know"</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Context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context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Question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question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Answer</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rag_answer</w:t>
            </w:r>
            <w:r>
              <w:rPr>
                <w:rFonts w:ascii="Consolas" w:hAnsi="Consolas"/>
                <w:color w:val="000000"/>
                <w:sz w:val="20"/>
              </w:rPr>
              <w:t>(</w:t>
            </w:r>
            <w:r>
              <w:rPr>
                <w:rFonts w:ascii="Consolas" w:hAnsi="Consolas"/>
                <w:color w:val="000000"/>
                <w:sz w:val="20"/>
              </w:rPr>
              <w:t>question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k</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max_new</w:t>
            </w:r>
            <w:r>
              <w:rPr>
                <w:rFonts w:ascii="Consolas" w:hAnsi="Consolas"/>
                <w:color w:val="000000"/>
                <w:sz w:val="20"/>
              </w:rPr>
              <w:t>=</w:t>
            </w:r>
            <w:r>
              <w:rPr>
                <w:rFonts w:ascii="Consolas" w:hAnsi="Consolas"/>
                <w:color w:val="1750EB"/>
                <w:sz w:val="20"/>
              </w:rPr>
              <w:t>100</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q_emb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embedder</w:t>
            </w:r>
            <w:r>
              <w:rPr>
                <w:rFonts w:ascii="Consolas" w:hAnsi="Consolas"/>
                <w:color w:val="000000"/>
                <w:sz w:val="20"/>
              </w:rPr>
              <w:t>.</w:t>
            </w:r>
            <w:r>
              <w:rPr>
                <w:rFonts w:ascii="Consolas" w:hAnsi="Consolas"/>
                <w:color w:val="000000"/>
                <w:sz w:val="20"/>
              </w:rPr>
              <w:t>encode</w:t>
            </w:r>
            <w:r>
              <w:rPr>
                <w:rFonts w:ascii="Consolas" w:hAnsi="Consolas"/>
                <w:color w:val="000000"/>
                <w:sz w:val="20"/>
              </w:rPr>
              <w:t>(</w:t>
            </w:r>
            <w:r>
              <w:rPr>
                <w:rFonts w:ascii="Consolas" w:hAnsi="Consolas"/>
                <w:color w:val="000000"/>
                <w:sz w:val="20"/>
              </w:rPr>
              <w:t>[</w:t>
            </w:r>
            <w:r>
              <w:rPr>
                <w:rFonts w:ascii="Consolas" w:hAnsi="Consolas"/>
                <w:color w:val="000000"/>
                <w:sz w:val="20"/>
              </w:rPr>
              <w:t>question</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normalize_embeddings</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●16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collection</w:t>
            </w:r>
            <w:r>
              <w:rPr>
                <w:rFonts w:ascii="Consolas" w:hAnsi="Consolas"/>
                <w:color w:val="000000"/>
                <w:sz w:val="20"/>
              </w:rPr>
              <w:t>.</w:t>
            </w:r>
            <w:r>
              <w:rPr>
                <w:rFonts w:ascii="Consolas" w:hAnsi="Consolas"/>
                <w:color w:val="000000"/>
                <w:sz w:val="20"/>
              </w:rPr>
              <w:t>query</w:t>
            </w:r>
            <w:r>
              <w:rPr>
                <w:rFonts w:ascii="Consolas" w:hAnsi="Consolas"/>
                <w:color w:val="000000"/>
                <w:sz w:val="20"/>
              </w:rPr>
              <w:t>(</w:t>
            </w:r>
            <w:r>
              <w:rPr>
                <w:rFonts w:ascii="Consolas" w:hAnsi="Consolas"/>
                <w:color w:val="000000"/>
                <w:sz w:val="20"/>
              </w:rPr>
              <w:t>query_embeddings</w:t>
            </w:r>
            <w:r>
              <w:rPr>
                <w:rFonts w:ascii="Consolas" w:hAnsi="Consolas"/>
                <w:color w:val="000000"/>
                <w:sz w:val="20"/>
              </w:rPr>
              <w:t>=</w:t>
            </w:r>
            <w:r>
              <w:rPr>
                <w:rFonts w:ascii="Consolas" w:hAnsi="Consolas"/>
                <w:color w:val="000000"/>
                <w:sz w:val="20"/>
              </w:rPr>
              <w:t>q_emb</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n_results</w:t>
            </w:r>
            <w:r>
              <w:rPr>
                <w:rFonts w:ascii="Consolas" w:hAnsi="Consolas"/>
                <w:color w:val="000000"/>
                <w:sz w:val="20"/>
              </w:rPr>
              <w:t>=</w:t>
            </w:r>
            <w:r>
              <w:rPr>
                <w:rFonts w:ascii="Consolas" w:hAnsi="Consolas"/>
                <w:color w:val="000000"/>
                <w:sz w:val="20"/>
              </w:rPr>
              <w:t>k</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ctx</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"\n\n"</w:t>
            </w:r>
            <w:r>
              <w:rPr>
                <w:rFonts w:ascii="Consolas" w:hAnsi="Consolas"/>
                <w:color w:val="000000"/>
                <w:sz w:val="20"/>
              </w:rPr>
              <w:t>.</w:t>
            </w:r>
            <w:r>
              <w:rPr>
                <w:rFonts w:ascii="Consolas" w:hAnsi="Consolas"/>
                <w:color w:val="000000"/>
                <w:sz w:val="20"/>
              </w:rPr>
              <w:t>join</w:t>
            </w:r>
            <w:r>
              <w:rPr>
                <w:rFonts w:ascii="Consolas" w:hAnsi="Consolas"/>
                <w:color w:val="000000"/>
                <w:sz w:val="20"/>
              </w:rPr>
              <w:t>(</w:t>
            </w:r>
            <w:r>
              <w:rPr>
                <w:rFonts w:ascii="Consolas" w:hAnsi="Consolas"/>
                <w:color w:val="000000"/>
                <w:sz w:val="20"/>
              </w:rPr>
              <w:t>res</w:t>
            </w:r>
            <w:r>
              <w:rPr>
                <w:rFonts w:ascii="Consolas" w:hAnsi="Consolas"/>
                <w:color w:val="000000"/>
                <w:sz w:val="20"/>
              </w:rPr>
              <w:t>[</w:t>
            </w:r>
            <w:r>
              <w:rPr>
                <w:rFonts w:ascii="Consolas" w:hAnsi="Consolas"/>
                <w:color w:val="067D17"/>
                <w:sz w:val="20"/>
              </w:rPr>
              <w:t>"documents"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prompt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PROMPT</w:t>
            </w:r>
            <w:r>
              <w:rPr>
                <w:rFonts w:ascii="Consolas" w:hAnsi="Consolas"/>
                <w:color w:val="000000"/>
                <w:sz w:val="20"/>
              </w:rPr>
              <w:t>.</w:t>
            </w:r>
            <w:r>
              <w:rPr>
                <w:rFonts w:ascii="Consolas" w:hAnsi="Consolas"/>
                <w:color w:val="000000"/>
                <w:sz w:val="20"/>
              </w:rPr>
              <w:t>format</w:t>
            </w:r>
            <w:r>
              <w:rPr>
                <w:rFonts w:ascii="Consolas" w:hAnsi="Consolas"/>
                <w:color w:val="000000"/>
                <w:sz w:val="20"/>
              </w:rPr>
              <w:t>(</w:t>
            </w:r>
            <w:r>
              <w:rPr>
                <w:rFonts w:ascii="Consolas" w:hAnsi="Consolas"/>
                <w:color w:val="000000"/>
                <w:sz w:val="20"/>
              </w:rPr>
              <w:t>context</w:t>
            </w:r>
            <w:r>
              <w:rPr>
                <w:rFonts w:ascii="Consolas" w:hAnsi="Consolas"/>
                <w:color w:val="000000"/>
                <w:sz w:val="20"/>
              </w:rPr>
              <w:t>=</w:t>
            </w:r>
            <w:r>
              <w:rPr>
                <w:rFonts w:ascii="Consolas" w:hAnsi="Consolas"/>
                <w:color w:val="000000"/>
                <w:sz w:val="20"/>
              </w:rPr>
              <w:t>ctx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question</w:t>
            </w:r>
            <w:r>
              <w:rPr>
                <w:rFonts w:ascii="Consolas" w:hAnsi="Consolas"/>
                <w:color w:val="000000"/>
                <w:sz w:val="20"/>
              </w:rPr>
              <w:t>=</w:t>
            </w:r>
            <w:r>
              <w:rPr>
                <w:rFonts w:ascii="Consolas" w:hAnsi="Consolas"/>
                <w:color w:val="000000"/>
                <w:sz w:val="20"/>
              </w:rPr>
              <w:t>question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●20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out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generator</w:t>
            </w:r>
            <w:r>
              <w:rPr>
                <w:rFonts w:ascii="Consolas" w:hAnsi="Consolas"/>
                <w:color w:val="000000"/>
                <w:sz w:val="20"/>
              </w:rPr>
              <w:t>(</w:t>
            </w:r>
            <w:r>
              <w:rPr>
                <w:rFonts w:ascii="Consolas" w:hAnsi="Consolas"/>
                <w:color w:val="000000"/>
                <w:sz w:val="20"/>
              </w:rPr>
              <w:t>prompt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max_new_tokens</w:t>
            </w:r>
            <w:r>
              <w:rPr>
                <w:rFonts w:ascii="Consolas" w:hAnsi="Consolas"/>
                <w:color w:val="000000"/>
                <w:sz w:val="20"/>
              </w:rPr>
              <w:t>=</w:t>
            </w:r>
            <w:r>
              <w:rPr>
                <w:rFonts w:ascii="Consolas" w:hAnsi="Consolas"/>
                <w:color w:val="000000"/>
                <w:sz w:val="20"/>
              </w:rPr>
              <w:t>max_new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do_sample</w:t>
            </w:r>
            <w:r>
              <w:rPr>
                <w:rFonts w:ascii="Consolas" w:hAnsi="Consolas"/>
                <w:color w:val="000000"/>
                <w:sz w:val="20"/>
              </w:rPr>
              <w:t>=</w:t>
            </w:r>
            <w:r>
              <w:rPr>
                <w:rFonts w:ascii="Consolas" w:hAnsi="Consolas"/>
                <w:color w:val="0033B3"/>
                <w:sz w:val="20"/>
              </w:rPr>
              <w:t>False</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67D17"/>
                <w:sz w:val="20"/>
              </w:rPr>
              <w:t>"generated_text"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●21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●22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"answer"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out</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"sources"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m</w:t>
            </w:r>
            <w:r>
              <w:rPr>
                <w:rFonts w:ascii="Consolas" w:hAnsi="Consolas"/>
                <w:color w:val="000000"/>
                <w:sz w:val="20"/>
              </w:rPr>
              <w:t>[</w:t>
            </w:r>
            <w:r>
              <w:rPr>
                <w:rFonts w:ascii="Consolas" w:hAnsi="Consolas"/>
                <w:color w:val="067D17"/>
                <w:sz w:val="20"/>
              </w:rPr>
              <w:t>"title"</w:t>
            </w:r>
            <w:r>
              <w:rPr>
                <w:rFonts w:ascii="Consolas" w:hAnsi="Consolas"/>
                <w:color w:val="000000"/>
                <w:sz w:val="20"/>
              </w:rPr>
              <w:t>]</w:t>
            </w:r>
            <w:r>
              <w:rPr>
                <w:rFonts w:ascii="Consolas" w:hAnsi="Consolas"/>
                <w:color w:val="000000"/>
                <w:sz w:val="20"/>
              </w:rPr>
              <w:t xml:space="preserve"> </w:t>
            </w:r>
            <w:r>
              <w:rPr>
                <w:rFonts w:ascii="Consolas" w:hAnsi="Consolas"/>
                <w:color w:val="0033B3"/>
                <w:sz w:val="20"/>
              </w:rPr>
              <w:t>for</w:t>
            </w:r>
            <w:r>
              <w:rPr>
                <w:rFonts w:ascii="Consolas" w:hAnsi="Consolas"/>
                <w:color w:val="000000"/>
                <w:sz w:val="20"/>
              </w:rPr>
              <w:t xml:space="preserve"> </w:t>
            </w:r>
            <w:r>
              <w:rPr>
                <w:rFonts w:ascii="Consolas" w:hAnsi="Consolas"/>
                <w:color w:val="000000"/>
                <w:sz w:val="20"/>
              </w:rPr>
              <w:t>m</w:t>
            </w:r>
            <w:r>
              <w:rPr>
                <w:rFonts w:ascii="Consolas" w:hAnsi="Consolas"/>
                <w:color w:val="000000"/>
                <w:sz w:val="20"/>
              </w:rPr>
              <w:t xml:space="preserve"> </w:t>
            </w:r>
            <w:r>
              <w:rPr>
                <w:rFonts w:ascii="Consolas" w:hAnsi="Consolas"/>
                <w:color w:val="0033B3"/>
                <w:sz w:val="20"/>
              </w:rPr>
              <w:t>in</w:t>
            </w:r>
            <w:r>
              <w:rPr>
                <w:rFonts w:ascii="Consolas" w:hAnsi="Consolas"/>
                <w:color w:val="000000"/>
                <w:sz w:val="20"/>
              </w:rPr>
              <w:t xml:space="preserve"> </w:t>
            </w:r>
            <w:r>
              <w:rPr>
                <w:rFonts w:ascii="Consolas" w:hAnsi="Consolas"/>
                <w:color w:val="000000"/>
                <w:sz w:val="20"/>
              </w:rPr>
              <w:t>res</w:t>
            </w:r>
            <w:r>
              <w:rPr>
                <w:rFonts w:ascii="Consolas" w:hAnsi="Consolas"/>
                <w:color w:val="000000"/>
                <w:sz w:val="20"/>
              </w:rPr>
              <w:t>[</w:t>
            </w:r>
            <w:r>
              <w:rPr>
                <w:rFonts w:ascii="Consolas" w:hAnsi="Consolas"/>
                <w:color w:val="067D17"/>
                <w:sz w:val="20"/>
              </w:rPr>
              <w:t>"metadatas"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HF pipeline for one-shot model use.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Build a text-to-text generator. flan-t5 is INSTRUCTION-TUNED — it follows directions much better than vanilla T5.</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PROMPT TEMPLATE. The 'say I don't know' instruction is critical for safe RAG — without it the model will confabulate when context is irrelevant.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Closing.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Function: question → grounded answer + sources.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●15</w:t>
            </w:r>
          </w:p>
        </w:tc>
        <w:tc>
          <w:tcPr>
            <w:tcW w:type="dxa" w:w="8640"/>
            <w:tcBorders>
              <w:top w:val="single" w:sz="4" w:color="CCCCCC"/>
              <w:left w:val="single" w:sz="4" w:color="CCCCCC"/>
              <w:bottom w:val="single" w:sz="4" w:color="CCCCCC"/>
              <w:right w:val="single" w:sz="4" w:color="CCCCCC"/>
            </w:tcBorders>
          </w:tcPr>
          <w:p>
            <w:r>
              <w:rPr>
                <w:sz w:val="20"/>
              </w:rPr>
              <w:t>Embed the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●16</w:t>
            </w:r>
          </w:p>
        </w:tc>
        <w:tc>
          <w:tcPr>
            <w:tcW w:type="dxa" w:w="8640"/>
            <w:tcBorders>
              <w:top w:val="single" w:sz="4" w:color="CCCCCC"/>
              <w:left w:val="single" w:sz="4" w:color="CCCCCC"/>
              <w:bottom w:val="single" w:sz="4" w:color="CCCCCC"/>
              <w:right w:val="single" w:sz="4" w:color="CCCCCC"/>
            </w:tcBorders>
          </w:tcPr>
          <w:p>
            <w:r>
              <w:rPr>
                <w:sz w:val="20"/>
              </w:rPr>
              <w:t>Retrieve top-k chunks.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●17</w:t>
            </w:r>
          </w:p>
        </w:tc>
        <w:tc>
          <w:tcPr>
            <w:tcW w:type="dxa" w:w="8640"/>
            <w:tcBorders>
              <w:top w:val="single" w:sz="4" w:color="CCCCCC"/>
              <w:left w:val="single" w:sz="4" w:color="CCCCCC"/>
              <w:bottom w:val="single" w:sz="4" w:color="CCCCCC"/>
              <w:right w:val="single" w:sz="4" w:color="CCCCCC"/>
            </w:tcBorders>
          </w:tcPr>
          <w:p>
            <w:r>
              <w:rPr>
                <w:sz w:val="20"/>
              </w:rPr>
              <w:t>Glue them with double newlines.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●18</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●19</w:t>
            </w:r>
          </w:p>
        </w:tc>
        <w:tc>
          <w:tcPr>
            <w:tcW w:type="dxa" w:w="8640"/>
            <w:tcBorders>
              <w:top w:val="single" w:sz="4" w:color="CCCCCC"/>
              <w:left w:val="single" w:sz="4" w:color="CCCCCC"/>
              <w:bottom w:val="single" w:sz="4" w:color="CCCCCC"/>
              <w:right w:val="single" w:sz="4" w:color="CCCCCC"/>
            </w:tcBorders>
          </w:tcPr>
          <w:p>
            <w:r>
              <w:rPr>
                <w:sz w:val="20"/>
              </w:rPr>
              <w:t>Build the prompt by string-formatting in the context + question.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●20</w:t>
            </w:r>
          </w:p>
        </w:tc>
        <w:tc>
          <w:tcPr>
            <w:tcW w:type="dxa" w:w="8640"/>
            <w:tcBorders>
              <w:top w:val="single" w:sz="4" w:color="CCCCCC"/>
              <w:left w:val="single" w:sz="4" w:color="CCCCCC"/>
              <w:bottom w:val="single" w:sz="4" w:color="CCCCCC"/>
              <w:right w:val="single" w:sz="4" w:color="CCCCCC"/>
            </w:tcBorders>
          </w:tcPr>
          <w:p>
            <w:r>
              <w:rPr>
                <w:sz w:val="20"/>
              </w:rPr>
              <w:t>Generate. `do_sample=False` = greedy decoding (deterministic).</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●21</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●22</w:t>
            </w:r>
          </w:p>
        </w:tc>
        <w:tc>
          <w:tcPr>
            <w:tcW w:type="dxa" w:w="8640"/>
            <w:tcBorders>
              <w:top w:val="single" w:sz="4" w:color="CCCCCC"/>
              <w:left w:val="single" w:sz="4" w:color="CCCCCC"/>
              <w:bottom w:val="single" w:sz="4" w:color="CCCCCC"/>
              <w:right w:val="single" w:sz="4" w:color="CCCCCC"/>
            </w:tcBorders>
          </w:tcPr>
          <w:p>
            <w:r>
              <w:rPr>
                <w:sz w:val="20"/>
              </w:rPr>
              <w:t>Return the answer AND the source titles. The sources are ESSENTIAL for trust + auditability.</w:t>
            </w:r>
          </w:p>
        </w:tc>
      </w:tr>
    </w:tbl>
    <w:p/>
    <w:p>
      <w:r>
        <w:br w:type="page"/>
      </w:r>
    </w:p>
    <w:p>
      <w:pPr>
        <w:pStyle w:val="Heading1"/>
      </w:pPr>
      <w:r>
        <w:t>9. Where This Scales</w:t>
      </w:r>
    </w:p>
    <w:tbl>
      <w:tblPr>
        <w:tblW w:type="auto" w:w="0"/>
        <w:tblLook w:firstColumn="1" w:firstRow="1" w:lastColumn="0" w:lastRow="0" w:noHBand="0" w:noVBand="1" w:val="04A0"/>
      </w:tblPr>
      <w:tblGrid>
        <w:gridCol w:w="4824"/>
        <w:gridCol w:w="4824"/>
      </w:tblGrid>
      <w:tr>
        <w:tc>
          <w:tcPr>
            <w:tcW w:type="dxa" w:w="4824"/>
          </w:tcPr>
          <w:p>
            <w:r>
              <w:rPr>
                <w:b/>
                <w:color w:val="1865C5"/>
              </w:rPr>
              <w:t>Need</w:t>
            </w:r>
          </w:p>
        </w:tc>
        <w:tc>
          <w:tcPr>
            <w:tcW w:type="dxa" w:w="4824"/>
          </w:tcPr>
          <w:p>
            <w:r>
              <w:rPr>
                <w:b/>
                <w:color w:val="1865C5"/>
              </w:rPr>
              <w:t>Tool</w:t>
            </w:r>
          </w:p>
        </w:tc>
      </w:tr>
      <w:tr>
        <w:tc>
          <w:tcPr>
            <w:tcW w:type="dxa" w:w="4824"/>
          </w:tcPr>
          <w:p>
            <w:r>
              <w:t>Higher-level RAG framework</w:t>
            </w:r>
          </w:p>
        </w:tc>
        <w:tc>
          <w:tcPr>
            <w:tcW w:type="dxa" w:w="4824"/>
          </w:tcPr>
          <w:p>
            <w:r>
              <w:t>LangChain, LlamaIndex</w:t>
            </w:r>
          </w:p>
        </w:tc>
      </w:tr>
      <w:tr>
        <w:tc>
          <w:tcPr>
            <w:tcW w:type="dxa" w:w="4824"/>
          </w:tcPr>
          <w:p>
            <w:r>
              <w:t>Hosted vector DB</w:t>
            </w:r>
          </w:p>
        </w:tc>
        <w:tc>
          <w:tcPr>
            <w:tcW w:type="dxa" w:w="4824"/>
          </w:tcPr>
          <w:p>
            <w:r>
              <w:t>Pinecone, Weaviate, Qdrant, pgvector (Postgres)</w:t>
            </w:r>
          </w:p>
        </w:tc>
      </w:tr>
      <w:tr>
        <w:tc>
          <w:tcPr>
            <w:tcW w:type="dxa" w:w="4824"/>
          </w:tcPr>
          <w:p>
            <w:r>
              <w:t>Better embeddings</w:t>
            </w:r>
          </w:p>
        </w:tc>
        <w:tc>
          <w:tcPr>
            <w:tcW w:type="dxa" w:w="4824"/>
          </w:tcPr>
          <w:p>
            <w:r>
              <w:t>OpenAI text-embedding-3, Cohere Embed v3, bge-large-en</w:t>
            </w:r>
          </w:p>
        </w:tc>
      </w:tr>
      <w:tr>
        <w:tc>
          <w:tcPr>
            <w:tcW w:type="dxa" w:w="4824"/>
          </w:tcPr>
          <w:p>
            <w:r>
              <w:t>Better rerankers</w:t>
            </w:r>
          </w:p>
        </w:tc>
        <w:tc>
          <w:tcPr>
            <w:tcW w:type="dxa" w:w="4824"/>
          </w:tcPr>
          <w:p>
            <w:r>
              <w:t>Cohere Rerank, bge-reranker</w:t>
            </w:r>
          </w:p>
        </w:tc>
      </w:tr>
      <w:tr>
        <w:tc>
          <w:tcPr>
            <w:tcW w:type="dxa" w:w="4824"/>
          </w:tcPr>
          <w:p>
            <w:r>
              <w:t>Document parsing</w:t>
            </w:r>
          </w:p>
        </w:tc>
        <w:tc>
          <w:tcPr>
            <w:tcW w:type="dxa" w:w="4824"/>
          </w:tcPr>
          <w:p>
            <w:r>
              <w:t>unstructured.io, LlamaParse for messy PDFs</w:t>
            </w:r>
          </w:p>
        </w:tc>
      </w:tr>
      <w:tr>
        <w:tc>
          <w:tcPr>
            <w:tcW w:type="dxa" w:w="4824"/>
          </w:tcPr>
          <w:p>
            <w:r>
              <w:t>Eval framework</w:t>
            </w:r>
          </w:p>
        </w:tc>
        <w:tc>
          <w:tcPr>
            <w:tcW w:type="dxa" w:w="4824"/>
          </w:tcPr>
          <w:p>
            <w:r>
              <w:t>Ragas, TruLens, DeepEval</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Production patterns to know:</w:t>
              <w:br/>
              <w:t>• Hierarchical chunking — small chunks for precise retrieval, parent paragraphs for context.</w:t>
              <w:br/>
              <w:t>• HyDE — let the LLM hallucinate an answer first, embed THAT, then retrieve.</w:t>
              <w:br/>
              <w:t>• Multi-query retrieval — generate paraphrases of the query, retrieve for each, dedupe.</w:t>
              <w:br/>
              <w:t>• Citations — always show which chunks the answer came from.</w:t>
              <w:br/>
              <w:t>• Metadata filters — restrict retrieval to a customer's docs / recent docs (security + relevance).</w:t>
            </w:r>
          </w:p>
        </w:tc>
      </w:tr>
    </w:tbl>
    <w:p/>
    <w:p>
      <w:r>
        <w:br w:type="page"/>
      </w:r>
    </w:p>
    <w:p>
      <w:pPr>
        <w:pStyle w:val="Heading1"/>
      </w:pPr>
      <w:r>
        <w:t>Recap — What You Can Now Do</w:t>
      </w:r>
    </w:p>
    <w:p>
      <w:r>
        <w:rPr>
          <w:b w:val="0"/>
          <w:i w:val="0"/>
          <w:sz w:val="22"/>
        </w:rPr>
        <w:t>✅ Choose RAG vs fine-tuning for the right job</w:t>
      </w:r>
    </w:p>
    <w:p>
      <w:r>
        <w:rPr>
          <w:b w:val="0"/>
          <w:i w:val="0"/>
          <w:sz w:val="22"/>
        </w:rPr>
        <w:t>✅ Build the 5-stage RAG pipeline from scratch</w:t>
      </w:r>
    </w:p>
    <w:p>
      <w:r>
        <w:rPr>
          <w:b w:val="0"/>
          <w:i w:val="0"/>
          <w:sz w:val="22"/>
        </w:rPr>
        <w:t>✅ Embed text with sentence-transformers</w:t>
      </w:r>
    </w:p>
    <w:p>
      <w:r>
        <w:rPr>
          <w:b w:val="0"/>
          <w:i w:val="0"/>
          <w:sz w:val="22"/>
        </w:rPr>
        <w:t>✅ Store and query vectors with Chroma (or FAISS)</w:t>
      </w:r>
    </w:p>
    <w:p>
      <w:r>
        <w:rPr>
          <w:b w:val="0"/>
          <w:i w:val="0"/>
          <w:sz w:val="22"/>
        </w:rPr>
        <w:t>✅ Pick a chunking strategy and tune overlap</w:t>
      </w:r>
    </w:p>
    <w:p>
      <w:r>
        <w:rPr>
          <w:b w:val="0"/>
          <w:i w:val="0"/>
          <w:sz w:val="22"/>
        </w:rPr>
        <w:t>✅ Measure retrieval with recall@k and MRR — BEFORE trusting your RAG</w:t>
      </w:r>
    </w:p>
    <w:p>
      <w:r>
        <w:rPr>
          <w:b w:val="0"/>
          <w:i w:val="0"/>
          <w:sz w:val="22"/>
        </w:rPr>
        <w:t>✅ Combine BM25 + vector search for hybrid retrieval</w:t>
      </w:r>
    </w:p>
    <w:p>
      <w:r>
        <w:rPr>
          <w:b w:val="0"/>
          <w:i w:val="0"/>
          <w:sz w:val="22"/>
        </w:rPr>
        <w:t>✅ Use a cross-encoder reranker to refine the top-K</w:t>
      </w:r>
    </w:p>
    <w:p>
      <w:r>
        <w:rPr>
          <w:b w:val="0"/>
          <w:i w:val="0"/>
          <w:sz w:val="22"/>
        </w:rPr>
        <w:t>✅ Glue it all together into a working mini-RAG with grounded answers + sources</w:t>
      </w:r>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Next module: Module 31 — Prompt Engineering &amp; LLM Evaluation — the FINAL module of the course. Few-shot, CoT, ReAct, JSON mode, and how to evaluate LLM outputs (LLM-as-judge, Ragas).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