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58</w:t>
        <w:br/>
      </w:r>
      <w:r>
        <w:rPr>
          <w:b/>
          <w:color w:val="168249"/>
          <w:sz w:val="64"/>
        </w:rPr>
        <w:t>Classification Fine-Tune</w:t>
      </w:r>
    </w:p>
    <w:p>
      <w:pPr>
        <w:jc w:val="center"/>
      </w:pPr>
      <w:r>
        <w:rPr>
          <w:i/>
        </w:rPr>
        <w:br/>
        <w:t>Spam Classifier on GPT-2</w:t>
        <w:br/>
      </w:r>
      <w:r>
        <w:rPr>
          <w:sz w:val="22"/>
        </w:rPr>
        <w:t>Phase 8 · LLMs from Scratch (Raschka Ch 6) · Module 58</w:t>
      </w:r>
    </w:p>
    <w:p/>
    <w:p>
      <w:pPr>
        <w:ind w:left="216" w:right="216"/>
      </w:pPr>
      <w:r>
        <w:rPr>
          <w:color w:val="1B5E20"/>
          <w:sz w:val="21"/>
        </w:rPr>
        <w:t>🎯 Why this module matters: M57 trained a GPT to GENERATE text. Many production tasks don't want generation at all — they want a LABEL: is this email spam? is this comment toxic? is this ticket urgent? Classification fine-tuning is a different beast: swap the output head, read the last token's logits, freeze most of the model. This is the highest-throughput flavour of LLM fine-tune — one forward pass per row, no decoding loop.</w:t>
      </w:r>
    </w:p>
    <w:p/>
    <w:p>
      <w:r>
        <w:rPr>
          <w:b w:val="0"/>
          <w:i/>
          <w:sz w:val="22"/>
        </w:rPr>
        <w:t>Prerequisites: M56 (GPT-2 assembly), M57 (training loop).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Classification fine-tune vs instruction fine-tune</w:t>
      </w:r>
    </w:p>
    <w:p>
      <w:r>
        <w:rPr>
          <w:b w:val="0"/>
          <w:i w:val="0"/>
          <w:sz w:val="22"/>
        </w:rPr>
        <w:t>2. SMS Spam dataset + balanced undersampling</w:t>
      </w:r>
    </w:p>
    <w:p>
      <w:r>
        <w:rPr>
          <w:b w:val="0"/>
          <w:i w:val="0"/>
          <w:sz w:val="22"/>
        </w:rPr>
        <w:t>3. SpamDataset — tokenize, pad to fixed length, return (ids, label)</w:t>
      </w:r>
    </w:p>
    <w:p>
      <w:r>
        <w:rPr>
          <w:b w:val="0"/>
          <w:i w:val="0"/>
          <w:sz w:val="22"/>
        </w:rPr>
        <w:t>4. Load a pretrained GPT-2 (the body stays)</w:t>
      </w:r>
    </w:p>
    <w:p>
      <w:r>
        <w:rPr>
          <w:b w:val="0"/>
          <w:i w:val="0"/>
          <w:sz w:val="22"/>
        </w:rPr>
        <w:t>5. Replace the output head — Linear(emb_dim, 2)</w:t>
      </w:r>
    </w:p>
    <w:p>
      <w:r>
        <w:rPr>
          <w:b w:val="0"/>
          <w:i w:val="0"/>
          <w:sz w:val="22"/>
        </w:rPr>
        <w:t>6. Selective freezing — head + final LN + last block only</w:t>
      </w:r>
    </w:p>
    <w:p>
      <w:r>
        <w:rPr>
          <w:b w:val="0"/>
          <w:i w:val="0"/>
          <w:sz w:val="22"/>
        </w:rPr>
        <w:t>7. Read the LAST-TOKEN logits — model(x)[:, -1, :]</w:t>
      </w:r>
    </w:p>
    <w:p>
      <w:r>
        <w:rPr>
          <w:b w:val="0"/>
          <w:i w:val="0"/>
          <w:sz w:val="22"/>
        </w:rPr>
        <w:t>8. Loss + accuracy helpers</w:t>
      </w:r>
    </w:p>
    <w:p>
      <w:r>
        <w:rPr>
          <w:b w:val="0"/>
          <w:i w:val="0"/>
          <w:sz w:val="22"/>
        </w:rPr>
        <w:t>9. Train + plot loss + accuracy curves</w:t>
      </w:r>
    </w:p>
    <w:p>
      <w:r>
        <w:rPr>
          <w:b w:val="0"/>
          <w:i w:val="0"/>
          <w:sz w:val="22"/>
        </w:rPr>
        <w:t>10. classify_review + when to use this vs a prompt-based LLM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Classification vs instruction fine-tune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68249"/>
              </w:rPr>
            </w:r>
          </w:p>
        </w:tc>
        <w:tc>
          <w:tcPr>
            <w:tcW w:type="dxa" w:w="3216"/>
          </w:tcPr>
          <w:p>
            <w:r>
              <w:rPr>
                <w:b/>
                <w:color w:val="168249"/>
              </w:rPr>
              <w:t>Instruction (M39/M59)</w:t>
            </w:r>
          </w:p>
        </w:tc>
        <w:tc>
          <w:tcPr>
            <w:tcW w:type="dxa" w:w="3216"/>
          </w:tcPr>
          <w:p>
            <w:r>
              <w:rPr>
                <w:b/>
                <w:color w:val="168249"/>
              </w:rPr>
              <w:t>Classification (here)</w:t>
            </w:r>
          </w:p>
        </w:tc>
      </w:tr>
      <w:tr>
        <w:tc>
          <w:tcPr>
            <w:tcW w:type="dxa" w:w="3216"/>
          </w:tcPr>
          <w:p>
            <w:r>
              <w:t>Output</w:t>
            </w:r>
          </w:p>
        </w:tc>
        <w:tc>
          <w:tcPr>
            <w:tcW w:type="dxa" w:w="3216"/>
          </w:tcPr>
          <w:p>
            <w:r>
              <w:t>free-form text</w:t>
            </w:r>
          </w:p>
        </w:tc>
        <w:tc>
          <w:tcPr>
            <w:tcW w:type="dxa" w:w="3216"/>
          </w:tcPr>
          <w:p>
            <w:r>
              <w:t>a class id</w:t>
            </w:r>
          </w:p>
        </w:tc>
      </w:tr>
      <w:tr>
        <w:tc>
          <w:tcPr>
            <w:tcW w:type="dxa" w:w="3216"/>
          </w:tcPr>
          <w:p>
            <w:r>
              <w:t>Loss</w:t>
            </w:r>
          </w:p>
        </w:tc>
        <w:tc>
          <w:tcPr>
            <w:tcW w:type="dxa" w:w="3216"/>
          </w:tcPr>
          <w:p>
            <w:r>
              <w:t>next-token CE over the RESPONSE</w:t>
            </w:r>
          </w:p>
        </w:tc>
        <w:tc>
          <w:tcPr>
            <w:tcW w:type="dxa" w:w="3216"/>
          </w:tcPr>
          <w:p>
            <w:r>
              <w:t>CE over ONE classification at the last token</w:t>
            </w:r>
          </w:p>
        </w:tc>
      </w:tr>
      <w:tr>
        <w:tc>
          <w:tcPr>
            <w:tcW w:type="dxa" w:w="3216"/>
          </w:tcPr>
          <w:p>
            <w:r>
              <w:t>Head</w:t>
            </w:r>
          </w:p>
        </w:tc>
        <w:tc>
          <w:tcPr>
            <w:tcW w:type="dxa" w:w="3216"/>
          </w:tcPr>
          <w:p>
            <w:r>
              <w:t>existing LM head over vocab</w:t>
            </w:r>
          </w:p>
        </w:tc>
        <w:tc>
          <w:tcPr>
            <w:tcW w:type="dxa" w:w="3216"/>
          </w:tcPr>
          <w:p>
            <w:r>
              <w:t>SWAP for Linear(emb_dim, num_classes)</w:t>
            </w:r>
          </w:p>
        </w:tc>
      </w:tr>
      <w:tr>
        <w:tc>
          <w:tcPr>
            <w:tcW w:type="dxa" w:w="3216"/>
          </w:tcPr>
          <w:p>
            <w:r>
              <w:t>Useful for</w:t>
            </w:r>
          </w:p>
        </w:tc>
        <w:tc>
          <w:tcPr>
            <w:tcW w:type="dxa" w:w="3216"/>
          </w:tcPr>
          <w:p>
            <w:r>
              <w:t>chat, agents, RAG</w:t>
            </w:r>
          </w:p>
        </w:tc>
        <w:tc>
          <w:tcPr>
            <w:tcW w:type="dxa" w:w="3216"/>
          </w:tcPr>
          <w:p>
            <w:r>
              <w:t>moderation, intent, routing, sentiment, urgency</w:t>
            </w:r>
          </w:p>
        </w:tc>
      </w:tr>
      <w:tr>
        <w:tc>
          <w:tcPr>
            <w:tcW w:type="dxa" w:w="3216"/>
          </w:tcPr>
          <w:p>
            <w:r>
              <w:t>Throughput</w:t>
            </w:r>
          </w:p>
        </w:tc>
        <w:tc>
          <w:tcPr>
            <w:tcW w:type="dxa" w:w="3216"/>
          </w:tcPr>
          <w:p>
            <w:r>
              <w:t>decode loop per generation</w:t>
            </w:r>
          </w:p>
        </w:tc>
        <w:tc>
          <w:tcPr>
            <w:tcW w:type="dxa" w:w="3216"/>
          </w:tcPr>
          <w:p>
            <w:r>
              <w:t>ONE forward pass per row — highest QPS</w:t>
            </w:r>
          </w:p>
        </w:tc>
      </w:tr>
    </w:tbl>
    <w:p/>
    <w:p>
      <w:pPr>
        <w:pStyle w:val="Heading1"/>
      </w:pPr>
      <w:r>
        <w:rPr>
          <w:color w:val="1865C5"/>
        </w:rPr>
        <w:t>2. Data + balanced undersampling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spam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df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df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"label"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"spam"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ham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df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df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"label"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"ham"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sample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8B4E00"/>
          <w:sz w:val="19"/>
        </w:rPr>
        <w:t>len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spam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random_state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123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balanced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pd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concat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spam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ham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sample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frac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1.0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random_state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123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reset_index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drop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balanced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"label"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balanced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"label"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8B4E00"/>
          <w:sz w:val="19"/>
        </w:rPr>
        <w:t>map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"ham"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"spam"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All spam rows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Sample N=|spam| ham rows for the 50/50 split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Concat + reshuffle + reset index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String labels → integer class ids (0/1)</w:t>
            </w:r>
          </w:p>
        </w:tc>
      </w:tr>
    </w:tbl>
    <w:p/>
    <w:p>
      <w:pPr>
        <w:ind w:left="216" w:right="216"/>
      </w:pPr>
      <w:r>
        <w:rPr>
          <w:b w:val="0"/>
          <w:color w:val="B22D2D"/>
          <w:sz w:val="21"/>
        </w:rPr>
        <w:t>🚫 Without undersampling: raw data is ~87% ham. A model that always predicts 'ham' gets 87% accuracy and learns nothing. Balanced sampling forces the model to LOOK at the text. Cost: you throw away most ham. For thousands of rows it's the right call.</w:t>
      </w:r>
    </w:p>
    <w:p>
      <w:pPr>
        <w:pStyle w:val="Heading1"/>
      </w:pPr>
      <w:r>
        <w:rPr>
          <w:color w:val="1865C5"/>
        </w:rPr>
        <w:t>3. SpamDataset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class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SpamDataset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Dataset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tokenizer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max_length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pad_id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50256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encoded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tokenizer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encode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df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"text"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max_length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max_length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8B4E00"/>
          <w:sz w:val="19"/>
        </w:rPr>
        <w:t>len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encoded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max_length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max_length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encoded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ids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max_length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pad_id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max_length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len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ids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max_length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            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encoded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labels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df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"label"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tolist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PyTorch Dataset subclass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Constructor — DataFrame, tokenizer, optional fixed length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Tokenize every row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If no length given, use the longest example in the dataset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Same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Remember it so val/test reuse the same length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Truncate long examples to max_length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Pad short ones with pad_id (50256 = GPT-2 EOT token)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Store labels as list of ints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Two design choices: (1) fixed-length padding — real LLM SFT uses dynamic per-batch padding + attention_mask (M59); for classification, fixed is fine and simpler. (2) Cap to the longest TRAIN example — val/test reuse the same length so no padding-vs-truncation drift.</w:t>
      </w:r>
    </w:p>
    <w:p>
      <w:pPr>
        <w:pStyle w:val="Heading1"/>
      </w:pPr>
      <w:r>
        <w:rPr>
          <w:color w:val="1865C5"/>
        </w:rPr>
        <w:t>5. Swap the output head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NUM_CLASSES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out_head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Linear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in_features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CFG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"emb_dim"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                    </w:t>
      </w:r>
      <w:r>
        <w:rPr>
          <w:rFonts w:ascii="Menlo" w:hAnsi="Menlo"/>
          <w:sz w:val="19"/>
        </w:rPr>
        <w:t>out_features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NUM_CLASSES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How many classes (2 for spam/ham; bump for multi-class)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Replace LM head with a tiny classification head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From d_model → num_classes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That's literally the WHOLE architecture change. Same body, new tiny head. The new out_head is UNTIED (fresh weights — not the LM embedding) and TRAINABLE (no requires_grad=False). For N classes, set out_features=N. Everything else is identical.</w:t>
      </w:r>
    </w:p>
    <w:p>
      <w:pPr>
        <w:pStyle w:val="Heading1"/>
      </w:pPr>
      <w:r>
        <w:rPr>
          <w:color w:val="1865C5"/>
        </w:rPr>
        <w:t>6. Selective freezing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parameters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requires_grad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False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parameters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       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requires_grad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True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blocks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parameters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requires_grad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True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out_head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parameters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  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requires_grad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True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Freeze EVERY parameter first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Set requires_grad=False so autograd skips them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Unfreeze final LayerNorm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Unfreeze the LAST transformer block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Unfreeze the new classification head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68249"/>
              </w:rPr>
              <w:t>Why partial freezing wins</w:t>
            </w:r>
          </w:p>
        </w:tc>
        <w:tc>
          <w:tcPr>
            <w:tcW w:type="dxa" w:w="4824"/>
          </w:tcPr>
          <w:p>
            <w:r>
              <w:rPr>
                <w:b/>
                <w:color w:val="168249"/>
              </w:rPr>
            </w:r>
          </w:p>
        </w:tc>
      </w:tr>
      <w:tr>
        <w:tc>
          <w:tcPr>
            <w:tcW w:type="dxa" w:w="4824"/>
          </w:tcPr>
          <w:p>
            <w:r>
              <w:t>Memory + time</w:t>
            </w:r>
          </w:p>
        </w:tc>
        <w:tc>
          <w:tcPr>
            <w:tcW w:type="dxa" w:w="4824"/>
          </w:tcPr>
          <w:p>
            <w:r>
              <w:t>fewer params → faster training, fits smaller GPUs</w:t>
            </w:r>
          </w:p>
        </w:tc>
      </w:tr>
      <w:tr>
        <w:tc>
          <w:tcPr>
            <w:tcW w:type="dxa" w:w="4824"/>
          </w:tcPr>
          <w:p>
            <w:r>
              <w:t>Doesn't overfit small datasets</w:t>
            </w:r>
          </w:p>
        </w:tc>
        <w:tc>
          <w:tcPr>
            <w:tcW w:type="dxa" w:w="4824"/>
          </w:tcPr>
          <w:p>
            <w:r>
              <w:t>billions of params on thousands of rows = memorise</w:t>
            </w:r>
          </w:p>
        </w:tc>
      </w:tr>
      <w:tr>
        <w:tc>
          <w:tcPr>
            <w:tcW w:type="dxa" w:w="4824"/>
          </w:tcPr>
          <w:p>
            <w:r>
              <w:t>Bottom layers know generic stuff</w:t>
            </w:r>
          </w:p>
        </w:tc>
        <w:tc>
          <w:tcPr>
            <w:tcW w:type="dxa" w:w="4824"/>
          </w:tcPr>
          <w:p>
            <w:r>
              <w:t>syntax, co-occurrence — don't disturb</w:t>
            </w:r>
          </w:p>
        </w:tc>
      </w:tr>
      <w:tr>
        <w:tc>
          <w:tcPr>
            <w:tcW w:type="dxa" w:w="4824"/>
          </w:tcPr>
          <w:p>
            <w:r>
              <w:t>Top block + head adapts the task</w:t>
            </w:r>
          </w:p>
        </w:tc>
        <w:tc>
          <w:tcPr>
            <w:tcW w:type="dxa" w:w="4824"/>
          </w:tcPr>
          <w:p>
            <w:r>
              <w:t>where you WANT the change to happen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This is functionally LoRA-without-LoRA — small trainable set, fast, doesn't catastrophically forget the pretraining. Easier to teach than LoRA (M39) and works well enough for classification.</w:t>
      </w:r>
    </w:p>
    <w:p>
      <w:pPr>
        <w:pStyle w:val="Heading1"/>
      </w:pPr>
      <w:r>
        <w:rPr>
          <w:color w:val="1865C5"/>
        </w:rPr>
        <w:t>7. Last-token logits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inputs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train_ds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unsqueeze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inputs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color w:val="8B4E00"/>
          <w:sz w:val="19"/>
        </w:rPr>
        <w:t>print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"all positions:"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shape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color w:val="8B4E00"/>
          <w:sz w:val="19"/>
        </w:rPr>
        <w:t>print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"last-token logits:"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color w:val="8B4E00"/>
          <w:sz w:val="19"/>
        </w:rPr>
        <w:t>print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"predicted class:"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argmax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item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Take one example as a (1, T) batch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Forward pass returns (1, T, num_classes)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Show full shape — every position has logits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[:, -1, :] = pick the LAST position's logits — shape (1, num_classes)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argmax over classes gives the predicted label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non-obvious bit: in a causal LM, only position t can see positions ≤ t. The LAST token has 'seen' the whole sequence — its hidden state summarises the whole message. So we always read the LAST position for classification. Beginners often mean-pool all positions; earlier positions saw less context and add noise.</w:t>
      </w:r>
    </w:p>
    <w:p>
      <w:pPr>
        <w:pStyle w:val="Heading1"/>
      </w:pPr>
      <w:r>
        <w:rPr>
          <w:color w:val="1865C5"/>
        </w:rPr>
        <w:t>8. Loss + accuracy helpers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calc_loss_batch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functional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cross_entropy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calc_accuracy_loader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loader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num_batches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None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correct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with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no_grad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enumerate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loader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num_batches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break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preds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argmax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correct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preds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8B4E00"/>
          <w:sz w:val="19"/>
        </w:rPr>
        <w:t>sum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item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numel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correct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Per-batch loss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Move to device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Forward + slice last position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Standard CE over (B, num_classes) and (B,) targets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Accuracy loader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Counters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no_grad — eval mode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Iterate up to num_batches batches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Stop early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Forward + argmax over last position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Count correct predictions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Count total predictions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Final accuracy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ONLY difference from M57's pretraining loss is [:, -1, :]. That single slice turns a causal-LM forward pass into a sentence-level classifier.</w:t>
      </w:r>
    </w:p>
    <w:p>
      <w:pPr>
        <w:pStyle w:val="Heading1"/>
      </w:pPr>
      <w:r>
        <w:rPr>
          <w:color w:val="1865C5"/>
        </w:rPr>
        <w:t>9. Train + plot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optimizer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optim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AdamW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8B4E00"/>
          <w:sz w:val="19"/>
        </w:rPr>
        <w:t>filter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0047AB"/>
          <w:sz w:val="19"/>
        </w:rPr>
        <w:t>lambda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requires_grad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parameters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lr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5e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weight_decay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0.1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epoch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train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train_loader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optimizer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zero_grad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calc_loss_batch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backward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optimizer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step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AdamW with weight decay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filter() so we only pass the UNFROZEN parameters → no wasted optimiser state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Hyperparameters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Tiny epoch budget for the demo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train() mode enables dropout in the unfrozen layers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Iterate batches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Zero grads first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Compute classification loss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Backprop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Update only the unfrozen params</w:t>
            </w:r>
          </w:p>
        </w:tc>
      </w:tr>
    </w:tbl>
    <w:p/>
    <w:p>
      <w:r>
        <w:rPr>
          <w:b w:val="0"/>
          <w:i w:val="0"/>
          <w:sz w:val="22"/>
        </w:rPr>
        <w:t>On real Raschka (full GPT-2 124M + 6 epochs) this gets 96-97% test accuracy — competitive with a from-scratch BERT, while reusing the same checkpoint as your generative model. With our tiny demo model the absolute numbers are lower, but the SHAPE of the curves is identical.</w:t>
      </w:r>
    </w:p>
    <w:p>
      <w:pPr>
        <w:pStyle w:val="Heading1"/>
      </w:pPr>
      <w:r>
        <w:rPr>
          <w:color w:val="1865C5"/>
        </w:rPr>
        <w:t>10. classify_review + when to use it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classify_review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tokenizer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max_length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pad_id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50256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ids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tokenizer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encode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max_length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ids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pad_id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max_length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len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ids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tensor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ids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unsqueeze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to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device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with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no_grad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pred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logits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argmax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item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"spam"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pred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else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"ham"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Production-shape inference function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Tokenize + truncate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Pad to the SAME max_length the model trained 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Add batch dim, move to device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Eval / no_grad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Forward + last-token logits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argmax for the predicted class id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Map class id → human label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68249"/>
              </w:rPr>
              <w:t>Use classifier fine-tune</w:t>
            </w:r>
          </w:p>
        </w:tc>
        <w:tc>
          <w:tcPr>
            <w:tcW w:type="dxa" w:w="4824"/>
          </w:tcPr>
          <w:p>
            <w:r>
              <w:rPr>
                <w:b/>
                <w:color w:val="168249"/>
              </w:rPr>
              <w:t>Use an LLM tool / prompt</w:t>
            </w:r>
          </w:p>
        </w:tc>
      </w:tr>
      <w:tr>
        <w:tc>
          <w:tcPr>
            <w:tcW w:type="dxa" w:w="4824"/>
          </w:tcPr>
          <w:p>
            <w:r>
              <w:t>High-volume, &gt;100 QPS</w:t>
            </w:r>
          </w:p>
        </w:tc>
        <w:tc>
          <w:tcPr>
            <w:tcW w:type="dxa" w:w="4824"/>
          </w:tcPr>
          <w:p>
            <w:r>
              <w:t>low-volume, batchy</w:t>
            </w:r>
          </w:p>
        </w:tc>
      </w:tr>
      <w:tr>
        <w:tc>
          <w:tcPr>
            <w:tcW w:type="dxa" w:w="4824"/>
          </w:tcPr>
          <w:p>
            <w:r>
              <w:t>Stable class set</w:t>
            </w:r>
          </w:p>
        </w:tc>
        <w:tc>
          <w:tcPr>
            <w:tcW w:type="dxa" w:w="4824"/>
          </w:tcPr>
          <w:p>
            <w:r>
              <w:t>classes change weekly</w:t>
            </w:r>
          </w:p>
        </w:tc>
      </w:tr>
      <w:tr>
        <w:tc>
          <w:tcPr>
            <w:tcW w:type="dxa" w:w="4824"/>
          </w:tcPr>
          <w:p>
            <w:r>
              <w:t>You have labelled data</w:t>
            </w:r>
          </w:p>
        </w:tc>
        <w:tc>
          <w:tcPr>
            <w:tcW w:type="dxa" w:w="4824"/>
          </w:tcPr>
          <w:p>
            <w:r>
              <w:t>you don't</w:t>
            </w:r>
          </w:p>
        </w:tc>
      </w:tr>
      <w:tr>
        <w:tc>
          <w:tcPr>
            <w:tcW w:type="dxa" w:w="4824"/>
          </w:tcPr>
          <w:p>
            <w:r>
              <w:t>Need explainability</w:t>
            </w:r>
          </w:p>
        </w:tc>
        <w:tc>
          <w:tcPr>
            <w:tcW w:type="dxa" w:w="4824"/>
          </w:tcPr>
          <w:p>
            <w:r>
              <w:t>you can live with 'the model said so'</w:t>
            </w:r>
          </w:p>
        </w:tc>
      </w:tr>
      <w:tr>
        <w:tc>
          <w:tcPr>
            <w:tcW w:type="dxa" w:w="4824"/>
          </w:tcPr>
          <w:p>
            <w:r>
              <w:t>Spam, toxicity, intent, urgency</w:t>
            </w:r>
          </w:p>
        </w:tc>
        <w:tc>
          <w:tcPr>
            <w:tcW w:type="dxa" w:w="4824"/>
          </w:tcPr>
          <w:p>
            <w:r>
              <w:t>subjective takes, summaries, multi-step reasoning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In real systems both coexist: a CHEAP FAST CLASSIFIER filters obvious cases, a BIGGER LLM handles the ambiguous tail. Classifier-first routing cuts your LLM bill 5–10× on most content-moderation workloads.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Classification fine-tune = SWAP THE HEAD + READ THE LAST TOKEN'S LOGITS</w:t>
      </w:r>
    </w:p>
    <w:p>
      <w:r>
        <w:rPr>
          <w:b w:val="0"/>
          <w:i w:val="0"/>
          <w:sz w:val="22"/>
        </w:rPr>
        <w:t>• Balanced undersampling stops the model from cheating on imbalanced data</w:t>
      </w:r>
    </w:p>
    <w:p>
      <w:r>
        <w:rPr>
          <w:b w:val="0"/>
          <w:i w:val="0"/>
          <w:sz w:val="22"/>
        </w:rPr>
        <w:t>• Selective freezing (head + final LN + last block) ≈ LoRA-without-LoRA</w:t>
      </w:r>
    </w:p>
    <w:p>
      <w:r>
        <w:rPr>
          <w:b w:val="0"/>
          <w:i w:val="0"/>
          <w:sz w:val="22"/>
        </w:rPr>
        <w:t>• model(x)[:, -1, :] is the one-liner that turns a causal LM into a classifier</w:t>
      </w:r>
    </w:p>
    <w:p>
      <w:r>
        <w:rPr>
          <w:b w:val="0"/>
          <w:i w:val="0"/>
          <w:sz w:val="22"/>
        </w:rPr>
        <w:t>• Pair with prompt-based LLMs: classifier for the fast path, LLM for the tail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