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91</w:t>
        <w:br/>
      </w:r>
      <w:r>
        <w:rPr>
          <w:b/>
          <w:color w:val="6F42C1"/>
          <w:sz w:val="64"/>
        </w:rPr>
        <w:t>Adversarial ML Deep Dive</w:t>
      </w:r>
    </w:p>
    <w:p>
      <w:pPr>
        <w:jc w:val="center"/>
      </w:pPr>
      <w:r>
        <w:rPr>
          <w:i/>
        </w:rPr>
        <w:br/>
        <w:t>FGSM · PGD · CW · AutoAttack · Square · HopSkipJump · poisoning · AT · RS · NLP</w:t>
        <w:br/>
      </w:r>
      <w:r>
        <w:rPr>
          <w:sz w:val="22"/>
        </w:rPr>
        <w:t>Phase 13 · Vision Robustness &amp; Generative Translation · Module 91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M74 covered LLM red-teaming and prompt injection. This module is the vision-model adversarial canon — the imperceptible perturbation that flips a stop-sign classifier to 'speed limit 80.' Built from the same intuitions as ndb796's practice notebooks (MI-FGSM, Opt-Attack, Sign-OPT, HopSkipJump, Shadow-Attack, One-Shot-Kill-Poison), re-explained and modernized to 2026 with RobustBench / AutoAttack / certified defenses.</w:t>
      </w:r>
    </w:p>
    <w:p/>
    <w:p>
      <w:r>
        <w:rPr>
          <w:b w:val="0"/>
          <w:i/>
          <w:sz w:val="22"/>
        </w:rPr>
        <w:t>Prerequisites: M18 (six core models), M74 (LLM red-team), M83 (CNNs deep-dive).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The adversarial example phenomenon</w:t>
      </w:r>
    </w:p>
    <w:p>
      <w:r>
        <w:rPr>
          <w:b w:val="0"/>
          <w:i w:val="0"/>
        </w:rPr>
        <w:t>2. White-box: FGSM · I-FGSM · PGD · CW · MI-FGSM · AutoAttack</w:t>
      </w:r>
    </w:p>
    <w:p>
      <w:r>
        <w:rPr>
          <w:b w:val="0"/>
          <w:i w:val="0"/>
        </w:rPr>
        <w:t>3. Black-box: transfer · NES · Square · Sign-OPT · OptAttack · HopSkipJump</w:t>
      </w:r>
    </w:p>
    <w:p>
      <w:r>
        <w:rPr>
          <w:b w:val="0"/>
          <w:i w:val="0"/>
        </w:rPr>
        <w:t>4. Physical / patch / shadow attacks</w:t>
      </w:r>
    </w:p>
    <w:p>
      <w:r>
        <w:rPr>
          <w:b w:val="0"/>
          <w:i w:val="0"/>
        </w:rPr>
        <w:t>5. Data poisoning: One-Shot-Kill · BadNets · Sleeper Agents</w:t>
      </w:r>
    </w:p>
    <w:p>
      <w:r>
        <w:rPr>
          <w:b w:val="0"/>
          <w:i w:val="0"/>
        </w:rPr>
        <w:t>6. Defenses: PGD-AT · TRADES · MART · AWP · diffusion purification</w:t>
      </w:r>
    </w:p>
    <w:p>
      <w:r>
        <w:rPr>
          <w:b w:val="0"/>
          <w:i w:val="0"/>
        </w:rPr>
        <w:t>7. Certified: randomized smoothing · Lipschitz · IBP / CROWN</w:t>
      </w:r>
    </w:p>
    <w:p>
      <w:r>
        <w:rPr>
          <w:b w:val="0"/>
          <w:i w:val="0"/>
        </w:rPr>
        <w:t>8. Benchmarks: RobustBench · AutoAttack · VNN-COMP</w:t>
      </w:r>
    </w:p>
    <w:p>
      <w:r>
        <w:rPr>
          <w:b w:val="0"/>
          <w:i w:val="0"/>
        </w:rPr>
        <w:t>9. NLP adversarial: TextFooler · BERT-Attack · bridge to M74</w:t>
      </w:r>
    </w:p>
    <w:p>
      <w:r>
        <w:rPr>
          <w:b w:val="0"/>
          <w:i w:val="0"/>
        </w:rPr>
        <w:t>10. The 2026 production stack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The adversarial example phenomenon</w:t>
      </w:r>
    </w:p>
    <w:p>
      <w:r>
        <w:rPr>
          <w:b w:val="0"/>
          <w:i w:val="0"/>
        </w:rPr>
        <w:t>Szegedy 2013 showed that imperceptible perturbations (||δ||∞ &lt; 8/255) flip an ImageNet classifier's top-1 from 'panda' to 'gibbon' at 99% confidence. Goodfellow 2014 gave the linear explanation: in n=1000 dimensions, a perturbation aligned with sign(w) dominates the linear product w·x. The model isn't randomly fragile — it linearly extrapolates off-manifold.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Three threat models, one paper everyone reads. Carlini-Wagner 2017 formalized: (a) adversary's goal — untargeted / targeted, (b) adversary's knowledge — white-box / black-box / gray-box, (c) adversary's capability — L∞ / L2 / L0 / patch / physical.</w:t>
      </w:r>
    </w:p>
    <w:p>
      <w:pPr>
        <w:spacing w:before="160" w:after="80"/>
      </w:pPr>
      <w:r>
        <w:rPr>
          <w:b/>
          <w:color w:val="6F42C1"/>
          <w:sz w:val="36"/>
        </w:rPr>
        <w:t>2. White-box attacks — gradient 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Year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Cost</w:t>
            </w:r>
          </w:p>
        </w:tc>
      </w:tr>
      <w:tr>
        <w:tc>
          <w:tcPr>
            <w:tcW w:type="dxa" w:w="2412"/>
          </w:tcPr>
          <w:p>
            <w:r>
              <w:t>FGSM</w:t>
            </w:r>
          </w:p>
        </w:tc>
        <w:tc>
          <w:tcPr>
            <w:tcW w:type="dxa" w:w="2412"/>
          </w:tcPr>
          <w:p>
            <w:r>
              <w:t>2014</w:t>
            </w:r>
          </w:p>
        </w:tc>
        <w:tc>
          <w:tcPr>
            <w:tcW w:type="dxa" w:w="2412"/>
          </w:tcPr>
          <w:p>
            <w:r>
              <w:t>x' = x + ε · sign(∇L)</w:t>
            </w:r>
          </w:p>
        </w:tc>
        <w:tc>
          <w:tcPr>
            <w:tcW w:type="dxa" w:w="2412"/>
          </w:tcPr>
          <w:p>
            <w:r>
              <w:t>1 backward</w:t>
            </w:r>
          </w:p>
        </w:tc>
      </w:tr>
      <w:tr>
        <w:tc>
          <w:tcPr>
            <w:tcW w:type="dxa" w:w="2412"/>
          </w:tcPr>
          <w:p>
            <w:r>
              <w:t>I-FGSM / BIM</w:t>
            </w:r>
          </w:p>
        </w:tc>
        <w:tc>
          <w:tcPr>
            <w:tcW w:type="dxa" w:w="2412"/>
          </w:tcPr>
          <w:p>
            <w:r>
              <w:t>2017</w:t>
            </w:r>
          </w:p>
        </w:tc>
        <w:tc>
          <w:tcPr>
            <w:tcW w:type="dxa" w:w="2412"/>
          </w:tcPr>
          <w:p>
            <w:r>
              <w:t>FGSM iterated K times with step α = ε/K + clip</w:t>
            </w:r>
          </w:p>
        </w:tc>
        <w:tc>
          <w:tcPr>
            <w:tcW w:type="dxa" w:w="2412"/>
          </w:tcPr>
          <w:p>
            <w:r>
              <w:t>K backwards</w:t>
            </w:r>
          </w:p>
        </w:tc>
      </w:tr>
      <w:tr>
        <w:tc>
          <w:tcPr>
            <w:tcW w:type="dxa" w:w="2412"/>
          </w:tcPr>
          <w:p>
            <w:r>
              <w:t>PGD</w:t>
            </w:r>
          </w:p>
        </w:tc>
        <w:tc>
          <w:tcPr>
            <w:tcW w:type="dxa" w:w="2412"/>
          </w:tcPr>
          <w:p>
            <w:r>
              <w:t>2017</w:t>
            </w:r>
          </w:p>
        </w:tc>
        <w:tc>
          <w:tcPr>
            <w:tcW w:type="dxa" w:w="2412"/>
          </w:tcPr>
          <w:p>
            <w:r>
              <w:t>I-FGSM + random restart in ε-ball; the standard</w:t>
            </w:r>
          </w:p>
        </w:tc>
        <w:tc>
          <w:tcPr>
            <w:tcW w:type="dxa" w:w="2412"/>
          </w:tcPr>
          <w:p>
            <w:r>
              <w:t>K × R backwards</w:t>
            </w:r>
          </w:p>
        </w:tc>
      </w:tr>
      <w:tr>
        <w:tc>
          <w:tcPr>
            <w:tcW w:type="dxa" w:w="2412"/>
          </w:tcPr>
          <w:p>
            <w:r>
              <w:t>MI-FGSM</w:t>
            </w:r>
          </w:p>
        </w:tc>
        <w:tc>
          <w:tcPr>
            <w:tcW w:type="dxa" w:w="2412"/>
          </w:tcPr>
          <w:p>
            <w:r>
              <w:t>2018</w:t>
            </w:r>
          </w:p>
        </w:tc>
        <w:tc>
          <w:tcPr>
            <w:tcW w:type="dxa" w:w="2412"/>
          </w:tcPr>
          <w:p>
            <w:r>
              <w:t>PGD + momentum on gradient; transfers better</w:t>
            </w:r>
          </w:p>
        </w:tc>
        <w:tc>
          <w:tcPr>
            <w:tcW w:type="dxa" w:w="2412"/>
          </w:tcPr>
          <w:p>
            <w:r>
              <w:t>K backwards</w:t>
            </w:r>
          </w:p>
        </w:tc>
      </w:tr>
      <w:tr>
        <w:tc>
          <w:tcPr>
            <w:tcW w:type="dxa" w:w="2412"/>
          </w:tcPr>
          <w:p>
            <w:r>
              <w:t>CW (Carlini-Wagner)</w:t>
            </w:r>
          </w:p>
        </w:tc>
        <w:tc>
          <w:tcPr>
            <w:tcW w:type="dxa" w:w="2412"/>
          </w:tcPr>
          <w:p>
            <w:r>
              <w:t>2017</w:t>
            </w:r>
          </w:p>
        </w:tc>
        <w:tc>
          <w:tcPr>
            <w:tcW w:type="dxa" w:w="2412"/>
          </w:tcPr>
          <w:p>
            <w:r>
              <w:t>min ||δ||₂ + c·f(x+δ); Adam-optimized</w:t>
            </w:r>
          </w:p>
        </w:tc>
        <w:tc>
          <w:tcPr>
            <w:tcW w:type="dxa" w:w="2412"/>
          </w:tcPr>
          <w:p>
            <w:r>
              <w:t>~1000 Adam steps</w:t>
            </w:r>
          </w:p>
        </w:tc>
      </w:tr>
      <w:tr>
        <w:tc>
          <w:tcPr>
            <w:tcW w:type="dxa" w:w="2412"/>
          </w:tcPr>
          <w:p>
            <w:r>
              <w:t>APGD / AutoAttack</w:t>
            </w:r>
          </w:p>
        </w:tc>
        <w:tc>
          <w:tcPr>
            <w:tcW w:type="dxa" w:w="2412"/>
          </w:tcPr>
          <w:p>
            <w:r>
              <w:t>2020</w:t>
            </w:r>
          </w:p>
        </w:tc>
        <w:tc>
          <w:tcPr>
            <w:tcW w:type="dxa" w:w="2412"/>
          </w:tcPr>
          <w:p>
            <w:r>
              <w:t>Parameter-free PGD + DLR + Square + FAB ensemble</w:t>
            </w:r>
          </w:p>
        </w:tc>
        <w:tc>
          <w:tcPr>
            <w:tcW w:type="dxa" w:w="2412"/>
          </w:tcPr>
          <w:p>
            <w:r>
              <w:t>~5× PGD</w:t>
            </w:r>
          </w:p>
        </w:tc>
      </w:tr>
      <w:tr>
        <w:tc>
          <w:tcPr>
            <w:tcW w:type="dxa" w:w="2412"/>
          </w:tcPr>
          <w:p>
            <w:r>
              <w:t>EOT-PGD</w:t>
            </w:r>
          </w:p>
        </w:tc>
        <w:tc>
          <w:tcPr>
            <w:tcW w:type="dxa" w:w="2412"/>
          </w:tcPr>
          <w:p>
            <w:r>
              <w:t>2018</w:t>
            </w:r>
          </w:p>
        </w:tc>
        <w:tc>
          <w:tcPr>
            <w:tcW w:type="dxa" w:w="2412"/>
          </w:tcPr>
          <w:p>
            <w:r>
              <w:t>PGD averaged over transforms; defeats stochastic</w:t>
            </w:r>
          </w:p>
        </w:tc>
        <w:tc>
          <w:tcPr>
            <w:tcW w:type="dxa" w:w="2412"/>
          </w:tcPr>
          <w:p>
            <w:r>
              <w:t>K × T forwards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pgd_l_inf(model, x, y, eps=8/255, alpha=2/255, steps=10, restart=1):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best_adv = x.clone()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for _ in range(restart):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    delta = torch.empty_like(x).uniform_(-eps, eps)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    delta.requires_grad_(True)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    for _ in range(steps):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    logits = model(x + delta)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        loss = torch.nn.functional.cross_entropy(logits, y)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        grad = torch.autograd.grad(loss, delta)[0]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        delta.data = (delta + alpha * grad.sign()).clamp_(-eps, eps)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        delta.data = (x + delta).clamp_(0, 1) - x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 xml:space="preserve">        best_adv = (x + delta).detach()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 xml:space="preserve">    return best_adv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ε is the perturbation budget; α is the step size.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Track the best adversarial example seen.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Outer loop: random restart helps escape PGD's local maxima.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Init δ uniformly inside the ε-ball.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Need gradient w.r.t. δ.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Inner loop: K gradient-ascent steps.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Forward.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Cross-entropy on the true label — push it UP.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Gradient of loss wrt the perturbation.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Sign-step + project back to ε-ball.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Project back to valid pixel range [0,1].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Save the current adversarial.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Return the strongest one.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AutoAttack (Croce &amp; Hein 2020) is the default 2026 robustness benchmark — runs APGD-CE, APGD-DLR, FAB-T, Square-Attack and reports the worst case. RobustBench auto-evaluates submissions against it.</w:t>
      </w:r>
    </w:p>
    <w:p>
      <w:pPr>
        <w:spacing w:before="160" w:after="80"/>
      </w:pPr>
      <w:r>
        <w:rPr>
          <w:b/>
          <w:color w:val="6F42C1"/>
          <w:sz w:val="36"/>
        </w:rPr>
        <w:t>3. Black-box attacks</w:t>
      </w:r>
    </w:p>
    <w:p>
      <w:r>
        <w:rPr>
          <w:b w:val="0"/>
          <w:i w:val="0"/>
        </w:rPr>
        <w:t>Most real targets (Vision-as-a-Service APIs) don't expose gradients. Three approaches: transfer (use a surrogate), score-based (query for logits), and decision-based (only top-1 label).</w:t>
      </w:r>
    </w:p>
    <w:p>
      <w:r>
        <w:rPr>
          <w:b/>
          <w:i w:val="0"/>
        </w:rPr>
        <w:t>Score-based (returns logits/probs):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Queries</w:t>
            </w:r>
          </w:p>
        </w:tc>
      </w:tr>
      <w:tr>
        <w:tc>
          <w:tcPr>
            <w:tcW w:type="dxa" w:w="3216"/>
          </w:tcPr>
          <w:p>
            <w:r>
              <w:t>NES (Ilyas 2018)</w:t>
            </w:r>
          </w:p>
        </w:tc>
        <w:tc>
          <w:tcPr>
            <w:tcW w:type="dxa" w:w="3216"/>
          </w:tcPr>
          <w:p>
            <w:r>
              <w:t>Estimate gradient by sampling N(0,I) + finite diffs</w:t>
            </w:r>
          </w:p>
        </w:tc>
        <w:tc>
          <w:tcPr>
            <w:tcW w:type="dxa" w:w="3216"/>
          </w:tcPr>
          <w:p>
            <w:r>
              <w:t>~10k</w:t>
            </w:r>
          </w:p>
        </w:tc>
      </w:tr>
      <w:tr>
        <w:tc>
          <w:tcPr>
            <w:tcW w:type="dxa" w:w="3216"/>
          </w:tcPr>
          <w:p>
            <w:r>
              <w:t>SimBA (Guo 2019)</w:t>
            </w:r>
          </w:p>
        </w:tc>
        <w:tc>
          <w:tcPr>
            <w:tcW w:type="dxa" w:w="3216"/>
          </w:tcPr>
          <w:p>
            <w:r>
              <w:t>Pick random basis dir; accept if it lowers true-class</w:t>
            </w:r>
          </w:p>
        </w:tc>
        <w:tc>
          <w:tcPr>
            <w:tcW w:type="dxa" w:w="3216"/>
          </w:tcPr>
          <w:p>
            <w:r>
              <w:t>~1k-10k</w:t>
            </w:r>
          </w:p>
        </w:tc>
      </w:tr>
      <w:tr>
        <w:tc>
          <w:tcPr>
            <w:tcW w:type="dxa" w:w="3216"/>
          </w:tcPr>
          <w:p>
            <w:r>
              <w:t>Square Attack (2020)</w:t>
            </w:r>
          </w:p>
        </w:tc>
        <w:tc>
          <w:tcPr>
            <w:tcW w:type="dxa" w:w="3216"/>
          </w:tcPr>
          <w:p>
            <w:r>
              <w:t>Random s×s patch of ±ε; accept if loss rises</w:t>
            </w:r>
          </w:p>
        </w:tc>
        <w:tc>
          <w:tcPr>
            <w:tcW w:type="dxa" w:w="3216"/>
          </w:tcPr>
          <w:p>
            <w:r>
              <w:t>~100-1000 (SOTA)</w:t>
            </w:r>
          </w:p>
        </w:tc>
      </w:tr>
      <w:tr>
        <w:tc>
          <w:tcPr>
            <w:tcW w:type="dxa" w:w="3216"/>
          </w:tcPr>
          <w:p>
            <w:r>
              <w:t>Sign-OPT (2019)</w:t>
            </w:r>
          </w:p>
        </w:tc>
        <w:tc>
          <w:tcPr>
            <w:tcW w:type="dxa" w:w="3216"/>
          </w:tcPr>
          <w:p>
            <w:r>
              <w:t>Estimate sign of directional gradient w/ 1 query</w:t>
            </w:r>
          </w:p>
        </w:tc>
        <w:tc>
          <w:tcPr>
            <w:tcW w:type="dxa" w:w="3216"/>
          </w:tcPr>
          <w:p>
            <w:r>
              <w:t>~1k</w:t>
            </w:r>
          </w:p>
        </w:tc>
      </w:tr>
      <w:tr>
        <w:tc>
          <w:tcPr>
            <w:tcW w:type="dxa" w:w="3216"/>
          </w:tcPr>
          <w:p>
            <w:r>
              <w:t>Opt-Attack (2018)</w:t>
            </w:r>
          </w:p>
        </w:tc>
        <w:tc>
          <w:tcPr>
            <w:tcW w:type="dxa" w:w="3216"/>
          </w:tcPr>
          <w:p>
            <w:r>
              <w:t>Reformulate as min-norm decision-boundary search</w:t>
            </w:r>
          </w:p>
        </w:tc>
        <w:tc>
          <w:tcPr>
            <w:tcW w:type="dxa" w:w="3216"/>
          </w:tcPr>
          <w:p>
            <w:r>
              <w:t>~10k</w:t>
            </w:r>
          </w:p>
        </w:tc>
      </w:tr>
    </w:tbl>
    <w:p/>
    <w:p>
      <w:r>
        <w:rPr>
          <w:b/>
          <w:i w:val="0"/>
        </w:rPr>
        <w:t>Decision-based (only top-1 label):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Queries</w:t>
            </w:r>
          </w:p>
        </w:tc>
      </w:tr>
      <w:tr>
        <w:tc>
          <w:tcPr>
            <w:tcW w:type="dxa" w:w="3216"/>
          </w:tcPr>
          <w:p>
            <w:r>
              <w:t>Boundary (2018)</w:t>
            </w:r>
          </w:p>
        </w:tc>
        <w:tc>
          <w:tcPr>
            <w:tcW w:type="dxa" w:w="3216"/>
          </w:tcPr>
          <w:p>
            <w:r>
              <w:t>Random walk along the boundary, minimize ||δ||</w:t>
            </w:r>
          </w:p>
        </w:tc>
        <w:tc>
          <w:tcPr>
            <w:tcW w:type="dxa" w:w="3216"/>
          </w:tcPr>
          <w:p>
            <w:r>
              <w:t>~100k</w:t>
            </w:r>
          </w:p>
        </w:tc>
      </w:tr>
      <w:tr>
        <w:tc>
          <w:tcPr>
            <w:tcW w:type="dxa" w:w="3216"/>
          </w:tcPr>
          <w:p>
            <w:r>
              <w:t>HopSkipJump (2020)</w:t>
            </w:r>
          </w:p>
        </w:tc>
        <w:tc>
          <w:tcPr>
            <w:tcW w:type="dxa" w:w="3216"/>
          </w:tcPr>
          <w:p>
            <w:r>
              <w:t>Boundary binary search + gradient MC estimate</w:t>
            </w:r>
          </w:p>
        </w:tc>
        <w:tc>
          <w:tcPr>
            <w:tcW w:type="dxa" w:w="3216"/>
          </w:tcPr>
          <w:p>
            <w:r>
              <w:t>~1k-10k (best)</w:t>
            </w:r>
          </w:p>
        </w:tc>
      </w:tr>
      <w:tr>
        <w:tc>
          <w:tcPr>
            <w:tcW w:type="dxa" w:w="3216"/>
          </w:tcPr>
          <w:p>
            <w:r>
              <w:t>GeoDA (2020)</w:t>
            </w:r>
          </w:p>
        </w:tc>
        <w:tc>
          <w:tcPr>
            <w:tcW w:type="dxa" w:w="3216"/>
          </w:tcPr>
          <w:p>
            <w:r>
              <w:t>Geometric — locally linear boundary</w:t>
            </w:r>
          </w:p>
        </w:tc>
        <w:tc>
          <w:tcPr>
            <w:tcW w:type="dxa" w:w="3216"/>
          </w:tcPr>
          <w:p>
            <w:r>
              <w:t>~1k</w:t>
            </w:r>
          </w:p>
        </w:tc>
      </w:tr>
      <w:tr>
        <w:tc>
          <w:tcPr>
            <w:tcW w:type="dxa" w:w="3216"/>
          </w:tcPr>
          <w:p>
            <w:r>
              <w:t>RayS (2020)</w:t>
            </w:r>
          </w:p>
        </w:tc>
        <w:tc>
          <w:tcPr>
            <w:tcW w:type="dxa" w:w="3216"/>
          </w:tcPr>
          <w:p>
            <w:r>
              <w:t>Direction search + binary on ray length</w:t>
            </w:r>
          </w:p>
        </w:tc>
        <w:tc>
          <w:tcPr>
            <w:tcW w:type="dxa" w:w="3216"/>
          </w:tcPr>
          <w:p>
            <w:r>
              <w:t>~1k (L∞)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HopSkipJump intuition: (1) binary-search to find the decision boundary on the current direction, (2) estimate boundary gradient via B Monte-Carlo queries near the boundary, (3) take a step in negative-gradient direction, (4) re-project to boundary. Converges to min-L₂ adversarial with NO gradient access and only top-1 labels.</w:t>
      </w:r>
    </w:p>
    <w:p>
      <w:pPr>
        <w:spacing w:before="160" w:after="80"/>
      </w:pPr>
      <w:r>
        <w:rPr>
          <w:b/>
          <w:color w:val="6F42C1"/>
          <w:sz w:val="36"/>
        </w:rPr>
        <w:t>4. Physical / patch / shadow attacks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Target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Adversarial Patch (2017)</w:t>
            </w:r>
          </w:p>
        </w:tc>
        <w:tc>
          <w:tcPr>
            <w:tcW w:type="dxa" w:w="3216"/>
          </w:tcPr>
          <w:p>
            <w:r>
              <w:t>Any classifier</w:t>
            </w:r>
          </w:p>
        </w:tc>
        <w:tc>
          <w:tcPr>
            <w:tcW w:type="dxa" w:w="3216"/>
          </w:tcPr>
          <w:p>
            <w:r>
              <w:t>Print a circular sticker; place anywhere</w:t>
            </w:r>
          </w:p>
        </w:tc>
      </w:tr>
      <w:tr>
        <w:tc>
          <w:tcPr>
            <w:tcW w:type="dxa" w:w="3216"/>
          </w:tcPr>
          <w:p>
            <w:r>
              <w:t>Adversarial glasses (2016)</w:t>
            </w:r>
          </w:p>
        </w:tc>
        <w:tc>
          <w:tcPr>
            <w:tcW w:type="dxa" w:w="3216"/>
          </w:tcPr>
          <w:p>
            <w:r>
              <w:t>Face recognition</w:t>
            </w:r>
          </w:p>
        </w:tc>
        <w:tc>
          <w:tcPr>
            <w:tcW w:type="dxa" w:w="3216"/>
          </w:tcPr>
          <w:p>
            <w:r>
              <w:t>3D-printed frames; impersonate target identity</w:t>
            </w:r>
          </w:p>
        </w:tc>
      </w:tr>
      <w:tr>
        <w:tc>
          <w:tcPr>
            <w:tcW w:type="dxa" w:w="3216"/>
          </w:tcPr>
          <w:p>
            <w:r>
              <w:t>Stop-sign attack (2018)</w:t>
            </w:r>
          </w:p>
        </w:tc>
        <w:tc>
          <w:tcPr>
            <w:tcW w:type="dxa" w:w="3216"/>
          </w:tcPr>
          <w:p>
            <w:r>
              <w:t>Self-driving</w:t>
            </w:r>
          </w:p>
        </w:tc>
        <w:tc>
          <w:tcPr>
            <w:tcW w:type="dxa" w:w="3216"/>
          </w:tcPr>
          <w:p>
            <w:r>
              <w:t>Stickers on a stop sign → reads 'Speed Limit 45'</w:t>
            </w:r>
          </w:p>
        </w:tc>
      </w:tr>
      <w:tr>
        <w:tc>
          <w:tcPr>
            <w:tcW w:type="dxa" w:w="3216"/>
          </w:tcPr>
          <w:p>
            <w:r>
              <w:t>Shadow Attack (2022)</w:t>
            </w:r>
          </w:p>
        </w:tc>
        <w:tc>
          <w:tcPr>
            <w:tcW w:type="dxa" w:w="3216"/>
          </w:tcPr>
          <w:p>
            <w:r>
              <w:t>Traffic signs</w:t>
            </w:r>
          </w:p>
        </w:tc>
        <w:tc>
          <w:tcPr>
            <w:tcW w:type="dxa" w:w="3216"/>
          </w:tcPr>
          <w:p>
            <w:r>
              <w:t>Natural-looking shadow misclassifies sign</w:t>
            </w:r>
          </w:p>
        </w:tc>
      </w:tr>
      <w:tr>
        <w:tc>
          <w:tcPr>
            <w:tcW w:type="dxa" w:w="3216"/>
          </w:tcPr>
          <w:p>
            <w:r>
              <w:t>Adversarial T-shirt (2020)</w:t>
            </w:r>
          </w:p>
        </w:tc>
        <w:tc>
          <w:tcPr>
            <w:tcW w:type="dxa" w:w="3216"/>
          </w:tcPr>
          <w:p>
            <w:r>
              <w:t>Person detectors</w:t>
            </w:r>
          </w:p>
        </w:tc>
        <w:tc>
          <w:tcPr>
            <w:tcW w:type="dxa" w:w="3216"/>
          </w:tcPr>
          <w:p>
            <w:r>
              <w:t>Wearer invisible to YOLO</w:t>
            </w:r>
          </w:p>
        </w:tc>
      </w:tr>
      <w:tr>
        <w:tc>
          <w:tcPr>
            <w:tcW w:type="dxa" w:w="3216"/>
          </w:tcPr>
          <w:p>
            <w:r>
              <w:t>TnT (2023)</w:t>
            </w:r>
          </w:p>
        </w:tc>
        <w:tc>
          <w:tcPr>
            <w:tcW w:type="dxa" w:w="3216"/>
          </w:tcPr>
          <w:p>
            <w:r>
              <w:t>Object detection</w:t>
            </w:r>
          </w:p>
        </w:tc>
        <w:tc>
          <w:tcPr>
            <w:tcW w:type="dxa" w:w="3216"/>
          </w:tcPr>
          <w:p>
            <w:r>
              <w:t>Fools detection + tracking simultaneously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Eykholt 2018 ran the stop-sign attack on real cars under daylight, dusk, and 90-foot distance — &gt;85% success across conditions. The defense the field converged on is multi-sensor fusion (camera + lidar + map prior).</w:t>
      </w:r>
    </w:p>
    <w:p>
      <w:pPr>
        <w:spacing w:before="160" w:after="80"/>
      </w:pPr>
      <w:r>
        <w:rPr>
          <w:b/>
          <w:color w:val="6F42C1"/>
          <w:sz w:val="36"/>
        </w:rPr>
        <w:t>5. Data poisoning</w:t>
      </w:r>
    </w:p>
    <w:p>
      <w:r>
        <w:rPr>
          <w:b w:val="0"/>
          <w:i w:val="0"/>
        </w:rPr>
        <w:t>Attacks 1-4 modify inference inputs. Poisoning modifies the training set. One-Shot-Kill / Feature Collision (Shafahi 2018) is the canonical example: pick target test image x_t, base training image x_b (visually base-class), feature extractor φ. Solve min_x ||φ(x) − φ(x_t)||² + β·||x − x_b||². The poisoned image looks like x_b but embeds like x_t — after fine-tuning, the model misclassifies x_t. One sample is enough for transfer-learning scenarios.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Family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Detection</w:t>
            </w:r>
          </w:p>
        </w:tc>
      </w:tr>
      <w:tr>
        <w:tc>
          <w:tcPr>
            <w:tcW w:type="dxa" w:w="3216"/>
          </w:tcPr>
          <w:p>
            <w:r>
              <w:t>Label-flipping</w:t>
            </w:r>
          </w:p>
        </w:tc>
        <w:tc>
          <w:tcPr>
            <w:tcW w:type="dxa" w:w="3216"/>
          </w:tcPr>
          <w:p>
            <w:r>
              <w:t>Mislabel a few training samples</w:t>
            </w:r>
          </w:p>
        </w:tc>
        <w:tc>
          <w:tcPr>
            <w:tcW w:type="dxa" w:w="3216"/>
          </w:tcPr>
          <w:p>
            <w:r>
              <w:t>Trivial — confusion matrix</w:t>
            </w:r>
          </w:p>
        </w:tc>
      </w:tr>
      <w:tr>
        <w:tc>
          <w:tcPr>
            <w:tcW w:type="dxa" w:w="3216"/>
          </w:tcPr>
          <w:p>
            <w:r>
              <w:t>BadNets / Trojan (2017)</w:t>
            </w:r>
          </w:p>
        </w:tc>
        <w:tc>
          <w:tcPr>
            <w:tcW w:type="dxa" w:w="3216"/>
          </w:tcPr>
          <w:p>
            <w:r>
              <w:t>Inject backdoor: trigger + target label</w:t>
            </w:r>
          </w:p>
        </w:tc>
        <w:tc>
          <w:tcPr>
            <w:tcW w:type="dxa" w:w="3216"/>
          </w:tcPr>
          <w:p>
            <w:r>
              <w:t>STRIP, Neural Cleanse</w:t>
            </w:r>
          </w:p>
        </w:tc>
      </w:tr>
      <w:tr>
        <w:tc>
          <w:tcPr>
            <w:tcW w:type="dxa" w:w="3216"/>
          </w:tcPr>
          <w:p>
            <w:r>
              <w:t>Clean-label backdoor (2019)</w:t>
            </w:r>
          </w:p>
        </w:tc>
        <w:tc>
          <w:tcPr>
            <w:tcW w:type="dxa" w:w="3216"/>
          </w:tcPr>
          <w:p>
            <w:r>
              <w:t>Labels remain correct; trigger correlates w/ class</w:t>
            </w:r>
          </w:p>
        </w:tc>
        <w:tc>
          <w:tcPr>
            <w:tcW w:type="dxa" w:w="3216"/>
          </w:tcPr>
          <w:p>
            <w:r>
              <w:t>Activation analysis</w:t>
            </w:r>
          </w:p>
        </w:tc>
      </w:tr>
      <w:tr>
        <w:tc>
          <w:tcPr>
            <w:tcW w:type="dxa" w:w="3216"/>
          </w:tcPr>
          <w:p>
            <w:r>
              <w:t>One-Shot Kill (2018)</w:t>
            </w:r>
          </w:p>
        </w:tc>
        <w:tc>
          <w:tcPr>
            <w:tcW w:type="dxa" w:w="3216"/>
          </w:tcPr>
          <w:p>
            <w:r>
              <w:t>One feature-colliding sample → misclassify x_t</w:t>
            </w:r>
          </w:p>
        </w:tc>
        <w:tc>
          <w:tcPr>
            <w:tcW w:type="dxa" w:w="3216"/>
          </w:tcPr>
          <w:p>
            <w:r>
              <w:t>Embedding-space neighbor</w:t>
            </w:r>
          </w:p>
        </w:tc>
      </w:tr>
      <w:tr>
        <w:tc>
          <w:tcPr>
            <w:tcW w:type="dxa" w:w="3216"/>
          </w:tcPr>
          <w:p>
            <w:r>
              <w:t>BPP / Hidden-trigger (2020)</w:t>
            </w:r>
          </w:p>
        </w:tc>
        <w:tc>
          <w:tcPr>
            <w:tcW w:type="dxa" w:w="3216"/>
          </w:tcPr>
          <w:p>
            <w:r>
              <w:t>Trigger only revealed at inference</w:t>
            </w:r>
          </w:p>
        </w:tc>
        <w:tc>
          <w:tcPr>
            <w:tcW w:type="dxa" w:w="3216"/>
          </w:tcPr>
          <w:p>
            <w:r>
              <w:t>Very hard</w:t>
            </w:r>
          </w:p>
        </w:tc>
      </w:tr>
      <w:tr>
        <w:tc>
          <w:tcPr>
            <w:tcW w:type="dxa" w:w="3216"/>
          </w:tcPr>
          <w:p>
            <w:r>
              <w:t>Sleeper Agents (2024)</w:t>
            </w:r>
          </w:p>
        </w:tc>
        <w:tc>
          <w:tcPr>
            <w:tcW w:type="dxa" w:w="3216"/>
          </w:tcPr>
          <w:p>
            <w:r>
              <w:t>LLM trojan triggered by a phrase ('DEPLOYMENT')</w:t>
            </w:r>
          </w:p>
        </w:tc>
        <w:tc>
          <w:tcPr>
            <w:tcW w:type="dxa" w:w="3216"/>
          </w:tcPr>
          <w:p>
            <w:r>
              <w:t>Activation steering / probes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Why poisoning matters in 2026: synthetic data pipelines (M88), public LoRA hubs (Civitai, HF Hub), and crawled-web corpora are untrusted by default. The countermeasure isn't training-set filtering — it's provenance (signed, attested builds) and post-training activation auditing.</w:t>
      </w:r>
    </w:p>
    <w:p>
      <w:pPr>
        <w:spacing w:before="160" w:after="80"/>
      </w:pPr>
      <w:r>
        <w:rPr>
          <w:b/>
          <w:color w:val="6F42C1"/>
          <w:sz w:val="36"/>
        </w:rPr>
        <w:t>6. Defenses that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Defense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Holds up?</w:t>
            </w:r>
          </w:p>
        </w:tc>
      </w:tr>
      <w:tr>
        <w:tc>
          <w:tcPr>
            <w:tcW w:type="dxa" w:w="3216"/>
          </w:tcPr>
          <w:p>
            <w:r>
              <w:t>Gradient masking</w:t>
            </w:r>
          </w:p>
        </w:tc>
        <w:tc>
          <w:tcPr>
            <w:tcW w:type="dxa" w:w="3216"/>
          </w:tcPr>
          <w:p>
            <w:r>
              <w:t>Hide / smooth gradients</w:t>
            </w:r>
          </w:p>
        </w:tc>
        <w:tc>
          <w:tcPr>
            <w:tcW w:type="dxa" w:w="3216"/>
          </w:tcPr>
          <w:p>
            <w:r>
              <w:t>Broken by BPDA/EOT</w:t>
            </w:r>
          </w:p>
        </w:tc>
      </w:tr>
      <w:tr>
        <w:tc>
          <w:tcPr>
            <w:tcW w:type="dxa" w:w="3216"/>
          </w:tcPr>
          <w:p>
            <w:r>
              <w:t>Input transforms</w:t>
            </w:r>
          </w:p>
        </w:tc>
        <w:tc>
          <w:tcPr>
            <w:tcW w:type="dxa" w:w="3216"/>
          </w:tcPr>
          <w:p>
            <w:r>
              <w:t>jpeg, bit-depth, total variation</w:t>
            </w:r>
          </w:p>
        </w:tc>
        <w:tc>
          <w:tcPr>
            <w:tcW w:type="dxa" w:w="3216"/>
          </w:tcPr>
          <w:p>
            <w:r>
              <w:t>Broken by transform-aware PGD</w:t>
            </w:r>
          </w:p>
        </w:tc>
      </w:tr>
      <w:tr>
        <w:tc>
          <w:tcPr>
            <w:tcW w:type="dxa" w:w="3216"/>
          </w:tcPr>
          <w:p>
            <w:r>
              <w:t>Adversarial training (Madry 2017)</w:t>
            </w:r>
          </w:p>
        </w:tc>
        <w:tc>
          <w:tcPr>
            <w:tcW w:type="dxa" w:w="3216"/>
          </w:tcPr>
          <w:p>
            <w:r>
              <w:t>min_θ E[max_δ L(f(x+δ), y)]</w:t>
            </w:r>
          </w:p>
        </w:tc>
        <w:tc>
          <w:tcPr>
            <w:tcW w:type="dxa" w:w="3216"/>
          </w:tcPr>
          <w:p>
            <w:r>
              <w:t>The baseline</w:t>
            </w:r>
          </w:p>
        </w:tc>
      </w:tr>
      <w:tr>
        <w:tc>
          <w:tcPr>
            <w:tcW w:type="dxa" w:w="3216"/>
          </w:tcPr>
          <w:p>
            <w:r>
              <w:t>TRADES (2019)</w:t>
            </w:r>
          </w:p>
        </w:tc>
        <w:tc>
          <w:tcPr>
            <w:tcW w:type="dxa" w:w="3216"/>
          </w:tcPr>
          <w:p>
            <w:r>
              <w:t>AT + KL divergence to clean prediction</w:t>
            </w:r>
          </w:p>
        </w:tc>
        <w:tc>
          <w:tcPr>
            <w:tcW w:type="dxa" w:w="3216"/>
          </w:tcPr>
          <w:p>
            <w:r>
              <w:t>Better robust/clean trade-off</w:t>
            </w:r>
          </w:p>
        </w:tc>
      </w:tr>
      <w:tr>
        <w:tc>
          <w:tcPr>
            <w:tcW w:type="dxa" w:w="3216"/>
          </w:tcPr>
          <w:p>
            <w:r>
              <w:t>MART (2020)</w:t>
            </w:r>
          </w:p>
        </w:tc>
        <w:tc>
          <w:tcPr>
            <w:tcW w:type="dxa" w:w="3216"/>
          </w:tcPr>
          <w:p>
            <w:r>
              <w:t>TRADES + misclassification-aware reweighting</w:t>
            </w:r>
          </w:p>
        </w:tc>
        <w:tc>
          <w:tcPr>
            <w:tcW w:type="dxa" w:w="3216"/>
          </w:tcPr>
          <w:p>
            <w:r>
              <w:t>Marginal</w:t>
            </w:r>
          </w:p>
        </w:tc>
      </w:tr>
      <w:tr>
        <w:tc>
          <w:tcPr>
            <w:tcW w:type="dxa" w:w="3216"/>
          </w:tcPr>
          <w:p>
            <w:r>
              <w:t>AWP (2020)</w:t>
            </w:r>
          </w:p>
        </w:tc>
        <w:tc>
          <w:tcPr>
            <w:tcW w:type="dxa" w:w="3216"/>
          </w:tcPr>
          <w:p>
            <w:r>
              <w:t>AT + adversarial weight perturbation</w:t>
            </w:r>
          </w:p>
        </w:tc>
        <w:tc>
          <w:tcPr>
            <w:tcW w:type="dxa" w:w="3216"/>
          </w:tcPr>
          <w:p>
            <w:r>
              <w:t>Smaller generalization gap</w:t>
            </w:r>
          </w:p>
        </w:tc>
      </w:tr>
      <w:tr>
        <w:tc>
          <w:tcPr>
            <w:tcW w:type="dxa" w:w="3216"/>
          </w:tcPr>
          <w:p>
            <w:r>
              <w:t>Diffusion purification (2022)</w:t>
            </w:r>
          </w:p>
        </w:tc>
        <w:tc>
          <w:tcPr>
            <w:tcW w:type="dxa" w:w="3216"/>
          </w:tcPr>
          <w:p>
            <w:r>
              <w:t>Add noise + denoise via pretrained diffusion</w:t>
            </w:r>
          </w:p>
        </w:tc>
        <w:tc>
          <w:tcPr>
            <w:tcW w:type="dxa" w:w="3216"/>
          </w:tcPr>
          <w:p>
            <w:r>
              <w:t>Best post-hoc</w:t>
            </w:r>
          </w:p>
        </w:tc>
      </w:tr>
      <w:tr>
        <w:tc>
          <w:tcPr>
            <w:tcW w:type="dxa" w:w="3216"/>
          </w:tcPr>
          <w:p>
            <w:r>
              <w:t>Randomized Smoothing (2019)</w:t>
            </w:r>
          </w:p>
        </w:tc>
        <w:tc>
          <w:tcPr>
            <w:tcW w:type="dxa" w:w="3216"/>
          </w:tcPr>
          <w:p>
            <w:r>
              <w:t>Avg predictions over x + N(0, σ²I) → certificate</w:t>
            </w:r>
          </w:p>
        </w:tc>
        <w:tc>
          <w:tcPr>
            <w:tcW w:type="dxa" w:w="3216"/>
          </w:tcPr>
          <w:p>
            <w:r>
              <w:t>Provable</w:t>
            </w:r>
          </w:p>
        </w:tc>
      </w:tr>
      <w:tr>
        <w:tc>
          <w:tcPr>
            <w:tcW w:type="dxa" w:w="3216"/>
          </w:tcPr>
          <w:p>
            <w:r>
              <w:t>Lipschitz nets</w:t>
            </w:r>
          </w:p>
        </w:tc>
        <w:tc>
          <w:tcPr>
            <w:tcW w:type="dxa" w:w="3216"/>
          </w:tcPr>
          <w:p>
            <w:r>
              <w:t>Bound ||f(x)−f(x')|| ≤ L||x−x'|| via spectral norm</w:t>
            </w:r>
          </w:p>
        </w:tc>
        <w:tc>
          <w:tcPr>
            <w:tcW w:type="dxa" w:w="3216"/>
          </w:tcPr>
          <w:p>
            <w:r>
              <w:t>Small models</w:t>
            </w:r>
          </w:p>
        </w:tc>
      </w:tr>
      <w:tr>
        <w:tc>
          <w:tcPr>
            <w:tcW w:type="dxa" w:w="3216"/>
          </w:tcPr>
          <w:p>
            <w:r>
              <w:t>IBP / CROWN</w:t>
            </w:r>
          </w:p>
        </w:tc>
        <w:tc>
          <w:tcPr>
            <w:tcW w:type="dxa" w:w="3216"/>
          </w:tcPr>
          <w:p>
            <w:r>
              <w:t>Propagate interval bounds layer by layer</w:t>
            </w:r>
          </w:p>
        </w:tc>
        <w:tc>
          <w:tcPr>
            <w:tcW w:type="dxa" w:w="3216"/>
          </w:tcPr>
          <w:p>
            <w:r>
              <w:t>Certified, small radius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adv_train_step(model, x, y, opt, eps=8/255, alpha=2/255, steps=7):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x_adv = pgd_l_inf(model, x, y, eps=eps, alpha=alpha, steps=steps)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opt.zero_grad()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loss = torch.nn.functional.cross_entropy(model(x_adv), y)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loss.backward(); opt.step()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return loss.item()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same hyperparameters as PGD.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Inner-max: PGD attack on the current model.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Reset gradients.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Outer-min: CE loss on adversarial inputs.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Backward + step — model now sees adversarial examples.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Return scalar for logging.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Clean/robust trade-off (Tsipras 2018): a model robust at ε=8/255 typically loses 3-8 points of clean accuracy. The 2024-2026 trend (diffusion purification, Carmon 2019 semi-supervised AT) uses extra unlabeled data to recover most of it.</w:t>
      </w:r>
    </w:p>
    <w:p>
      <w:pPr>
        <w:spacing w:before="160" w:after="80"/>
      </w:pPr>
      <w:r>
        <w:rPr>
          <w:b/>
          <w:color w:val="6F42C1"/>
          <w:sz w:val="36"/>
        </w:rPr>
        <w:t>7. Certified defenses</w:t>
      </w:r>
    </w:p>
    <w:p>
      <w:r>
        <w:rPr>
          <w:b w:val="0"/>
          <w:i w:val="0"/>
        </w:rPr>
        <w:t>Empirical robustness can always be broken by a stronger attack. Certified robustness comes with a mathematical certificate: 'for any δ with ||δ|| &lt; R, the prediction does not change.' Randomized Smoothing (Cohen 2019): build g(x) = argmax_c Pr[f(x + N(0, σ²I)) = c]. If the top class wins with probability p, g is robust on the L₂ ball of radius R = σ · Φ⁻¹(p), where Φ⁻¹ is the inverse Gaussian CDF. At σ=0.5, p=0.99 → R≈1.16; verified by Monte Carlo with n=100k.</w:t>
      </w:r>
    </w:p>
    <w:p>
      <w:r>
        <w:rPr>
          <w:b w:val="0"/>
          <w:i w:val="0"/>
        </w:rPr>
        <w:t>Tight certification (2026): Locally Biased Smoothing (input-dependent σ); Macer/Consistency-Regularized Smoothing (train the model to be smoothed-friendly); Lipschitz nets (Anil 2019, Trockman 2021) with Householder activations + orthogonal layers → Lipschitz constant = 1 by construction.</w:t>
      </w:r>
    </w:p>
    <w:p>
      <w:r>
        <w:rPr>
          <w:b w:val="0"/>
          <w:i w:val="0"/>
        </w:rPr>
        <w:t>IBP / CROWN / α-β-CROWN: propagate interval bounds layer by layer. α-β-CROWN won every track of VNN-COMP from 2021-2025.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State of certified robustness (May 2026): Certified L∞ on CIFAR-10 at ε=8/255 is ~70% (diffusion-denoised + RS); on ImageNet at ε=4/255 it's ~40%. Empirical AT on CIFAR-10 is ~60% — certified is catching up.</w:t>
      </w:r>
    </w:p>
    <w:p>
      <w:pPr>
        <w:spacing w:before="160" w:after="80"/>
      </w:pPr>
      <w:r>
        <w:rPr>
          <w:b/>
          <w:color w:val="6F42C1"/>
          <w:sz w:val="36"/>
        </w:rPr>
        <w:t>8. Benchmarks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Benchmark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Setting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Maintainer</w:t>
            </w:r>
          </w:p>
        </w:tc>
      </w:tr>
      <w:tr>
        <w:tc>
          <w:tcPr>
            <w:tcW w:type="dxa" w:w="3216"/>
          </w:tcPr>
          <w:p>
            <w:r>
              <w:t>RobustBench</w:t>
            </w:r>
          </w:p>
        </w:tc>
        <w:tc>
          <w:tcPr>
            <w:tcW w:type="dxa" w:w="3216"/>
          </w:tcPr>
          <w:p>
            <w:r>
              <w:t>L∞ / L2 / common-corruptions; AutoAttack eval</w:t>
            </w:r>
          </w:p>
        </w:tc>
        <w:tc>
          <w:tcPr>
            <w:tcW w:type="dxa" w:w="3216"/>
          </w:tcPr>
          <w:p>
            <w:r>
              <w:t>Croce / Andriushchenko</w:t>
            </w:r>
          </w:p>
        </w:tc>
      </w:tr>
      <w:tr>
        <w:tc>
          <w:tcPr>
            <w:tcW w:type="dxa" w:w="3216"/>
          </w:tcPr>
          <w:p>
            <w:r>
              <w:t>VNN-COMP</w:t>
            </w:r>
          </w:p>
        </w:tc>
        <w:tc>
          <w:tcPr>
            <w:tcW w:type="dxa" w:w="3216"/>
          </w:tcPr>
          <w:p>
            <w:r>
              <w:t>Annual verified-robustness competition</w:t>
            </w:r>
          </w:p>
        </w:tc>
        <w:tc>
          <w:tcPr>
            <w:tcW w:type="dxa" w:w="3216"/>
          </w:tcPr>
          <w:p>
            <w:r>
              <w:t>NeurIPS series</w:t>
            </w:r>
          </w:p>
        </w:tc>
      </w:tr>
      <w:tr>
        <w:tc>
          <w:tcPr>
            <w:tcW w:type="dxa" w:w="3216"/>
          </w:tcPr>
          <w:p>
            <w:r>
              <w:t>CIFAR-10-C / ImageNet-C</w:t>
            </w:r>
          </w:p>
        </w:tc>
        <w:tc>
          <w:tcPr>
            <w:tcW w:type="dxa" w:w="3216"/>
          </w:tcPr>
          <w:p>
            <w:r>
              <w:t>15 corruptions × 5 severities (Hendrycks 2019)</w:t>
            </w:r>
          </w:p>
        </w:tc>
        <w:tc>
          <w:tcPr>
            <w:tcW w:type="dxa" w:w="3216"/>
          </w:tcPr>
          <w:p>
            <w:r>
              <w:t>Distribution shift</w:t>
            </w:r>
          </w:p>
        </w:tc>
      </w:tr>
      <w:tr>
        <w:tc>
          <w:tcPr>
            <w:tcW w:type="dxa" w:w="3216"/>
          </w:tcPr>
          <w:p>
            <w:r>
              <w:t>HARM-Bench</w:t>
            </w:r>
          </w:p>
        </w:tc>
        <w:tc>
          <w:tcPr>
            <w:tcW w:type="dxa" w:w="3216"/>
          </w:tcPr>
          <w:p>
            <w:r>
              <w:t>LLM harm-elicitation benchmark</w:t>
            </w:r>
          </w:p>
        </w:tc>
        <w:tc>
          <w:tcPr>
            <w:tcW w:type="dxa" w:w="3216"/>
          </w:tcPr>
          <w:p>
            <w:r>
              <w:t>LLM-side</w:t>
            </w:r>
          </w:p>
        </w:tc>
      </w:tr>
      <w:tr>
        <w:tc>
          <w:tcPr>
            <w:tcW w:type="dxa" w:w="3216"/>
          </w:tcPr>
          <w:p>
            <w:r>
              <w:t>JailbreakBench / AdvBench</w:t>
            </w:r>
          </w:p>
        </w:tc>
        <w:tc>
          <w:tcPr>
            <w:tcW w:type="dxa" w:w="3216"/>
          </w:tcPr>
          <w:p>
            <w:r>
              <w:t>LLM jailbreaks</w:t>
            </w:r>
          </w:p>
        </w:tc>
        <w:tc>
          <w:tcPr>
            <w:tcW w:type="dxa" w:w="3216"/>
          </w:tcPr>
          <w:p>
            <w:r>
              <w:t>LLM-side</w:t>
            </w:r>
          </w:p>
        </w:tc>
      </w:tr>
      <w:tr>
        <w:tc>
          <w:tcPr>
            <w:tcW w:type="dxa" w:w="3216"/>
          </w:tcPr>
          <w:p>
            <w:r>
              <w:t>MalwareBench</w:t>
            </w:r>
          </w:p>
        </w:tc>
        <w:tc>
          <w:tcPr>
            <w:tcW w:type="dxa" w:w="3216"/>
          </w:tcPr>
          <w:p>
            <w:r>
              <w:t>Adversarial PE files vs ML AV</w:t>
            </w:r>
          </w:p>
        </w:tc>
        <w:tc>
          <w:tcPr>
            <w:tcW w:type="dxa" w:w="3216"/>
          </w:tcPr>
          <w:p>
            <w:r>
              <w:t>Security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The mistake to avoid: gradient-masking benchmarks. Don't measure robustness by 'FGSM accuracy' — defenses that defeat FGSM but lose to PGD or AutoAttack are broken, just hiding gradients. Always evaluate with AutoAttack.</w:t>
      </w:r>
    </w:p>
    <w:p>
      <w:pPr>
        <w:spacing w:before="160" w:after="80"/>
      </w:pPr>
      <w:r>
        <w:rPr>
          <w:b/>
          <w:color w:val="6F42C1"/>
          <w:sz w:val="36"/>
        </w:rPr>
        <w:t>9. NLP adversarial — TextFooler</w:t>
      </w:r>
    </w:p>
    <w:p>
      <w:r>
        <w:rPr>
          <w:b w:val="0"/>
          <w:i w:val="0"/>
        </w:rPr>
        <w:t>Text is discrete — you can't add an ε-bounded perturbation. NLP attacks instead swap synonyms. TextFooler (Jin 2020): (1) score each word by how much masking it drops the true-class prob, (2) for high-impact words propose synonyms via counter-fitted GloVe + USE similarity filter, (3) for each synonym, query target and keep the one that lowers true-class prob most, (4) repeat until misclassified. Hits &gt;90% success on BERT/IMDB/Yelp/SNLI.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Granularity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Constraint</w:t>
            </w:r>
          </w:p>
        </w:tc>
      </w:tr>
      <w:tr>
        <w:tc>
          <w:tcPr>
            <w:tcW w:type="dxa" w:w="3216"/>
          </w:tcPr>
          <w:p>
            <w:r>
              <w:t>HotFlip (2018)</w:t>
            </w:r>
          </w:p>
        </w:tc>
        <w:tc>
          <w:tcPr>
            <w:tcW w:type="dxa" w:w="3216"/>
          </w:tcPr>
          <w:p>
            <w:r>
              <w:t>Character</w:t>
            </w:r>
          </w:p>
        </w:tc>
        <w:tc>
          <w:tcPr>
            <w:tcW w:type="dxa" w:w="3216"/>
          </w:tcPr>
          <w:p>
            <w:r>
              <w:t>One-char swap by gradient sign</w:t>
            </w:r>
          </w:p>
        </w:tc>
      </w:tr>
      <w:tr>
        <w:tc>
          <w:tcPr>
            <w:tcW w:type="dxa" w:w="3216"/>
          </w:tcPr>
          <w:p>
            <w:r>
              <w:t>TextFooler (2020)</w:t>
            </w:r>
          </w:p>
        </w:tc>
        <w:tc>
          <w:tcPr>
            <w:tcW w:type="dxa" w:w="3216"/>
          </w:tcPr>
          <w:p>
            <w:r>
              <w:t>Word</w:t>
            </w:r>
          </w:p>
        </w:tc>
        <w:tc>
          <w:tcPr>
            <w:tcW w:type="dxa" w:w="3216"/>
          </w:tcPr>
          <w:p>
            <w:r>
              <w:t>Synonym + USE sim ≥ 0.7</w:t>
            </w:r>
          </w:p>
        </w:tc>
      </w:tr>
      <w:tr>
        <w:tc>
          <w:tcPr>
            <w:tcW w:type="dxa" w:w="3216"/>
          </w:tcPr>
          <w:p>
            <w:r>
              <w:t>BERT-Attack (2020)</w:t>
            </w:r>
          </w:p>
        </w:tc>
        <w:tc>
          <w:tcPr>
            <w:tcW w:type="dxa" w:w="3216"/>
          </w:tcPr>
          <w:p>
            <w:r>
              <w:t>Word</w:t>
            </w:r>
          </w:p>
        </w:tc>
        <w:tc>
          <w:tcPr>
            <w:tcW w:type="dxa" w:w="3216"/>
          </w:tcPr>
          <w:p>
            <w:r>
              <w:t>BERT-MLM as synonym generator</w:t>
            </w:r>
          </w:p>
        </w:tc>
      </w:tr>
      <w:tr>
        <w:tc>
          <w:tcPr>
            <w:tcW w:type="dxa" w:w="3216"/>
          </w:tcPr>
          <w:p>
            <w:r>
              <w:t>TextAttack framework (2020)</w:t>
            </w:r>
          </w:p>
        </w:tc>
        <w:tc>
          <w:tcPr>
            <w:tcW w:type="dxa" w:w="3216"/>
          </w:tcPr>
          <w:p>
            <w:r>
              <w:t>All</w:t>
            </w:r>
          </w:p>
        </w:tc>
        <w:tc>
          <w:tcPr>
            <w:tcW w:type="dxa" w:w="3216"/>
          </w:tcPr>
          <w:p>
            <w:r>
              <w:t>Composable attack/constraint/transform</w:t>
            </w:r>
          </w:p>
        </w:tc>
      </w:tr>
      <w:tr>
        <w:tc>
          <w:tcPr>
            <w:tcW w:type="dxa" w:w="3216"/>
          </w:tcPr>
          <w:p>
            <w:r>
              <w:t>GBDA (2021)</w:t>
            </w:r>
          </w:p>
        </w:tc>
        <w:tc>
          <w:tcPr>
            <w:tcW w:type="dxa" w:w="3216"/>
          </w:tcPr>
          <w:p>
            <w:r>
              <w:t>Word/char</w:t>
            </w:r>
          </w:p>
        </w:tc>
        <w:tc>
          <w:tcPr>
            <w:tcW w:type="dxa" w:w="3216"/>
          </w:tcPr>
          <w:p>
            <w:r>
              <w:t>Gumbel-softmax → gradient-based on simplex</w:t>
            </w:r>
          </w:p>
        </w:tc>
      </w:tr>
      <w:tr>
        <w:tc>
          <w:tcPr>
            <w:tcW w:type="dxa" w:w="3216"/>
          </w:tcPr>
          <w:p>
            <w:r>
              <w:t>DeepWordBug (2018)</w:t>
            </w:r>
          </w:p>
        </w:tc>
        <w:tc>
          <w:tcPr>
            <w:tcW w:type="dxa" w:w="3216"/>
          </w:tcPr>
          <w:p>
            <w:r>
              <w:t>Char</w:t>
            </w:r>
          </w:p>
        </w:tc>
        <w:tc>
          <w:tcPr>
            <w:tcW w:type="dxa" w:w="3216"/>
          </w:tcPr>
          <w:p>
            <w:r>
              <w:t>Visual look-alikes (e → ė)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Bridge to M74 LLM red-teaming: modern LLM jailbreaks (GCG, PAIR, AutoDAN, MART) are the generative descendants of TextFooler — discrete search over token space for adversarial suffixes. Same math; different loss surface.</w:t>
      </w:r>
    </w:p>
    <w:p>
      <w:pPr>
        <w:spacing w:before="160" w:after="80"/>
      </w:pPr>
      <w:r>
        <w:rPr>
          <w:b/>
          <w:color w:val="6F42C1"/>
          <w:sz w:val="36"/>
        </w:rPr>
        <w:t>10. The 2026 production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Mitigation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Examples</w:t>
            </w:r>
          </w:p>
        </w:tc>
      </w:tr>
      <w:tr>
        <w:tc>
          <w:tcPr>
            <w:tcW w:type="dxa" w:w="3216"/>
          </w:tcPr>
          <w:p>
            <w:r>
              <w:t>Data ingest</w:t>
            </w:r>
          </w:p>
        </w:tc>
        <w:tc>
          <w:tcPr>
            <w:tcW w:type="dxa" w:w="3216"/>
          </w:tcPr>
          <w:p>
            <w:r>
              <w:t>Provenance / signing / hash audits</w:t>
            </w:r>
          </w:p>
        </w:tc>
        <w:tc>
          <w:tcPr>
            <w:tcW w:type="dxa" w:w="3216"/>
          </w:tcPr>
          <w:p>
            <w:r>
              <w:t>Sigstore, SLSA, model cards w/ SBOM</w:t>
            </w:r>
          </w:p>
        </w:tc>
      </w:tr>
      <w:tr>
        <w:tc>
          <w:tcPr>
            <w:tcW w:type="dxa" w:w="3216"/>
          </w:tcPr>
          <w:p>
            <w:r>
              <w:t>Training</w:t>
            </w:r>
          </w:p>
        </w:tc>
        <w:tc>
          <w:tcPr>
            <w:tcW w:type="dxa" w:w="3216"/>
          </w:tcPr>
          <w:p>
            <w:r>
              <w:t>PGD / FastAT for safety-critical</w:t>
            </w:r>
          </w:p>
        </w:tc>
        <w:tc>
          <w:tcPr>
            <w:tcW w:type="dxa" w:w="3216"/>
          </w:tcPr>
          <w:p>
            <w:r>
              <w:t>Tesla Vision, Waymo perception</w:t>
            </w:r>
          </w:p>
        </w:tc>
      </w:tr>
      <w:tr>
        <w:tc>
          <w:tcPr>
            <w:tcW w:type="dxa" w:w="3216"/>
          </w:tcPr>
          <w:p>
            <w:r>
              <w:t>Model</w:t>
            </w:r>
          </w:p>
        </w:tc>
        <w:tc>
          <w:tcPr>
            <w:tcW w:type="dxa" w:w="3216"/>
          </w:tcPr>
          <w:p>
            <w:r>
              <w:t>Ensemble + disagreement detection</w:t>
            </w:r>
          </w:p>
        </w:tc>
        <w:tc>
          <w:tcPr>
            <w:tcW w:type="dxa" w:w="3216"/>
          </w:tcPr>
          <w:p>
            <w:r>
              <w:t>Fraud / abuse classifiers</w:t>
            </w:r>
          </w:p>
        </w:tc>
      </w:tr>
      <w:tr>
        <w:tc>
          <w:tcPr>
            <w:tcW w:type="dxa" w:w="3216"/>
          </w:tcPr>
          <w:p>
            <w:r>
              <w:t>Input</w:t>
            </w:r>
          </w:p>
        </w:tc>
        <w:tc>
          <w:tcPr>
            <w:tcW w:type="dxa" w:w="3216"/>
          </w:tcPr>
          <w:p>
            <w:r>
              <w:t>Anomaly detection on stats; multi-modal fusion</w:t>
            </w:r>
          </w:p>
        </w:tc>
        <w:tc>
          <w:tcPr>
            <w:tcW w:type="dxa" w:w="3216"/>
          </w:tcPr>
          <w:p>
            <w:r>
              <w:t>Self-driving sensor fusion</w:t>
            </w:r>
          </w:p>
        </w:tc>
      </w:tr>
      <w:tr>
        <w:tc>
          <w:tcPr>
            <w:tcW w:type="dxa" w:w="3216"/>
          </w:tcPr>
          <w:p>
            <w:r>
              <w:t>Inference</w:t>
            </w:r>
          </w:p>
        </w:tc>
        <w:tc>
          <w:tcPr>
            <w:tcW w:type="dxa" w:w="3216"/>
          </w:tcPr>
          <w:p>
            <w:r>
              <w:t>Randomized smoothing on high-stakes decisions</w:t>
            </w:r>
          </w:p>
        </w:tc>
        <w:tc>
          <w:tcPr>
            <w:tcW w:type="dxa" w:w="3216"/>
          </w:tcPr>
          <w:p>
            <w:r>
              <w:t>Medical imaging triage</w:t>
            </w:r>
          </w:p>
        </w:tc>
      </w:tr>
      <w:tr>
        <w:tc>
          <w:tcPr>
            <w:tcW w:type="dxa" w:w="3216"/>
          </w:tcPr>
          <w:p>
            <w:r>
              <w:t>Output</w:t>
            </w:r>
          </w:p>
        </w:tc>
        <w:tc>
          <w:tcPr>
            <w:tcW w:type="dxa" w:w="3216"/>
          </w:tcPr>
          <w:p>
            <w:r>
              <w:t>Reject low-confidence; escalate to human</w:t>
            </w:r>
          </w:p>
        </w:tc>
        <w:tc>
          <w:tcPr>
            <w:tcW w:type="dxa" w:w="3216"/>
          </w:tcPr>
          <w:p>
            <w:r>
              <w:t>Content moderation</w:t>
            </w:r>
          </w:p>
        </w:tc>
      </w:tr>
      <w:tr>
        <w:tc>
          <w:tcPr>
            <w:tcW w:type="dxa" w:w="3216"/>
          </w:tcPr>
          <w:p>
            <w:r>
              <w:t>Audit</w:t>
            </w:r>
          </w:p>
        </w:tc>
        <w:tc>
          <w:tcPr>
            <w:tcW w:type="dxa" w:w="3216"/>
          </w:tcPr>
          <w:p>
            <w:r>
              <w:t>Log inputs, outputs, embeddings; offline replay</w:t>
            </w:r>
          </w:p>
        </w:tc>
        <w:tc>
          <w:tcPr>
            <w:tcW w:type="dxa" w:w="3216"/>
          </w:tcPr>
          <w:p>
            <w:r>
              <w:t>Every safety-regulated team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Anti-pattern: adversarial robustness is NOT a knob you turn at the end. Teams that 'harden' a pretrained model with input filters or output clipping ship a system that's LESS secure — adaptive attackers know the filter and route around it. Robustness has to be designed in: training-time AT, runtime sensor fusion, monitoring-time anomaly detection.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White-box (PGD, CW, AutoAttack) measures robustness; black-box (Square, HopSkipJump, NES, SignOPT, OptAttack) is the deployment threat.</w:t>
      </w:r>
    </w:p>
    <w:p>
      <w:r>
        <w:rPr>
          <w:b w:val="0"/>
          <w:i w:val="0"/>
        </w:rPr>
        <w:t>• Physical/patch/shadow attacks survive print+camera — the safety-critical concern.</w:t>
      </w:r>
    </w:p>
    <w:p>
      <w:r>
        <w:rPr>
          <w:b w:val="0"/>
          <w:i w:val="0"/>
        </w:rPr>
        <w:t>• Poisoning (One-Shot-Kill, BadNets, Sleeper Agents) attacks the training set, not inference.</w:t>
      </w:r>
    </w:p>
    <w:p>
      <w:r>
        <w:rPr>
          <w:b w:val="0"/>
          <w:i w:val="0"/>
        </w:rPr>
        <w:t>• Adversarial training (Madry, TRADES, AWP) is empirical SOTA; randomized smoothing + diffusion purification give provable / best-post-hoc robustness.</w:t>
      </w:r>
    </w:p>
    <w:p>
      <w:r>
        <w:rPr>
          <w:b w:val="0"/>
          <w:i w:val="0"/>
        </w:rPr>
        <w:t>• Always evaluate with AutoAttack — anything else risks gradient masking.</w:t>
      </w:r>
    </w:p>
    <w:p>
      <w:r>
        <w:rPr>
          <w:b w:val="0"/>
          <w:i w:val="0"/>
        </w:rPr>
        <w:t>• NLP adversarial (TextFooler, BERT-Attack) is the same intellectual program as LLM red-teaming (M74).</w:t>
      </w:r>
    </w:p>
    <w:p>
      <w:r>
        <w:rPr>
          <w:b w:val="0"/>
          <w:i w:val="0"/>
        </w:rPr>
        <w:t>• 2026 production: AT for safety-critical, ensemble + sensor-fusion + monitoring everywhere else.</w:t>
      </w:r>
    </w:p>
    <w:p/>
    <w:p>
      <w:r>
        <w:rPr>
          <w:b w:val="0"/>
          <w:i/>
        </w:rPr>
        <w:t>Next: M92 — Neural Style Transfer + AdaIN.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