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79</w:t>
        <w:br/>
      </w:r>
      <w:r>
        <w:rPr>
          <w:b/>
          <w:color w:val="168249"/>
          <w:sz w:val="60"/>
        </w:rPr>
        <w:t>FinOps for AI Platforms</w:t>
      </w:r>
    </w:p>
    <w:p>
      <w:pPr>
        <w:jc w:val="center"/>
      </w:pPr>
      <w:r>
        <w:rPr>
          <w:i/>
        </w:rPr>
        <w:br/>
        <w:t>Measure · attribute · optimise the bill</w:t>
        <w:br/>
      </w:r>
      <w:r>
        <w:rPr>
          <w:sz w:val="22"/>
        </w:rPr>
        <w:t>Phase 10 · Master-Plan Gaps · Module 79</w:t>
      </w:r>
    </w:p>
    <w:p/>
    <w:p>
      <w:pPr>
        <w:ind w:left="216" w:right="216"/>
      </w:pPr>
      <w:r>
        <w:rPr>
          <w:color w:val="1B5E20"/>
          <w:sz w:val="21"/>
        </w:rPr>
        <w:t>🎯 Why this module matters: the bill is the moat AND the easiest lever you have. Frontier budgets are billions; a startup's cloud bill can dwarf salaries within months. Yet prompt caching, model routing, quantisation, batching, and spot capacity can each cut cost 30-80%. This module is the disciplined view of money for an AI platform team.</w:t>
      </w:r>
    </w:p>
    <w:p/>
    <w:p>
      <w:r>
        <w:rPr>
          <w:b w:val="0"/>
          <w:i/>
          <w:sz w:val="22"/>
        </w:rPr>
        <w:t>Prerequisites: M44 (vLLM), M50 (Prometheus), M51 (OTel), M68 (orchestration), M78 (bare-metal vs cloud).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two cost engines — training vs inference</w:t>
      </w:r>
    </w:p>
    <w:p>
      <w:r>
        <w:rPr>
          <w:b w:val="0"/>
          <w:i w:val="0"/>
          <w:sz w:val="22"/>
        </w:rPr>
        <w:t>2. Unit economics — $/Mtok, $/request, gross margin</w:t>
      </w:r>
    </w:p>
    <w:p>
      <w:r>
        <w:rPr>
          <w:b w:val="0"/>
          <w:i w:val="0"/>
          <w:sz w:val="22"/>
        </w:rPr>
        <w:t>3. Where the bill actually goes (~breakdown)</w:t>
      </w:r>
    </w:p>
    <w:p>
      <w:r>
        <w:rPr>
          <w:b w:val="0"/>
          <w:i w:val="0"/>
          <w:sz w:val="22"/>
        </w:rPr>
        <w:t>4. Hosted-API pricing in 2026 + per-tier routing</w:t>
      </w:r>
    </w:p>
    <w:p>
      <w:r>
        <w:rPr>
          <w:b w:val="0"/>
          <w:i w:val="0"/>
          <w:sz w:val="22"/>
        </w:rPr>
        <w:t>5. Inference cost levers (caching, routing, quantisation, batching, speculation)</w:t>
      </w:r>
    </w:p>
    <w:p>
      <w:r>
        <w:rPr>
          <w:b w:val="0"/>
          <w:i w:val="0"/>
          <w:sz w:val="22"/>
        </w:rPr>
        <w:t>6. Training cost levers (spot, FP8, data efficiency, LoRA)</w:t>
      </w:r>
    </w:p>
    <w:p>
      <w:r>
        <w:rPr>
          <w:b w:val="0"/>
          <w:i w:val="0"/>
          <w:sz w:val="22"/>
        </w:rPr>
        <w:t>7. Tagging + allocation + chargeback</w:t>
      </w:r>
    </w:p>
    <w:p>
      <w:r>
        <w:rPr>
          <w:b w:val="0"/>
          <w:i w:val="0"/>
          <w:sz w:val="22"/>
        </w:rPr>
        <w:t>8. Cost observability (Langfuse / Helicone / OpenCost / OTel)</w:t>
      </w:r>
    </w:p>
    <w:p>
      <w:r>
        <w:rPr>
          <w:b w:val="0"/>
          <w:i w:val="0"/>
          <w:sz w:val="22"/>
        </w:rPr>
        <w:t>9. 2026 real-number scoreboard</w:t>
      </w:r>
    </w:p>
    <w:p>
      <w:r>
        <w:rPr>
          <w:b w:val="0"/>
          <w:i w:val="0"/>
          <w:sz w:val="22"/>
        </w:rPr>
        <w:t>10. The 12-month FinOps playbook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Two cost engines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Training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Inference</w:t>
            </w:r>
          </w:p>
        </w:tc>
      </w:tr>
      <w:tr>
        <w:tc>
          <w:tcPr>
            <w:tcW w:type="dxa" w:w="3216"/>
          </w:tcPr>
          <w:p>
            <w:r>
              <w:t>Frequency</w:t>
            </w:r>
          </w:p>
        </w:tc>
        <w:tc>
          <w:tcPr>
            <w:tcW w:type="dxa" w:w="3216"/>
          </w:tcPr>
          <w:p>
            <w:r>
              <w:t>episodic</w:t>
            </w:r>
          </w:p>
        </w:tc>
        <w:tc>
          <w:tcPr>
            <w:tcW w:type="dxa" w:w="3216"/>
          </w:tcPr>
          <w:p>
            <w:r>
              <w:t>continuous</w:t>
            </w:r>
          </w:p>
        </w:tc>
      </w:tr>
      <w:tr>
        <w:tc>
          <w:tcPr>
            <w:tcW w:type="dxa" w:w="3216"/>
          </w:tcPr>
          <w:p>
            <w:r>
              <w:t>Predictability</w:t>
            </w:r>
          </w:p>
        </w:tc>
        <w:tc>
          <w:tcPr>
            <w:tcW w:type="dxa" w:w="3216"/>
          </w:tcPr>
          <w:p>
            <w:r>
              <w:t>known in advance</w:t>
            </w:r>
          </w:p>
        </w:tc>
        <w:tc>
          <w:tcPr>
            <w:tcW w:type="dxa" w:w="3216"/>
          </w:tcPr>
          <w:p>
            <w:r>
              <w:t>spiky with traffic</w:t>
            </w:r>
          </w:p>
        </w:tc>
      </w:tr>
      <w:tr>
        <w:tc>
          <w:tcPr>
            <w:tcW w:type="dxa" w:w="3216"/>
          </w:tcPr>
          <w:p>
            <w:r>
              <w:t>Optimised by</w:t>
            </w:r>
          </w:p>
        </w:tc>
        <w:tc>
          <w:tcPr>
            <w:tcW w:type="dxa" w:w="3216"/>
          </w:tcPr>
          <w:p>
            <w:r>
              <w:t>model size, data, parallelism (M66/M77)</w:t>
            </w:r>
          </w:p>
        </w:tc>
        <w:tc>
          <w:tcPr>
            <w:tcW w:type="dxa" w:w="3216"/>
          </w:tcPr>
          <w:p>
            <w:r>
              <w:t>caching, routing, quant (M38/M44/M71)</w:t>
            </w:r>
          </w:p>
        </w:tc>
      </w:tr>
      <w:tr>
        <w:tc>
          <w:tcPr>
            <w:tcW w:type="dxa" w:w="3216"/>
          </w:tcPr>
          <w:p>
            <w:r>
              <w:t>Failure mode</w:t>
            </w:r>
          </w:p>
        </w:tc>
        <w:tc>
          <w:tcPr>
            <w:tcW w:type="dxa" w:w="3216"/>
          </w:tcPr>
          <w:p>
            <w:r>
              <w:t>exceeded budget, missed launch</w:t>
            </w:r>
          </w:p>
        </w:tc>
        <w:tc>
          <w:tcPr>
            <w:tcW w:type="dxa" w:w="3216"/>
          </w:tcPr>
          <w:p>
            <w:r>
              <w:t>per-request margin erodes → go broke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Early wins come from INFERENCE optimisation. Pre-train cost is a single locked-in line item (GPUs × time); inference cost is continuous and the architecture is yours to change every week.</w:t>
      </w:r>
    </w:p>
    <w:p>
      <w:pPr>
        <w:pStyle w:val="Heading1"/>
      </w:pPr>
      <w:r>
        <w:rPr>
          <w:color w:val="1865C5"/>
        </w:rPr>
        <w:t>2. Unit economics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cost_per_request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input_tokens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output_tokens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                 </w:t>
      </w:r>
      <w:r>
        <w:rPr>
          <w:rFonts w:ascii="Menlo" w:hAnsi="Menlo"/>
          <w:sz w:val="19"/>
        </w:rPr>
        <w:t>in_price_per_mtok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out_price_per_mtok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             </w:t>
      </w:r>
      <w:r>
        <w:rPr>
          <w:rFonts w:ascii="Menlo" w:hAnsi="Menlo"/>
          <w:sz w:val="19"/>
        </w:rPr>
        <w:t>cache_hit_rate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cache_in_price_per_mtok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cache_in_price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cache_in_price_per_mtok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in_price_per_mtok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effective_in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cache_hit_rate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in_price_per_mtok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     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cache_hit_rate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cache_in_price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input_tokens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effective_in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output_tokens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out_price_per_mtok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Helper to compute $/request given a price triple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Use cached input price when provided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Blend uncached vs cached input by hit rate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Return total $ for one request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For a 50% prefix-cache hit rate (M37 / M44), self-hosted Llama-on-vLLM is often 6-30× cheaper than frontier hosted APIs — but the QUALITY GAP has to be acceptable. The platform's job is to make that trade-off explicit, per route, per user tier.</w:t>
      </w:r>
    </w:p>
    <w:p>
      <w:pPr>
        <w:pStyle w:val="Heading1"/>
      </w:pPr>
      <w:r>
        <w:rPr>
          <w:color w:val="1865C5"/>
        </w:rPr>
        <w:t>3. Where the bill goes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Category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Typical share (sub-frontier $1M/yr platform)</w:t>
            </w:r>
          </w:p>
        </w:tc>
      </w:tr>
      <w:tr>
        <w:tc>
          <w:tcPr>
            <w:tcW w:type="dxa" w:w="4824"/>
          </w:tcPr>
          <w:p>
            <w:r>
              <w:t>Compute (training + inference)</w:t>
            </w:r>
          </w:p>
        </w:tc>
        <w:tc>
          <w:tcPr>
            <w:tcW w:type="dxa" w:w="4824"/>
          </w:tcPr>
          <w:p>
            <w:r>
              <w:t>55-70%</w:t>
            </w:r>
          </w:p>
        </w:tc>
      </w:tr>
      <w:tr>
        <w:tc>
          <w:tcPr>
            <w:tcW w:type="dxa" w:w="4824"/>
          </w:tcPr>
          <w:p>
            <w:r>
              <w:t>Hosted LLM APIs</w:t>
            </w:r>
          </w:p>
        </w:tc>
        <w:tc>
          <w:tcPr>
            <w:tcW w:type="dxa" w:w="4824"/>
          </w:tcPr>
          <w:p>
            <w:r>
              <w:t>10-25%</w:t>
            </w:r>
          </w:p>
        </w:tc>
      </w:tr>
      <w:tr>
        <w:tc>
          <w:tcPr>
            <w:tcW w:type="dxa" w:w="4824"/>
          </w:tcPr>
          <w:p>
            <w:r>
              <w:t>Storage (object + parallel FS)</w:t>
            </w:r>
          </w:p>
        </w:tc>
        <w:tc>
          <w:tcPr>
            <w:tcW w:type="dxa" w:w="4824"/>
          </w:tcPr>
          <w:p>
            <w:r>
              <w:t>5-10%</w:t>
            </w:r>
          </w:p>
        </w:tc>
      </w:tr>
      <w:tr>
        <w:tc>
          <w:tcPr>
            <w:tcW w:type="dxa" w:w="4824"/>
          </w:tcPr>
          <w:p>
            <w:r>
              <w:t>Network egress + LB</w:t>
            </w:r>
          </w:p>
        </w:tc>
        <w:tc>
          <w:tcPr>
            <w:tcW w:type="dxa" w:w="4824"/>
          </w:tcPr>
          <w:p>
            <w:r>
              <w:t>3-8%</w:t>
            </w:r>
          </w:p>
        </w:tc>
      </w:tr>
      <w:tr>
        <w:tc>
          <w:tcPr>
            <w:tcW w:type="dxa" w:w="4824"/>
          </w:tcPr>
          <w:p>
            <w:r>
              <w:t>Human labelling + RLHF</w:t>
            </w:r>
          </w:p>
        </w:tc>
        <w:tc>
          <w:tcPr>
            <w:tcW w:type="dxa" w:w="4824"/>
          </w:tcPr>
          <w:p>
            <w:r>
              <w:t>2-10%</w:t>
            </w:r>
          </w:p>
        </w:tc>
      </w:tr>
      <w:tr>
        <w:tc>
          <w:tcPr>
            <w:tcW w:type="dxa" w:w="4824"/>
          </w:tcPr>
          <w:p>
            <w:r>
              <w:t>Eval infrastructure</w:t>
            </w:r>
          </w:p>
        </w:tc>
        <w:tc>
          <w:tcPr>
            <w:tcW w:type="dxa" w:w="4824"/>
          </w:tcPr>
          <w:p>
            <w:r>
              <w:t>1-3%</w:t>
            </w:r>
          </w:p>
        </w:tc>
      </w:tr>
      <w:tr>
        <w:tc>
          <w:tcPr>
            <w:tcW w:type="dxa" w:w="4824"/>
          </w:tcPr>
          <w:p>
            <w:r>
              <w:t>Tooling (Datadog, Langfuse, …)</w:t>
            </w:r>
          </w:p>
        </w:tc>
        <w:tc>
          <w:tcPr>
            <w:tcW w:type="dxa" w:w="4824"/>
          </w:tcPr>
          <w:p>
            <w:r>
              <w:t>1-3%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🚫 Two surprises: network egress is tiny per GB but cross-region 700 GB checkpoints add up; human labelling at $20-50/hr × thousands of hours easily exceeds $500K/yr for serious RLHF. Frontier labs invert these ratios — compute ~85%, labour &lt;5%.</w:t>
      </w:r>
    </w:p>
    <w:p>
      <w:pPr>
        <w:pStyle w:val="Heading1"/>
      </w:pPr>
      <w:r>
        <w:rPr>
          <w:color w:val="1865C5"/>
        </w:rPr>
        <w:t>4. Hosted-API pricing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color w:val="168249"/>
              </w:rPr>
              <w:t>Model</w:t>
            </w:r>
          </w:p>
        </w:tc>
        <w:tc>
          <w:tcPr>
            <w:tcW w:type="dxa" w:w="1930"/>
          </w:tcPr>
          <w:p>
            <w:r>
              <w:rPr>
                <w:b/>
                <w:color w:val="168249"/>
              </w:rPr>
              <w:t>In $/MTok</w:t>
            </w:r>
          </w:p>
        </w:tc>
        <w:tc>
          <w:tcPr>
            <w:tcW w:type="dxa" w:w="1930"/>
          </w:tcPr>
          <w:p>
            <w:r>
              <w:rPr>
                <w:b/>
                <w:color w:val="168249"/>
              </w:rPr>
              <w:t>Out $/MTok</w:t>
            </w:r>
          </w:p>
        </w:tc>
        <w:tc>
          <w:tcPr>
            <w:tcW w:type="dxa" w:w="1930"/>
          </w:tcPr>
          <w:p>
            <w:r>
              <w:rPr>
                <w:b/>
                <w:color w:val="168249"/>
              </w:rPr>
              <w:t>Cached In</w:t>
            </w:r>
          </w:p>
        </w:tc>
        <w:tc>
          <w:tcPr>
            <w:tcW w:type="dxa" w:w="1930"/>
          </w:tcPr>
          <w:p>
            <w:r>
              <w:rPr>
                <w:b/>
                <w:color w:val="168249"/>
              </w:rPr>
              <w:t>Best at</w:t>
            </w:r>
          </w:p>
        </w:tc>
      </w:tr>
      <w:tr>
        <w:tc>
          <w:tcPr>
            <w:tcW w:type="dxa" w:w="1930"/>
          </w:tcPr>
          <w:p>
            <w:r>
              <w:t>GPT-5 (Pro)</w:t>
            </w:r>
          </w:p>
        </w:tc>
        <w:tc>
          <w:tcPr>
            <w:tcW w:type="dxa" w:w="1930"/>
          </w:tcPr>
          <w:p>
            <w:r>
              <w:t>$5</w:t>
            </w:r>
          </w:p>
        </w:tc>
        <w:tc>
          <w:tcPr>
            <w:tcW w:type="dxa" w:w="1930"/>
          </w:tcPr>
          <w:p>
            <w:r>
              <w:t>$10</w:t>
            </w:r>
          </w:p>
        </w:tc>
        <w:tc>
          <w:tcPr>
            <w:tcW w:type="dxa" w:w="1930"/>
          </w:tcPr>
          <w:p>
            <w:r>
              <w:t>$0.50</w:t>
            </w:r>
          </w:p>
        </w:tc>
        <w:tc>
          <w:tcPr>
            <w:tcW w:type="dxa" w:w="1930"/>
          </w:tcPr>
          <w:p>
            <w:r>
              <w:t>hard reasoning, tool use</w:t>
            </w:r>
          </w:p>
        </w:tc>
      </w:tr>
      <w:tr>
        <w:tc>
          <w:tcPr>
            <w:tcW w:type="dxa" w:w="1930"/>
          </w:tcPr>
          <w:p>
            <w:r>
              <w:t>GPT-5 mini</w:t>
            </w:r>
          </w:p>
        </w:tc>
        <w:tc>
          <w:tcPr>
            <w:tcW w:type="dxa" w:w="1930"/>
          </w:tcPr>
          <w:p>
            <w:r>
              <w:t>$0.30</w:t>
            </w:r>
          </w:p>
        </w:tc>
        <w:tc>
          <w:tcPr>
            <w:tcW w:type="dxa" w:w="1930"/>
          </w:tcPr>
          <w:p>
            <w:r>
              <w:t>$1.20</w:t>
            </w:r>
          </w:p>
        </w:tc>
        <w:tc>
          <w:tcPr>
            <w:tcW w:type="dxa" w:w="1930"/>
          </w:tcPr>
          <w:p>
            <w:r>
              <w:t>$0.03</w:t>
            </w:r>
          </w:p>
        </w:tc>
        <w:tc>
          <w:tcPr>
            <w:tcW w:type="dxa" w:w="1930"/>
          </w:tcPr>
          <w:p>
            <w:r>
              <w:t>fast, cheap, agentic</w:t>
            </w:r>
          </w:p>
        </w:tc>
      </w:tr>
      <w:tr>
        <w:tc>
          <w:tcPr>
            <w:tcW w:type="dxa" w:w="1930"/>
          </w:tcPr>
          <w:p>
            <w:r>
              <w:t>Claude Sonnet 4.6</w:t>
            </w:r>
          </w:p>
        </w:tc>
        <w:tc>
          <w:tcPr>
            <w:tcW w:type="dxa" w:w="1930"/>
          </w:tcPr>
          <w:p>
            <w:r>
              <w:t>$3</w:t>
            </w:r>
          </w:p>
        </w:tc>
        <w:tc>
          <w:tcPr>
            <w:tcW w:type="dxa" w:w="1930"/>
          </w:tcPr>
          <w:p>
            <w:r>
              <w:t>$15</w:t>
            </w:r>
          </w:p>
        </w:tc>
        <w:tc>
          <w:tcPr>
            <w:tcW w:type="dxa" w:w="1930"/>
          </w:tcPr>
          <w:p>
            <w:r>
              <w:t>$0.30</w:t>
            </w:r>
          </w:p>
        </w:tc>
        <w:tc>
          <w:tcPr>
            <w:tcW w:type="dxa" w:w="1930"/>
          </w:tcPr>
          <w:p>
            <w:r>
              <w:t>long context, code, agents</w:t>
            </w:r>
          </w:p>
        </w:tc>
      </w:tr>
      <w:tr>
        <w:tc>
          <w:tcPr>
            <w:tcW w:type="dxa" w:w="1930"/>
          </w:tcPr>
          <w:p>
            <w:r>
              <w:t>Claude Haiku 4</w:t>
            </w:r>
          </w:p>
        </w:tc>
        <w:tc>
          <w:tcPr>
            <w:tcW w:type="dxa" w:w="1930"/>
          </w:tcPr>
          <w:p>
            <w:r>
              <w:t>$0.80</w:t>
            </w:r>
          </w:p>
        </w:tc>
        <w:tc>
          <w:tcPr>
            <w:tcW w:type="dxa" w:w="1930"/>
          </w:tcPr>
          <w:p>
            <w:r>
              <w:t>$4</w:t>
            </w:r>
          </w:p>
        </w:tc>
        <w:tc>
          <w:tcPr>
            <w:tcW w:type="dxa" w:w="1930"/>
          </w:tcPr>
          <w:p>
            <w:r>
              <w:t>$0.08</w:t>
            </w:r>
          </w:p>
        </w:tc>
        <w:tc>
          <w:tcPr>
            <w:tcW w:type="dxa" w:w="1930"/>
          </w:tcPr>
          <w:p>
            <w:r>
              <w:t>fast routing tier</w:t>
            </w:r>
          </w:p>
        </w:tc>
      </w:tr>
      <w:tr>
        <w:tc>
          <w:tcPr>
            <w:tcW w:type="dxa" w:w="1930"/>
          </w:tcPr>
          <w:p>
            <w:r>
              <w:t>Gemini 2.5 Pro</w:t>
            </w:r>
          </w:p>
        </w:tc>
        <w:tc>
          <w:tcPr>
            <w:tcW w:type="dxa" w:w="1930"/>
          </w:tcPr>
          <w:p>
            <w:r>
              <w:t>$1.25</w:t>
            </w:r>
          </w:p>
        </w:tc>
        <w:tc>
          <w:tcPr>
            <w:tcW w:type="dxa" w:w="1930"/>
          </w:tcPr>
          <w:p>
            <w:r>
              <w:t>$10</w:t>
            </w:r>
          </w:p>
        </w:tc>
        <w:tc>
          <w:tcPr>
            <w:tcW w:type="dxa" w:w="1930"/>
          </w:tcPr>
          <w:p>
            <w:r>
              <w:t>$0.125</w:t>
            </w:r>
          </w:p>
        </w:tc>
        <w:tc>
          <w:tcPr>
            <w:tcW w:type="dxa" w:w="1930"/>
          </w:tcPr>
          <w:p>
            <w:r>
              <w:t>huge context (1M+)</w:t>
            </w:r>
          </w:p>
        </w:tc>
      </w:tr>
      <w:tr>
        <w:tc>
          <w:tcPr>
            <w:tcW w:type="dxa" w:w="1930"/>
          </w:tcPr>
          <w:p>
            <w:r>
              <w:t>Gemini 2.5 Flash</w:t>
            </w:r>
          </w:p>
        </w:tc>
        <w:tc>
          <w:tcPr>
            <w:tcW w:type="dxa" w:w="1930"/>
          </w:tcPr>
          <w:p>
            <w:r>
              <w:t>$0.075</w:t>
            </w:r>
          </w:p>
        </w:tc>
        <w:tc>
          <w:tcPr>
            <w:tcW w:type="dxa" w:w="1930"/>
          </w:tcPr>
          <w:p>
            <w:r>
              <w:t>$0.30</w:t>
            </w:r>
          </w:p>
        </w:tc>
        <w:tc>
          <w:tcPr>
            <w:tcW w:type="dxa" w:w="1930"/>
          </w:tcPr>
          <w:p>
            <w:r>
              <w:t>$0.0075</w:t>
            </w:r>
          </w:p>
        </w:tc>
        <w:tc>
          <w:tcPr>
            <w:tcW w:type="dxa" w:w="1930"/>
          </w:tcPr>
          <w:p>
            <w:r>
              <w:t>cheapest hosted frontier</w:t>
            </w:r>
          </w:p>
        </w:tc>
      </w:tr>
      <w:tr>
        <w:tc>
          <w:tcPr>
            <w:tcW w:type="dxa" w:w="1930"/>
          </w:tcPr>
          <w:p>
            <w:r>
              <w:t>Mistral Large 3 / Codestral</w:t>
            </w:r>
          </w:p>
        </w:tc>
        <w:tc>
          <w:tcPr>
            <w:tcW w:type="dxa" w:w="1930"/>
          </w:tcPr>
          <w:p>
            <w:r>
              <w:t>$2</w:t>
            </w:r>
          </w:p>
        </w:tc>
        <w:tc>
          <w:tcPr>
            <w:tcW w:type="dxa" w:w="1930"/>
          </w:tcPr>
          <w:p>
            <w:r>
              <w:t>$6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EU sovereignty</w:t>
            </w:r>
          </w:p>
        </w:tc>
      </w:tr>
      <w:tr>
        <w:tc>
          <w:tcPr>
            <w:tcW w:type="dxa" w:w="1930"/>
          </w:tcPr>
          <w:p>
            <w:r>
              <w:t>Llama 3.3 70B (vLLM self-host)</w:t>
            </w:r>
          </w:p>
        </w:tc>
        <w:tc>
          <w:tcPr>
            <w:tcW w:type="dxa" w:w="1930"/>
          </w:tcPr>
          <w:p>
            <w:r>
              <w:t>~$0.4</w:t>
            </w:r>
          </w:p>
        </w:tc>
        <w:tc>
          <w:tcPr>
            <w:tcW w:type="dxa" w:w="1930"/>
          </w:tcPr>
          <w:p>
            <w:r>
              <w:t>~$0.6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when volume justifies</w:t>
            </w:r>
          </w:p>
        </w:tc>
      </w:tr>
      <w:tr>
        <w:tc>
          <w:tcPr>
            <w:tcW w:type="dxa" w:w="1930"/>
          </w:tcPr>
          <w:p>
            <w:r>
              <w:t>Qwen 3 32B / DeepSeek-V3 (self)</w:t>
            </w:r>
          </w:p>
        </w:tc>
        <w:tc>
          <w:tcPr>
            <w:tcW w:type="dxa" w:w="1930"/>
          </w:tcPr>
          <w:p>
            <w:r>
              <w:t>~$0.15-0.30</w:t>
            </w:r>
          </w:p>
        </w:tc>
        <w:tc>
          <w:tcPr>
            <w:tcW w:type="dxa" w:w="1930"/>
          </w:tcPr>
          <w:p>
            <w:r>
              <w:t>~$0.30-0.60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very cost-sensitive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🟡 These numbers move every quarter. Treat the table as SHAPE not quote. The constants you can rely on: every provider has a smaller-cheaper tier, and CACHED INPUT IS ~10× CHEAPER than uncached.</w:t>
      </w:r>
    </w:p>
    <w:p>
      <w:r>
        <w:rPr>
          <w:b/>
          <w:i w:val="0"/>
          <w:sz w:val="22"/>
        </w:rPr>
        <w:t>Per-tier model routing — the single biggest cost lever: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simple_classify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msg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Haiku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Gemini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Flash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color w:val="707070"/>
          <w:sz w:val="19"/>
        </w:rPr>
        <w:t># $0.075 - $0.30 / Mtok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elif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tool_call_likely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msg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Claude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Sonnet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4.6</w:t>
      </w:r>
      <w:r>
        <w:rPr>
          <w:rFonts w:ascii="Menlo" w:hAnsi="Menlo"/>
          <w:sz w:val="19"/>
        </w:rPr>
        <w:t xml:space="preserve">              </w:t>
      </w:r>
      <w:r>
        <w:rPr>
          <w:rFonts w:ascii="Menlo" w:hAnsi="Menlo"/>
          <w:color w:val="707070"/>
          <w:sz w:val="19"/>
        </w:rPr>
        <w:t># $3 / $15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</w:t>
      </w:r>
      <w:r>
        <w:rPr>
          <w:rFonts w:ascii="Menlo" w:hAnsi="Menlo"/>
          <w:sz w:val="19"/>
        </w:rPr>
        <w:t xml:space="preserve">                      </w:t>
      </w:r>
      <w:r>
        <w:rPr>
          <w:rFonts w:ascii="Menlo" w:hAnsi="Menlo"/>
          <w:color w:val="707070"/>
          <w:sz w:val="19"/>
        </w:rPr>
        <w:t># $5 / $10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Cheap-first router — classify the user's message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Send simple / template / repetitive queries to the cheapest tier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Escalate to mid-tier when the message looks like a tool call / structured agent step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Reserve top tier for hard reasoning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A cheap-first router that escalates ONLY on low-confidence answers from the small model cuts cost 5-15× with minimal user-visible quality loss. The LLM-as-classifier subfield exists to make simple_classify reliable.</w:t>
      </w:r>
    </w:p>
    <w:p>
      <w:pPr>
        <w:pStyle w:val="Heading1"/>
      </w:pPr>
      <w:r>
        <w:rPr>
          <w:color w:val="1865C5"/>
        </w:rPr>
        <w:t>5. Inference cost levers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  <w:t>Lever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Typical saving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Prompt / prefix caching (M37/M44)</w:t>
            </w:r>
          </w:p>
        </w:tc>
        <w:tc>
          <w:tcPr>
            <w:tcW w:type="dxa" w:w="3216"/>
          </w:tcPr>
          <w:p>
            <w:r>
              <w:t>30-90% input</w:t>
            </w:r>
          </w:p>
        </w:tc>
        <w:tc>
          <w:tcPr>
            <w:tcW w:type="dxa" w:w="3216"/>
          </w:tcPr>
          <w:p>
            <w:r>
              <w:t>shared system prompts + RAG contexts</w:t>
            </w:r>
          </w:p>
        </w:tc>
      </w:tr>
      <w:tr>
        <w:tc>
          <w:tcPr>
            <w:tcW w:type="dxa" w:w="3216"/>
          </w:tcPr>
          <w:p>
            <w:r>
              <w:t>Response caching (Redis)</w:t>
            </w:r>
          </w:p>
        </w:tc>
        <w:tc>
          <w:tcPr>
            <w:tcW w:type="dxa" w:w="3216"/>
          </w:tcPr>
          <w:p>
            <w:r>
              <w:t>50-99% on hits</w:t>
            </w:r>
          </w:p>
        </w:tc>
        <w:tc>
          <w:tcPr>
            <w:tcW w:type="dxa" w:w="3216"/>
          </w:tcPr>
          <w:p>
            <w:r>
              <w:t>repeated FAQs, deterministic answers</w:t>
            </w:r>
          </w:p>
        </w:tc>
      </w:tr>
      <w:tr>
        <w:tc>
          <w:tcPr>
            <w:tcW w:type="dxa" w:w="3216"/>
          </w:tcPr>
          <w:p>
            <w:r>
              <w:t>Model routing (above)</w:t>
            </w:r>
          </w:p>
        </w:tc>
        <w:tc>
          <w:tcPr>
            <w:tcW w:type="dxa" w:w="3216"/>
          </w:tcPr>
          <w:p>
            <w:r>
              <w:t>5-15× avg</w:t>
            </w:r>
          </w:p>
        </w:tc>
        <w:tc>
          <w:tcPr>
            <w:tcW w:type="dxa" w:w="3216"/>
          </w:tcPr>
          <w:p>
            <w:r>
              <w:t>most chat apps have a long tail</w:t>
            </w:r>
          </w:p>
        </w:tc>
      </w:tr>
      <w:tr>
        <w:tc>
          <w:tcPr>
            <w:tcW w:type="dxa" w:w="3216"/>
          </w:tcPr>
          <w:p>
            <w:r>
              <w:t>Quantisation (INT8/FP8/AWQ — M38/M71)</w:t>
            </w:r>
          </w:p>
        </w:tc>
        <w:tc>
          <w:tcPr>
            <w:tcW w:type="dxa" w:w="3216"/>
          </w:tcPr>
          <w:p>
            <w:r>
              <w:t>2-4× throughput</w:t>
            </w:r>
          </w:p>
        </w:tc>
        <w:tc>
          <w:tcPr>
            <w:tcW w:type="dxa" w:w="3216"/>
          </w:tcPr>
          <w:p>
            <w:r>
              <w:t>self-hosted; ~1-2% quality drop</w:t>
            </w:r>
          </w:p>
        </w:tc>
      </w:tr>
      <w:tr>
        <w:tc>
          <w:tcPr>
            <w:tcW w:type="dxa" w:w="3216"/>
          </w:tcPr>
          <w:p>
            <w:r>
              <w:t>Continuous batching + KV cache (M44/M60)</w:t>
            </w:r>
          </w:p>
        </w:tc>
        <w:tc>
          <w:tcPr>
            <w:tcW w:type="dxa" w:w="3216"/>
          </w:tcPr>
          <w:p>
            <w:r>
              <w:t>5-20× throughput</w:t>
            </w:r>
          </w:p>
        </w:tc>
        <w:tc>
          <w:tcPr>
            <w:tcW w:type="dxa" w:w="3216"/>
          </w:tcPr>
          <w:p>
            <w:r>
              <w:t>self-hosted any LLM</w:t>
            </w:r>
          </w:p>
        </w:tc>
      </w:tr>
      <w:tr>
        <w:tc>
          <w:tcPr>
            <w:tcW w:type="dxa" w:w="3216"/>
          </w:tcPr>
          <w:p>
            <w:r>
              <w:t>Speculative decoding (M44/M71)</w:t>
            </w:r>
          </w:p>
        </w:tc>
        <w:tc>
          <w:tcPr>
            <w:tcW w:type="dxa" w:w="3216"/>
          </w:tcPr>
          <w:p>
            <w:r>
              <w:t>1.5-3× tok/sec</w:t>
            </w:r>
          </w:p>
        </w:tc>
        <w:tc>
          <w:tcPr>
            <w:tcW w:type="dxa" w:w="3216"/>
          </w:tcPr>
          <w:p>
            <w:r>
              <w:t>self-hosted; need a fast draft model</w:t>
            </w:r>
          </w:p>
        </w:tc>
      </w:tr>
      <w:tr>
        <w:tc>
          <w:tcPr>
            <w:tcW w:type="dxa" w:w="3216"/>
          </w:tcPr>
          <w:p>
            <w:r>
              <w:t>Truncation + summarisation</w:t>
            </w:r>
          </w:p>
        </w:tc>
        <w:tc>
          <w:tcPr>
            <w:tcW w:type="dxa" w:w="3216"/>
          </w:tcPr>
          <w:p>
            <w:r>
              <w:t>∝ tokens dropped</w:t>
            </w:r>
          </w:p>
        </w:tc>
        <w:tc>
          <w:tcPr>
            <w:tcW w:type="dxa" w:w="3216"/>
          </w:tcPr>
          <w:p>
            <w:r>
              <w:t>chat memory, RAG retrieval</w:t>
            </w:r>
          </w:p>
        </w:tc>
      </w:tr>
      <w:tr>
        <w:tc>
          <w:tcPr>
            <w:tcW w:type="dxa" w:w="3216"/>
          </w:tcPr>
          <w:p>
            <w:r>
              <w:t>Smaller model + better prompting</w:t>
            </w:r>
          </w:p>
        </w:tc>
        <w:tc>
          <w:tcPr>
            <w:tcW w:type="dxa" w:w="3216"/>
          </w:tcPr>
          <w:p>
            <w:r>
              <w:t>10-50×</w:t>
            </w:r>
          </w:p>
        </w:tc>
        <w:tc>
          <w:tcPr>
            <w:tcW w:type="dxa" w:w="3216"/>
          </w:tcPr>
          <w:p>
            <w:r>
              <w:t>frontier reasoning not needed</w:t>
            </w:r>
          </w:p>
        </w:tc>
      </w:tr>
      <w:tr>
        <w:tc>
          <w:tcPr>
            <w:tcW w:type="dxa" w:w="3216"/>
          </w:tcPr>
          <w:p>
            <w:r>
              <w:t>Streaming + early stop</w:t>
            </w:r>
          </w:p>
        </w:tc>
        <w:tc>
          <w:tcPr>
            <w:tcW w:type="dxa" w:w="3216"/>
          </w:tcPr>
          <w:p>
            <w:r>
              <w:t>10-30% output</w:t>
            </w:r>
          </w:p>
        </w:tc>
        <w:tc>
          <w:tcPr>
            <w:tcW w:type="dxa" w:w="3216"/>
          </w:tcPr>
          <w:p>
            <w:r>
              <w:t>cut runaway responses</w:t>
            </w:r>
          </w:p>
        </w:tc>
      </w:tr>
      <w:tr>
        <w:tc>
          <w:tcPr>
            <w:tcW w:type="dxa" w:w="3216"/>
          </w:tcPr>
          <w:p>
            <w:r>
              <w:t>On-demand → spot</w:t>
            </w:r>
          </w:p>
        </w:tc>
        <w:tc>
          <w:tcPr>
            <w:tcW w:type="dxa" w:w="3216"/>
          </w:tcPr>
          <w:p>
            <w:r>
              <w:t>30-70%</w:t>
            </w:r>
          </w:p>
        </w:tc>
        <w:tc>
          <w:tcPr>
            <w:tcW w:type="dxa" w:w="3216"/>
          </w:tcPr>
          <w:p>
            <w:r>
              <w:t>interruption-tolerant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⚠ The killer chart in any cost review: cost per request vs median user-satisfaction score per route. A 30-70% cost reduction at 1-2% quality drop almost always wins. Without that chart, 'use GPT-5 for everything' wins by default — and bankrupts you.</w:t>
      </w:r>
    </w:p>
    <w:p>
      <w:pPr>
        <w:pStyle w:val="Heading1"/>
      </w:pPr>
      <w:r>
        <w:rPr>
          <w:color w:val="1865C5"/>
        </w:rPr>
        <w:t>6. Training cost levers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  <w:t>Lever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Typical saving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Spot / preemptible GPUs</w:t>
            </w:r>
          </w:p>
        </w:tc>
        <w:tc>
          <w:tcPr>
            <w:tcW w:type="dxa" w:w="3216"/>
          </w:tcPr>
          <w:p>
            <w:r>
              <w:t>50-80%</w:t>
            </w:r>
          </w:p>
        </w:tc>
        <w:tc>
          <w:tcPr>
            <w:tcW w:type="dxa" w:w="3216"/>
          </w:tcPr>
          <w:p>
            <w:r>
              <w:t>checkpoint-from-Lustre (M78); tolerant to preemption</w:t>
            </w:r>
          </w:p>
        </w:tc>
      </w:tr>
      <w:tr>
        <w:tc>
          <w:tcPr>
            <w:tcW w:type="dxa" w:w="3216"/>
          </w:tcPr>
          <w:p>
            <w:r>
              <w:t>Reserved / Savings Plans</w:t>
            </w:r>
          </w:p>
        </w:tc>
        <w:tc>
          <w:tcPr>
            <w:tcW w:type="dxa" w:w="3216"/>
          </w:tcPr>
          <w:p>
            <w:r>
              <w:t>30-60%</w:t>
            </w:r>
          </w:p>
        </w:tc>
        <w:tc>
          <w:tcPr>
            <w:tcW w:type="dxa" w:w="3216"/>
          </w:tcPr>
          <w:p>
            <w:r>
              <w:t>predictable steady-state inference fleet</w:t>
            </w:r>
          </w:p>
        </w:tc>
      </w:tr>
      <w:tr>
        <w:tc>
          <w:tcPr>
            <w:tcW w:type="dxa" w:w="3216"/>
          </w:tcPr>
          <w:p>
            <w:r>
              <w:t>FP8 / BF16 mixed precision (M66)</w:t>
            </w:r>
          </w:p>
        </w:tc>
        <w:tc>
          <w:tcPr>
            <w:tcW w:type="dxa" w:w="3216"/>
          </w:tcPr>
          <w:p>
            <w:r>
              <w:t>1.5-2× throughput</w:t>
            </w:r>
          </w:p>
        </w:tc>
        <w:tc>
          <w:tcPr>
            <w:tcW w:type="dxa" w:w="3216"/>
          </w:tcPr>
          <w:p>
            <w:r>
              <w:t>every modern training run</w:t>
            </w:r>
          </w:p>
        </w:tc>
      </w:tr>
      <w:tr>
        <w:tc>
          <w:tcPr>
            <w:tcW w:type="dxa" w:w="3216"/>
          </w:tcPr>
          <w:p>
            <w:r>
              <w:t>Better data efficiency</w:t>
            </w:r>
          </w:p>
        </w:tc>
        <w:tc>
          <w:tcPr>
            <w:tcW w:type="dxa" w:w="3216"/>
          </w:tcPr>
          <w:p>
            <w:r>
              <w:t>unbounded</w:t>
            </w:r>
          </w:p>
        </w:tc>
        <w:tc>
          <w:tcPr>
            <w:tcW w:type="dxa" w:w="3216"/>
          </w:tcPr>
          <w:p>
            <w:r>
              <w:t>dedup + curriculum + high-signal retention</w:t>
            </w:r>
          </w:p>
        </w:tc>
      </w:tr>
      <w:tr>
        <w:tc>
          <w:tcPr>
            <w:tcW w:type="dxa" w:w="3216"/>
          </w:tcPr>
          <w:p>
            <w:r>
              <w:t>Distillation: small + teacher</w:t>
            </w:r>
          </w:p>
        </w:tc>
        <w:tc>
          <w:tcPr>
            <w:tcW w:type="dxa" w:w="3216"/>
          </w:tcPr>
          <w:p>
            <w:r>
              <w:t>huge</w:t>
            </w:r>
          </w:p>
        </w:tc>
        <w:tc>
          <w:tcPr>
            <w:tcW w:type="dxa" w:w="3216"/>
          </w:tcPr>
          <w:p>
            <w:r>
              <w:t>inference cost / quality target</w:t>
            </w:r>
          </w:p>
        </w:tc>
      </w:tr>
      <w:tr>
        <w:tc>
          <w:tcPr>
            <w:tcW w:type="dxa" w:w="3216"/>
          </w:tcPr>
          <w:p>
            <w:r>
              <w:t>Skip pre-train; fine-tune</w:t>
            </w:r>
          </w:p>
        </w:tc>
        <w:tc>
          <w:tcPr>
            <w:tcW w:type="dxa" w:w="3216"/>
          </w:tcPr>
          <w:p>
            <w:r>
              <w:t>100-1000×</w:t>
            </w:r>
          </w:p>
        </w:tc>
        <w:tc>
          <w:tcPr>
            <w:tcW w:type="dxa" w:w="3216"/>
          </w:tcPr>
          <w:p>
            <w:r>
              <w:t>99% of enterprise use cases</w:t>
            </w:r>
          </w:p>
        </w:tc>
      </w:tr>
      <w:tr>
        <w:tc>
          <w:tcPr>
            <w:tcW w:type="dxa" w:w="3216"/>
          </w:tcPr>
          <w:p>
            <w:r>
              <w:t>LoRA / QLoRA (M39, M58)</w:t>
            </w:r>
          </w:p>
        </w:tc>
        <w:tc>
          <w:tcPr>
            <w:tcW w:type="dxa" w:w="3216"/>
          </w:tcPr>
          <w:p>
            <w:r>
              <w:t>100× vs full FT</w:t>
            </w:r>
          </w:p>
        </w:tc>
        <w:tc>
          <w:tcPr>
            <w:tcW w:type="dxa" w:w="3216"/>
          </w:tcPr>
          <w:p>
            <w:r>
              <w:t>most fine-tunes</w:t>
            </w:r>
          </w:p>
        </w:tc>
      </w:tr>
      <w:tr>
        <w:tc>
          <w:tcPr>
            <w:tcW w:type="dxa" w:w="3216"/>
          </w:tcPr>
          <w:p>
            <w:r>
              <w:t>Resume from checkpoint</w:t>
            </w:r>
          </w:p>
        </w:tc>
        <w:tc>
          <w:tcPr>
            <w:tcW w:type="dxa" w:w="3216"/>
          </w:tcPr>
          <w:p>
            <w:r>
              <w:t>∝ wasted steps</w:t>
            </w:r>
          </w:p>
        </w:tc>
        <w:tc>
          <w:tcPr>
            <w:tcW w:type="dxa" w:w="3216"/>
          </w:tcPr>
          <w:p>
            <w:r>
              <w:t>every failed run</w:t>
            </w:r>
          </w:p>
        </w:tc>
      </w:tr>
      <w:tr>
        <w:tc>
          <w:tcPr>
            <w:tcW w:type="dxa" w:w="3216"/>
          </w:tcPr>
          <w:p>
            <w:r>
              <w:t>Sequence packing + flash-attn</w:t>
            </w:r>
          </w:p>
        </w:tc>
        <w:tc>
          <w:tcPr>
            <w:tcW w:type="dxa" w:w="3216"/>
          </w:tcPr>
          <w:p>
            <w:r>
              <w:t>2-3× throughput</w:t>
            </w:r>
          </w:p>
        </w:tc>
        <w:tc>
          <w:tcPr>
            <w:tcW w:type="dxa" w:w="3216"/>
          </w:tcPr>
          <w:p>
            <w:r>
              <w:t>every modern training run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pre-training cheat code: DON'T PRETRAIN. 99% of 'we need a custom model' needs are RAG (M30) + SFT/DPO (M59 / M62) on top of an open base. Pretraining a frontier model is a $10M+ commitment with very specific business justifications.</w:t>
      </w:r>
    </w:p>
    <w:p>
      <w:pPr>
        <w:pStyle w:val="Heading1"/>
      </w:pPr>
      <w:r>
        <w:rPr>
          <w:color w:val="1865C5"/>
        </w:rPr>
        <w:t>7. Tagging + allocation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team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search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env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prod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product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chat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cost_center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cc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1041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owner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alice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example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workload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inference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model_id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mini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Apply these to every cloud resource, Helm release, k8s pod, training job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Per-team chargeback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Dev/staging/prod budgets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Which product is bleeding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Finance roll-up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Who to email when it bleeds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Training vs inference vs experiment vs eval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Per-model unit economics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Mode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Showback</w:t>
            </w:r>
          </w:p>
        </w:tc>
        <w:tc>
          <w:tcPr>
            <w:tcW w:type="dxa" w:w="4824"/>
          </w:tcPr>
          <w:p>
            <w:r>
              <w:t>team sees its cost; no internal bill — softest</w:t>
            </w:r>
          </w:p>
        </w:tc>
      </w:tr>
      <w:tr>
        <w:tc>
          <w:tcPr>
            <w:tcW w:type="dxa" w:w="4824"/>
          </w:tcPr>
          <w:p>
            <w:r>
              <w:t>Chargeback</w:t>
            </w:r>
          </w:p>
        </w:tc>
        <w:tc>
          <w:tcPr>
            <w:tcW w:type="dxa" w:w="4824"/>
          </w:tcPr>
          <w:p>
            <w:r>
              <w:t>team has a real internal budget and gets billed — hardest, most disciplined</w:t>
            </w:r>
          </w:p>
        </w:tc>
      </w:tr>
      <w:tr>
        <w:tc>
          <w:tcPr>
            <w:tcW w:type="dxa" w:w="4824"/>
          </w:tcPr>
          <w:p>
            <w:r>
              <w:t>Tags without enforcement</w:t>
            </w:r>
          </w:p>
        </w:tc>
        <w:tc>
          <w:tcPr>
            <w:tcW w:type="dxa" w:w="4824"/>
          </w:tcPr>
          <w:p>
            <w:r>
              <w:t>= nothing changes. Pair tags with monthly budget alerts in Slack</w:t>
            </w:r>
          </w:p>
        </w:tc>
      </w:tr>
    </w:tbl>
    <w:p/>
    <w:p>
      <w:pPr>
        <w:pStyle w:val="Heading1"/>
      </w:pPr>
      <w:r>
        <w:rPr>
          <w:color w:val="1865C5"/>
        </w:rPr>
        <w:t>8. Cost observability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track_llm_call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prompt_tokens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completion_tokens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cached_in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               </w:t>
      </w:r>
      <w:r>
        <w:rPr>
          <w:rFonts w:ascii="Menlo" w:hAnsi="Menlo"/>
          <w:sz w:val="19"/>
        </w:rPr>
        <w:t>user_id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route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"default"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trace_id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in_p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out_p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cached_p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PRICES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cost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prompt_tokens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cached_in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1e6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in_p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cached_in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1e6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cached_p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completion_tokens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1e6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out_p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record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"trace_id"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trace_id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"model"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  </w:t>
      </w:r>
      <w:r>
        <w:rPr>
          <w:rFonts w:ascii="Menlo" w:hAnsi="Menlo"/>
          <w:color w:val="168249"/>
          <w:sz w:val="19"/>
        </w:rPr>
        <w:t>"tokens_in"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prompt_tokens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"tokens_in_cached"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cached_in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  </w:t>
      </w:r>
      <w:r>
        <w:rPr>
          <w:rFonts w:ascii="Menlo" w:hAnsi="Menlo"/>
          <w:color w:val="168249"/>
          <w:sz w:val="19"/>
        </w:rPr>
        <w:t>"tokens_out"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completion_tokens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"usd"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round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cost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  </w:t>
      </w:r>
      <w:r>
        <w:rPr>
          <w:rFonts w:ascii="Menlo" w:hAnsi="Menlo"/>
          <w:color w:val="168249"/>
          <w:sz w:val="19"/>
        </w:rPr>
        <w:t>"user_id"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user_id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"route"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route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Wrap every LLM call so cost is metered at request time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Lookup pricing for the chosen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Compute cost — separate cached vs uncached input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Build the record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Return cost; send the record to OTel / Langfuse / warehouse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Tool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t>Langfuse / Helicone / LangSmith / Phoenix</w:t>
            </w:r>
          </w:p>
        </w:tc>
        <w:tc>
          <w:tcPr>
            <w:tcW w:type="dxa" w:w="4824"/>
          </w:tcPr>
          <w:p>
            <w:r>
              <w:t>drop-in proxies — meter every LLM call + attach trace_id / cost / latency</w:t>
            </w:r>
          </w:p>
        </w:tc>
      </w:tr>
      <w:tr>
        <w:tc>
          <w:tcPr>
            <w:tcW w:type="dxa" w:w="4824"/>
          </w:tcPr>
          <w:p>
            <w:r>
              <w:t>LiteLLM</w:t>
            </w:r>
          </w:p>
        </w:tc>
        <w:tc>
          <w:tcPr>
            <w:tcW w:type="dxa" w:w="4824"/>
          </w:tcPr>
          <w:p>
            <w:r>
              <w:t>model router with built-in budget enforcement</w:t>
            </w:r>
          </w:p>
        </w:tc>
      </w:tr>
      <w:tr>
        <w:tc>
          <w:tcPr>
            <w:tcW w:type="dxa" w:w="4824"/>
          </w:tcPr>
          <w:p>
            <w:r>
              <w:t>AWS Cost Explorer / GCP Recommender / Azure Cost Mgmt</w:t>
            </w:r>
          </w:p>
        </w:tc>
        <w:tc>
          <w:tcPr>
            <w:tcW w:type="dxa" w:w="4824"/>
          </w:tcPr>
          <w:p>
            <w:r>
              <w:t>vendor portals</w:t>
            </w:r>
          </w:p>
        </w:tc>
      </w:tr>
      <w:tr>
        <w:tc>
          <w:tcPr>
            <w:tcW w:type="dxa" w:w="4824"/>
          </w:tcPr>
          <w:p>
            <w:r>
              <w:t>Vantage / CloudHealth / Cloudability / Apptio</w:t>
            </w:r>
          </w:p>
        </w:tc>
        <w:tc>
          <w:tcPr>
            <w:tcW w:type="dxa" w:w="4824"/>
          </w:tcPr>
          <w:p>
            <w:r>
              <w:t>third-party FinOps platforms</w:t>
            </w:r>
          </w:p>
        </w:tc>
      </w:tr>
      <w:tr>
        <w:tc>
          <w:tcPr>
            <w:tcW w:type="dxa" w:w="4824"/>
          </w:tcPr>
          <w:p>
            <w:r>
              <w:t>OpenCost</w:t>
            </w:r>
          </w:p>
        </w:tc>
        <w:tc>
          <w:tcPr>
            <w:tcW w:type="dxa" w:w="4824"/>
          </w:tcPr>
          <w:p>
            <w:r>
              <w:t>k8s-native cost allocation; pairs with Prometheus (M50)</w:t>
            </w:r>
          </w:p>
        </w:tc>
      </w:tr>
      <w:tr>
        <w:tc>
          <w:tcPr>
            <w:tcW w:type="dxa" w:w="4824"/>
          </w:tcPr>
          <w:p>
            <w:r>
              <w:t>dcgm-exporter + custom</w:t>
            </w:r>
          </w:p>
        </w:tc>
        <w:tc>
          <w:tcPr>
            <w:tcW w:type="dxa" w:w="4824"/>
          </w:tcPr>
          <w:p>
            <w:r>
              <w:t>GPU-util × time × cost — proves which jobs waste silicon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North-Star dashboard: $/Mtok served · $/active user / day · gross margin per product — all sliced by team × model_id. If you can't draw that chart in 5 minutes, FinOps isn't happening.</w:t>
      </w:r>
    </w:p>
    <w:p>
      <w:pPr>
        <w:pStyle w:val="Heading1"/>
      </w:pPr>
      <w:r>
        <w:rPr>
          <w:color w:val="1865C5"/>
        </w:rPr>
        <w:t>9. 2026 real-number scoreboard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Model / Run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Estimated training cost</w:t>
            </w:r>
          </w:p>
        </w:tc>
      </w:tr>
      <w:tr>
        <w:tc>
          <w:tcPr>
            <w:tcW w:type="dxa" w:w="4824"/>
          </w:tcPr>
          <w:p>
            <w:r>
              <w:t>GPT-3 (2020)</w:t>
            </w:r>
          </w:p>
        </w:tc>
        <w:tc>
          <w:tcPr>
            <w:tcW w:type="dxa" w:w="4824"/>
          </w:tcPr>
          <w:p>
            <w:r>
              <w:t>~$5M</w:t>
            </w:r>
          </w:p>
        </w:tc>
      </w:tr>
      <w:tr>
        <w:tc>
          <w:tcPr>
            <w:tcW w:type="dxa" w:w="4824"/>
          </w:tcPr>
          <w:p>
            <w:r>
              <w:t>GPT-4</w:t>
            </w:r>
          </w:p>
        </w:tc>
        <w:tc>
          <w:tcPr>
            <w:tcW w:type="dxa" w:w="4824"/>
          </w:tcPr>
          <w:p>
            <w:r>
              <w:t>~$60-80M</w:t>
            </w:r>
          </w:p>
        </w:tc>
      </w:tr>
      <w:tr>
        <w:tc>
          <w:tcPr>
            <w:tcW w:type="dxa" w:w="4824"/>
          </w:tcPr>
          <w:p>
            <w:r>
              <w:t>Gemini Ultra (2024)</w:t>
            </w:r>
          </w:p>
        </w:tc>
        <w:tc>
          <w:tcPr>
            <w:tcW w:type="dxa" w:w="4824"/>
          </w:tcPr>
          <w:p>
            <w:r>
              <w:t>~$190M</w:t>
            </w:r>
          </w:p>
        </w:tc>
      </w:tr>
      <w:tr>
        <w:tc>
          <w:tcPr>
            <w:tcW w:type="dxa" w:w="4824"/>
          </w:tcPr>
          <w:p>
            <w:r>
              <w:t>Claude 3.5 Sonnet (2024)</w:t>
            </w:r>
          </w:p>
        </w:tc>
        <w:tc>
          <w:tcPr>
            <w:tcW w:type="dxa" w:w="4824"/>
          </w:tcPr>
          <w:p>
            <w:r>
              <w:t>~$50-100M</w:t>
            </w:r>
          </w:p>
        </w:tc>
      </w:tr>
      <w:tr>
        <w:tc>
          <w:tcPr>
            <w:tcW w:type="dxa" w:w="4824"/>
          </w:tcPr>
          <w:p>
            <w:r>
              <w:t>Llama 3 405B (2024)</w:t>
            </w:r>
          </w:p>
        </w:tc>
        <w:tc>
          <w:tcPr>
            <w:tcW w:type="dxa" w:w="4824"/>
          </w:tcPr>
          <w:p>
            <w:r>
              <w:t>~$60-90M</w:t>
            </w:r>
          </w:p>
        </w:tc>
      </w:tr>
      <w:tr>
        <w:tc>
          <w:tcPr>
            <w:tcW w:type="dxa" w:w="4824"/>
          </w:tcPr>
          <w:p>
            <w:r>
              <w:t>DeepSeek-V3 (2024)</w:t>
            </w:r>
          </w:p>
        </w:tc>
        <w:tc>
          <w:tcPr>
            <w:tcW w:type="dxa" w:w="4824"/>
          </w:tcPr>
          <w:p>
            <w:r>
              <w:t>~$5.6M (efficiency win)</w:t>
            </w:r>
          </w:p>
        </w:tc>
      </w:tr>
      <w:tr>
        <w:tc>
          <w:tcPr>
            <w:tcW w:type="dxa" w:w="4824"/>
          </w:tcPr>
          <w:p>
            <w:r>
              <w:t>Frontier 2025-26 runs</w:t>
            </w:r>
          </w:p>
        </w:tc>
        <w:tc>
          <w:tcPr>
            <w:tcW w:type="dxa" w:w="4824"/>
          </w:tcPr>
          <w:p>
            <w:r>
              <w:t>$500M – $1B+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Inference use case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Order of magnitude</w:t>
            </w:r>
          </w:p>
        </w:tc>
      </w:tr>
      <w:tr>
        <w:tc>
          <w:tcPr>
            <w:tcW w:type="dxa" w:w="4824"/>
          </w:tcPr>
          <w:p>
            <w:r>
              <w:t>GPT-5 chat, 50 turns × 1k tokens</w:t>
            </w:r>
          </w:p>
        </w:tc>
        <w:tc>
          <w:tcPr>
            <w:tcW w:type="dxa" w:w="4824"/>
          </w:tcPr>
          <w:p>
            <w:r>
              <w:t>$0.25 - $1.50</w:t>
            </w:r>
          </w:p>
        </w:tc>
      </w:tr>
      <w:tr>
        <w:tc>
          <w:tcPr>
            <w:tcW w:type="dxa" w:w="4824"/>
          </w:tcPr>
          <w:p>
            <w:r>
              <w:t>Self-host Llama 3.3 70B on 8× H100, same session</w:t>
            </w:r>
          </w:p>
        </w:tc>
        <w:tc>
          <w:tcPr>
            <w:tcW w:type="dxa" w:w="4824"/>
          </w:tcPr>
          <w:p>
            <w:r>
              <w:t>$0.02 - $0.10</w:t>
            </w:r>
          </w:p>
        </w:tc>
      </w:tr>
      <w:tr>
        <w:tc>
          <w:tcPr>
            <w:tcW w:type="dxa" w:w="4824"/>
          </w:tcPr>
          <w:p>
            <w:r>
              <w:t>1B-token batch summarisation, Gemini Flash</w:t>
            </w:r>
          </w:p>
        </w:tc>
        <w:tc>
          <w:tcPr>
            <w:tcW w:type="dxa" w:w="4824"/>
          </w:tcPr>
          <w:p>
            <w:r>
              <w:t>~$75</w:t>
            </w:r>
          </w:p>
        </w:tc>
      </w:tr>
      <w:tr>
        <w:tc>
          <w:tcPr>
            <w:tcW w:type="dxa" w:w="4824"/>
          </w:tcPr>
          <w:p>
            <w:r>
              <w:t>100M-image vision pipeline, Sonnet 3.5</w:t>
            </w:r>
          </w:p>
        </w:tc>
        <w:tc>
          <w:tcPr>
            <w:tcW w:type="dxa" w:w="4824"/>
          </w:tcPr>
          <w:p>
            <w:r>
              <w:t>$20K - $80K</w:t>
            </w:r>
          </w:p>
        </w:tc>
      </w:tr>
      <w:tr>
        <w:tc>
          <w:tcPr>
            <w:tcW w:type="dxa" w:w="4824"/>
          </w:tcPr>
          <w:p>
            <w:r>
              <w:t>ChatGPT free per active user / day</w:t>
            </w:r>
          </w:p>
        </w:tc>
        <w:tc>
          <w:tcPr>
            <w:tcW w:type="dxa" w:w="4824"/>
          </w:tcPr>
          <w:p>
            <w:r>
              <w:t>~$0.10-1.00 (estimates)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order-of-magnitude gaps between routes are ENORMOUS. A platform that routes well costs the same as a much smaller one that doesn't.</w:t>
      </w:r>
    </w:p>
    <w:p>
      <w:pPr>
        <w:pStyle w:val="Heading1"/>
      </w:pPr>
      <w:r>
        <w:rPr>
          <w:color w:val="1865C5"/>
        </w:rPr>
        <w:t>10. The 12-month playbook</w:t>
      </w:r>
    </w:p>
    <w:p>
      <w:r>
        <w:rPr>
          <w:b/>
          <w:i w:val="0"/>
          <w:sz w:val="22"/>
        </w:rPr>
        <w:t>Months 0-1 — Instrument</w:t>
      </w:r>
    </w:p>
    <w:p>
      <w:r>
        <w:rPr>
          <w:b w:val="0"/>
          <w:i w:val="0"/>
          <w:sz w:val="22"/>
        </w:rPr>
        <w:t>• Pick a metering layer (Langfuse / Helicone for LLMs; OpenCost for k8s; OTel for traces)</w:t>
      </w:r>
    </w:p>
    <w:p>
      <w:r>
        <w:rPr>
          <w:b w:val="0"/>
          <w:i w:val="0"/>
          <w:sz w:val="22"/>
        </w:rPr>
        <w:t>• Tag every resource (team / env / product / cost_center / owner / workload / model_id)</w:t>
      </w:r>
    </w:p>
    <w:p>
      <w:r>
        <w:rPr>
          <w:b w:val="0"/>
          <w:i w:val="0"/>
          <w:sz w:val="22"/>
        </w:rPr>
        <w:t>• Wire up a single dashboard: $/day, $/Mtok, gross margin per route</w:t>
      </w:r>
    </w:p>
    <w:p>
      <w:r>
        <w:rPr>
          <w:b/>
          <w:i w:val="0"/>
          <w:sz w:val="22"/>
        </w:rPr>
        <w:t>Months 2-3 — Quick wins</w:t>
      </w:r>
    </w:p>
    <w:p>
      <w:r>
        <w:rPr>
          <w:b w:val="0"/>
          <w:i w:val="0"/>
          <w:sz w:val="22"/>
        </w:rPr>
        <w:t>• Turn on prompt caching everywhere (M37 / M44 / hosted)</w:t>
      </w:r>
    </w:p>
    <w:p>
      <w:r>
        <w:rPr>
          <w:b w:val="0"/>
          <w:i w:val="0"/>
          <w:sz w:val="22"/>
        </w:rPr>
        <w:t>• Cheap-first router with classifier escalation</w:t>
      </w:r>
    </w:p>
    <w:p>
      <w:r>
        <w:rPr>
          <w:b w:val="0"/>
          <w:i w:val="0"/>
          <w:sz w:val="22"/>
        </w:rPr>
        <w:t>• Cap max_tokens; enable streaming + early-stop</w:t>
      </w:r>
    </w:p>
    <w:p>
      <w:r>
        <w:rPr>
          <w:b w:val="0"/>
          <w:i w:val="0"/>
          <w:sz w:val="22"/>
        </w:rPr>
        <w:t>• Move stateless workers to spot / preemptible with checkpoint-from-Lustre (M78)</w:t>
      </w:r>
    </w:p>
    <w:p>
      <w:r>
        <w:rPr>
          <w:b/>
          <w:i w:val="0"/>
          <w:sz w:val="22"/>
        </w:rPr>
        <w:t>Months 4-6 — Self-host where it pays</w:t>
      </w:r>
    </w:p>
    <w:p>
      <w:r>
        <w:rPr>
          <w:b w:val="0"/>
          <w:i w:val="0"/>
          <w:sz w:val="22"/>
        </w:rPr>
        <w:t>• Top 3 routes by spend → benchmark Llama / Qwen on vLLM (M44) or Triton (M71)</w:t>
      </w:r>
    </w:p>
    <w:p>
      <w:r>
        <w:rPr>
          <w:b w:val="0"/>
          <w:i w:val="0"/>
          <w:sz w:val="22"/>
        </w:rPr>
        <w:t>• FP8 / INT8 quantisation (M38) — usually free quality</w:t>
      </w:r>
    </w:p>
    <w:p>
      <w:r>
        <w:rPr>
          <w:b w:val="0"/>
          <w:i w:val="0"/>
          <w:sz w:val="22"/>
        </w:rPr>
        <w:t>• Continuous batching + KV cache (M44 / M60) if not already</w:t>
      </w:r>
    </w:p>
    <w:p>
      <w:r>
        <w:rPr>
          <w:b/>
          <w:i w:val="0"/>
          <w:sz w:val="22"/>
        </w:rPr>
        <w:t>Months 7-9 — Budgets + governance</w:t>
      </w:r>
    </w:p>
    <w:p>
      <w:r>
        <w:rPr>
          <w:b w:val="0"/>
          <w:i w:val="0"/>
          <w:sz w:val="22"/>
        </w:rPr>
        <w:t>• Per-team budgets in LiteLLM / gateway with hard caps</w:t>
      </w:r>
    </w:p>
    <w:p>
      <w:r>
        <w:rPr>
          <w:b w:val="0"/>
          <w:i w:val="0"/>
          <w:sz w:val="22"/>
        </w:rPr>
        <w:t>• Monthly cost reviews with product PMs per route</w:t>
      </w:r>
    </w:p>
    <w:p>
      <w:r>
        <w:rPr>
          <w:b w:val="0"/>
          <w:i w:val="0"/>
          <w:sz w:val="22"/>
        </w:rPr>
        <w:t>• Spike alerts (1.5× moving avg → Slack + page)</w:t>
      </w:r>
    </w:p>
    <w:p>
      <w:r>
        <w:rPr>
          <w:b w:val="0"/>
          <w:i w:val="0"/>
          <w:sz w:val="22"/>
        </w:rPr>
        <w:t>• Forecast next quarter; reconcile against revenue</w:t>
      </w:r>
    </w:p>
    <w:p>
      <w:r>
        <w:rPr>
          <w:b/>
          <w:i w:val="0"/>
          <w:sz w:val="22"/>
        </w:rPr>
        <w:t>Months 10-12 — Strategic</w:t>
      </w:r>
    </w:p>
    <w:p>
      <w:r>
        <w:rPr>
          <w:b w:val="0"/>
          <w:i w:val="0"/>
          <w:sz w:val="22"/>
        </w:rPr>
        <w:t>• Pre-commit (Savings Plans, Reserved, Capacity Reservations) on steady-state inference</w:t>
      </w:r>
    </w:p>
    <w:p>
      <w:r>
        <w:rPr>
          <w:b w:val="0"/>
          <w:i w:val="0"/>
          <w:sz w:val="22"/>
        </w:rPr>
        <w:t>• Negotiate enterprise contracts with hosted providers (10-30% common at $100K+/mo)</w:t>
      </w:r>
    </w:p>
    <w:p>
      <w:r>
        <w:rPr>
          <w:b w:val="0"/>
          <w:i w:val="0"/>
          <w:sz w:val="22"/>
        </w:rPr>
        <w:t>• Evaluate bare-metal-vs-cloud crossover (M78) at actual usage</w:t>
      </w:r>
    </w:p>
    <w:p>
      <w:r>
        <w:rPr>
          <w:b w:val="0"/>
          <w:i w:val="0"/>
          <w:sz w:val="22"/>
        </w:rPr>
        <w:t>• Build a margin-per-route Slack bot PMs check before approving features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AI cost = training (episodic) + inference (continuous). Inference is the early-win lever</w:t>
      </w:r>
    </w:p>
    <w:p>
      <w:r>
        <w:rPr>
          <w:b w:val="0"/>
          <w:i w:val="0"/>
          <w:sz w:val="22"/>
        </w:rPr>
        <w:t>• Biggest lever: MODEL ROUTING — push the long tail to Haiku/Flash/mini tiers</w:t>
      </w:r>
    </w:p>
    <w:p>
      <w:r>
        <w:rPr>
          <w:b w:val="0"/>
          <w:i w:val="0"/>
          <w:sz w:val="22"/>
        </w:rPr>
        <w:t>• Caching + quantisation + batching + speculation each unlock another 30-80%</w:t>
      </w:r>
    </w:p>
    <w:p>
      <w:r>
        <w:rPr>
          <w:b w:val="0"/>
          <w:i w:val="0"/>
          <w:sz w:val="22"/>
        </w:rPr>
        <w:t>• Tag everything; chargeback or showback — without that, FinOps isn't happening</w:t>
      </w:r>
    </w:p>
    <w:p>
      <w:r>
        <w:rPr>
          <w:b w:val="0"/>
          <w:i w:val="0"/>
          <w:sz w:val="22"/>
        </w:rPr>
        <w:t>• Langfuse / Helicone / OpenCost / OTel for token-level cost attribution</w:t>
      </w:r>
    </w:p>
    <w:p>
      <w:r>
        <w:rPr>
          <w:b w:val="0"/>
          <w:i w:val="0"/>
          <w:sz w:val="22"/>
        </w:rPr>
        <w:t>• Frontier training $50M – $1B+; for everyone else, DON'T PRETRAIN — fine-tune instead</w:t>
      </w:r>
    </w:p>
    <w:p>
      <w:r>
        <w:rPr>
          <w:b w:val="0"/>
          <w:i w:val="0"/>
          <w:sz w:val="22"/>
        </w:rPr>
        <w:t>• Run the 12-month playbook: instrument → quick wins → self-host → budgets → strategic commits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