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84</w:t>
        <w:br/>
      </w:r>
      <w:r>
        <w:rPr>
          <w:b/>
          <w:color w:val="C43314"/>
          <w:sz w:val="56"/>
        </w:rPr>
        <w:t>RNN / LSTM / GRU Deep Dive</w:t>
      </w:r>
    </w:p>
    <w:p>
      <w:pPr>
        <w:jc w:val="center"/>
      </w:pPr>
      <w:r>
        <w:rPr>
          <w:i/>
        </w:rPr>
        <w:br/>
        <w:t>Why gates work — and where RNNs still beat Transformers</w:t>
        <w:br/>
      </w:r>
      <w:r>
        <w:rPr>
          <w:sz w:val="22"/>
        </w:rPr>
        <w:t>Phase 11 · Foundations Backfill · Module 84</w:t>
      </w:r>
    </w:p>
    <w:p/>
    <w:p>
      <w:pPr>
        <w:ind w:left="216" w:right="216"/>
      </w:pPr>
      <w:r>
        <w:rPr>
          <w:color w:val="1B5E20"/>
          <w:sz w:val="21"/>
        </w:rPr>
        <w:t>🎯 M22 trained an LSTM forecaster as part of the time-series module, but no module ever explained WHY gates work or WHY we needed LSTMs at all. This module is that depth pass — and the honest answer to 'in 2026, when do RNNs still beat Transformers?' (the answer is yes, sometimes — six concrete cases).</w:t>
      </w:r>
    </w:p>
    <w:p/>
    <w:p>
      <w:r>
        <w:rPr>
          <w:b w:val="0"/>
          <w:i/>
          <w:sz w:val="22"/>
        </w:rPr>
        <w:t>Prerequisites: M16-M20 (PyTorch + Transformer foundations), M22 (time-series).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sequence models</w:t>
      </w:r>
    </w:p>
    <w:p>
      <w:r>
        <w:rPr>
          <w:b w:val="0"/>
          <w:i w:val="0"/>
          <w:sz w:val="22"/>
        </w:rPr>
        <w:t>2. The vanilla RNN cell</w:t>
      </w:r>
    </w:p>
    <w:p>
      <w:r>
        <w:rPr>
          <w:b w:val="0"/>
          <w:i w:val="0"/>
          <w:sz w:val="22"/>
        </w:rPr>
        <w:t>3. BPTT + the vanishing / exploding gradient problem</w:t>
      </w:r>
    </w:p>
    <w:p>
      <w:r>
        <w:rPr>
          <w:b w:val="0"/>
          <w:i w:val="0"/>
          <w:sz w:val="22"/>
        </w:rPr>
        <w:t>4. LSTM — gates and why they work</w:t>
      </w:r>
    </w:p>
    <w:p>
      <w:r>
        <w:rPr>
          <w:b w:val="0"/>
          <w:i w:val="0"/>
          <w:sz w:val="22"/>
        </w:rPr>
        <w:t>5. GRU — the simpler alternative</w:t>
      </w:r>
    </w:p>
    <w:p>
      <w:r>
        <w:rPr>
          <w:b w:val="0"/>
          <w:i w:val="0"/>
          <w:sz w:val="22"/>
        </w:rPr>
        <w:t>6. Bidirectional + stacked + variational dropout</w:t>
      </w:r>
    </w:p>
    <w:p>
      <w:r>
        <w:rPr>
          <w:b w:val="0"/>
          <w:i w:val="0"/>
          <w:sz w:val="22"/>
        </w:rPr>
        <w:t>7. Seq2seq with attention — the Transformer's ancestor</w:t>
      </w:r>
    </w:p>
    <w:p>
      <w:r>
        <w:rPr>
          <w:b w:val="0"/>
          <w:i w:val="0"/>
          <w:sz w:val="22"/>
        </w:rPr>
        <w:t>8. The nn.LSTM API + four shape gotchas</w:t>
      </w:r>
    </w:p>
    <w:p>
      <w:r>
        <w:rPr>
          <w:b w:val="0"/>
          <w:i w:val="0"/>
          <w:sz w:val="22"/>
        </w:rPr>
        <w:t>9. Where RNNs still beat Transformers in 2026</w:t>
      </w:r>
    </w:p>
    <w:p>
      <w:r>
        <w:rPr>
          <w:b w:val="0"/>
          <w:i w:val="0"/>
          <w:sz w:val="22"/>
        </w:rPr>
        <w:t>10. The modern recurrence revival — Mamba / SSM / xLSTM / RWKV / RetNet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Why sequence models</w:t>
      </w:r>
    </w:p>
    <w:p>
      <w:r>
        <w:rPr>
          <w:b w:val="0"/>
          <w:i w:val="0"/>
          <w:sz w:val="22"/>
        </w:rPr>
        <w:t>FC nets ignore order; CNNs (M83) bring spatial translation equivariance but a shifted timeseries is not the same signal. Sequence models bring: variable-length input; causality (left-to-right); state carried forward via a fixed-size hidden state h_t.</w:t>
      </w:r>
    </w:p>
    <w:p>
      <w:pPr>
        <w:ind w:left="216" w:right="216"/>
      </w:pPr>
      <w:r>
        <w:rPr>
          <w:color w:val="1865C5"/>
          <w:sz w:val="21"/>
        </w:rPr>
        <w:t>🔑 Compressing the past into a hidden state is the win. RNN inference is O(1) PER TOKEN; Transformer self-attention is O(N). That's the trade-off we revisit in §9.</w:t>
      </w:r>
    </w:p>
    <w:p>
      <w:pPr>
        <w:pStyle w:val="Heading1"/>
      </w:pPr>
      <w:r>
        <w:rPr>
          <w:color w:val="1865C5"/>
        </w:rPr>
        <w:t>2. The vanilla RNN cell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VanillaRNNCell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Module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h_dim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super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False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h_dim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forward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x_t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h_prev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tanh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x_t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h_prev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The simplest recurrent cell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 — two linear layers + a nonlinearity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Required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Project the input to the hidden dimension (no bias)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Project the previous hidden state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(close init)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Forward — h_t = tanh(W_x x_t + W_h h_{t-1})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Three observations: same W_x and W_h used at every timestep (weight sharing, like CNNs); hidden size = memory capacity (bigger up to a point); no nonlinearity between timesteps in any direction except tanh — that matters in §3.</w:t>
      </w:r>
    </w:p>
    <w:p>
      <w:pPr>
        <w:pStyle w:val="Heading1"/>
      </w:pPr>
      <w:r>
        <w:rPr>
          <w:color w:val="1865C5"/>
        </w:rPr>
        <w:t>3. BPTT + vanishing / exploding gradients</w:t>
      </w:r>
    </w:p>
    <w:p>
      <w:r>
        <w:rPr>
          <w:b w:val="0"/>
          <w:i w:val="0"/>
          <w:sz w:val="22"/>
        </w:rPr>
        <w:t>∂h_T/∂h_0 = ∏_{t=1}^{T} W_h^T · diag(1 − h_t²). Two failure modes: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314"/>
              </w:rPr>
              <w:t>Failure</w:t>
            </w:r>
          </w:p>
        </w:tc>
        <w:tc>
          <w:tcPr>
            <w:tcW w:type="dxa" w:w="4824"/>
          </w:tcPr>
          <w:p>
            <w:r>
              <w:rPr>
                <w:b/>
                <w:color w:val="C43314"/>
              </w:rPr>
              <w:t>Symptom</w:t>
            </w:r>
          </w:p>
        </w:tc>
      </w:tr>
      <w:tr>
        <w:tc>
          <w:tcPr>
            <w:tcW w:type="dxa" w:w="4824"/>
          </w:tcPr>
          <w:p>
            <w:r>
              <w:t>Vanishing (spectral radius &lt; 1)</w:t>
            </w:r>
          </w:p>
        </w:tc>
        <w:tc>
          <w:tcPr>
            <w:tcW w:type="dxa" w:w="4824"/>
          </w:tcPr>
          <w:p>
            <w:r>
              <w:t>step-0 gradient ≈ 0 → can't learn long-range deps</w:t>
            </w:r>
          </w:p>
        </w:tc>
      </w:tr>
      <w:tr>
        <w:tc>
          <w:tcPr>
            <w:tcW w:type="dxa" w:w="4824"/>
          </w:tcPr>
          <w:p>
            <w:r>
              <w:t>Exploding (spectral radius &gt; 1)</w:t>
            </w:r>
          </w:p>
        </w:tc>
        <w:tc>
          <w:tcPr>
            <w:tcW w:type="dxa" w:w="4824"/>
          </w:tcPr>
          <w:p>
            <w:r>
              <w:t>gradient → ∞; loss = NaN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backward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utils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clip_grad_norm_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parameters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max_norm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1.0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opt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step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Standard backward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ALWAYS-ON: clip gradient norm to 1.0 — caps explosion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Optimiser step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Mitigations: gradient clipping (cheap, always-on), truncated BPTT (last k steps only), better init (tanh + orthogonal). The STRUCTURAL fix is LSTM / GRU — next two sections.</w:t>
      </w:r>
    </w:p>
    <w:p>
      <w:pPr>
        <w:pStyle w:val="Heading1"/>
      </w:pPr>
      <w:r>
        <w:rPr>
          <w:color w:val="1865C5"/>
        </w:rPr>
        <w:t>4. LSTM</w:t>
      </w:r>
    </w:p>
    <w:p>
      <w:r>
        <w:rPr>
          <w:b w:val="0"/>
          <w:i w:val="0"/>
          <w:sz w:val="22"/>
        </w:rPr>
        <w:t>Hochreiter &amp; Schmidhuber (1997). Adds a CELL STATE c_t that flows along the top with only ADDITIVE updates, gated by sigmoids. Three gates: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314"/>
              </w:rPr>
              <w:t>Gate</w:t>
            </w:r>
          </w:p>
        </w:tc>
        <w:tc>
          <w:tcPr>
            <w:tcW w:type="dxa" w:w="4824"/>
          </w:tcPr>
          <w:p>
            <w:r>
              <w:rPr>
                <w:b/>
                <w:color w:val="C43314"/>
              </w:rPr>
              <w:t>Role</w:t>
            </w:r>
          </w:p>
        </w:tc>
      </w:tr>
      <w:tr>
        <w:tc>
          <w:tcPr>
            <w:tcW w:type="dxa" w:w="4824"/>
          </w:tcPr>
          <w:p>
            <w:r>
              <w:t>Forget f_t</w:t>
            </w:r>
          </w:p>
        </w:tc>
        <w:tc>
          <w:tcPr>
            <w:tcW w:type="dxa" w:w="4824"/>
          </w:tcPr>
          <w:p>
            <w:r>
              <w:t>what to drop from the cell state</w:t>
            </w:r>
          </w:p>
        </w:tc>
      </w:tr>
      <w:tr>
        <w:tc>
          <w:tcPr>
            <w:tcW w:type="dxa" w:w="4824"/>
          </w:tcPr>
          <w:p>
            <w:r>
              <w:t>Input  i_t</w:t>
            </w:r>
          </w:p>
        </w:tc>
        <w:tc>
          <w:tcPr>
            <w:tcW w:type="dxa" w:w="4824"/>
          </w:tcPr>
          <w:p>
            <w:r>
              <w:t>what new candidate c̃_t to write</w:t>
            </w:r>
          </w:p>
        </w:tc>
      </w:tr>
      <w:tr>
        <w:tc>
          <w:tcPr>
            <w:tcW w:type="dxa" w:w="4824"/>
          </w:tcPr>
          <w:p>
            <w:r>
              <w:t>Output o_t</w:t>
            </w:r>
          </w:p>
        </w:tc>
        <w:tc>
          <w:tcPr>
            <w:tcW w:type="dxa" w:w="4824"/>
          </w:tcPr>
          <w:p>
            <w:r>
              <w:t>what to expose as h_t to the rest of the network</w:t>
            </w:r>
          </w:p>
        </w:tc>
      </w:tr>
    </w:tbl>
    <w:p/>
    <w:p>
      <w:r>
        <w:rPr>
          <w:b w:val="0"/>
          <w:i w:val="0"/>
          <w:sz w:val="22"/>
        </w:rPr>
        <w:t>c_t = f_t ⊙ c_{t-1} + i_t ⊙ tanh(...);  h_t = o_t ⊙ tanh(c_t)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LSTMCell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Module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h_dim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super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x_dim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h_dim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h_dim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h_dim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forward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x_t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h_prev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c_prev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state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gates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cat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x_t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h_prev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gates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chunk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4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sigmoid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sigmoid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sigmoid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o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tanh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g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c_prev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tanh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From-scratch LSTM cell — PyTorch's nn.LSTMCell is the production version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Required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Fuse all 4 gate projections into one matmul for speed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Save hidden dim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(close init)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Forward — state is (h, c)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Unpack state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Concat input + previous hidden, one big linear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Split into 4 parts: i, f, g, o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Apply sigmoid to gates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tanh to the candidate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ADDITIVE cell-state update — this is the trick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Output gate applied to tanh of new cell state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Return new h + (h, c)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Why this fixes vanishing gradients: c_t is updated ADDITIVELY (the + in the update). When f_t ≈ 1, gradients flow through c essentially unchanged — they can travel hundreds of steps without decay. That's the whole point.</w:t>
      </w:r>
    </w:p>
    <w:p>
      <w:pPr>
        <w:ind w:left="216" w:right="216"/>
      </w:pPr>
      <w:r>
        <w:rPr>
          <w:color w:val="1865C5"/>
          <w:sz w:val="21"/>
        </w:rPr>
        <w:t>🟡 Practical: initialise forget-gate bias to ~1 → σ(1) ≈ 0.73, so c_t mostly persists at init. Network learns what to forget rather than starting at 'forget everything.' Small change, big training-stability win.</w:t>
      </w:r>
    </w:p>
    <w:p>
      <w:pPr>
        <w:pStyle w:val="Heading1"/>
      </w:pPr>
      <w:r>
        <w:rPr>
          <w:color w:val="1865C5"/>
        </w:rPr>
        <w:t>5. GRU</w:t>
      </w:r>
    </w:p>
    <w:p>
      <w:r>
        <w:rPr>
          <w:b w:val="0"/>
          <w:i w:val="0"/>
          <w:sz w:val="22"/>
        </w:rPr>
        <w:t>Cho et al. (2014). Same idea, one fewer gate, no separate cell state. Two gates:</w:t>
      </w:r>
    </w:p>
    <w:p>
      <w:r>
        <w:rPr>
          <w:b w:val="0"/>
          <w:i w:val="0"/>
          <w:sz w:val="22"/>
        </w:rPr>
        <w:t>• Update gate z_t — mixes previous hidden with new candidate</w:t>
      </w:r>
    </w:p>
    <w:p>
      <w:r>
        <w:rPr>
          <w:b w:val="0"/>
          <w:i w:val="0"/>
          <w:sz w:val="22"/>
        </w:rPr>
        <w:t>• Reset gate  r_t — allows 'forgetting' the previous hidden when computing the candidate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C43314"/>
              </w:rPr>
              <w:t>Property</w:t>
            </w:r>
          </w:p>
        </w:tc>
        <w:tc>
          <w:tcPr>
            <w:tcW w:type="dxa" w:w="3216"/>
          </w:tcPr>
          <w:p>
            <w:r>
              <w:rPr>
                <w:b/>
                <w:color w:val="C43314"/>
              </w:rPr>
              <w:t>LSTM</w:t>
            </w:r>
          </w:p>
        </w:tc>
        <w:tc>
          <w:tcPr>
            <w:tcW w:type="dxa" w:w="3216"/>
          </w:tcPr>
          <w:p>
            <w:r>
              <w:rPr>
                <w:b/>
                <w:color w:val="C43314"/>
              </w:rPr>
              <w:t>GRU</w:t>
            </w:r>
          </w:p>
        </w:tc>
      </w:tr>
      <w:tr>
        <w:tc>
          <w:tcPr>
            <w:tcW w:type="dxa" w:w="3216"/>
          </w:tcPr>
          <w:p>
            <w:r>
              <w:t>Gates</w:t>
            </w:r>
          </w:p>
        </w:tc>
        <w:tc>
          <w:tcPr>
            <w:tcW w:type="dxa" w:w="3216"/>
          </w:tcPr>
          <w:p>
            <w:r>
              <w:t>3 (f, i, o)</w:t>
            </w:r>
          </w:p>
        </w:tc>
        <w:tc>
          <w:tcPr>
            <w:tcW w:type="dxa" w:w="3216"/>
          </w:tcPr>
          <w:p>
            <w:r>
              <w:t>2 (z, r)</w:t>
            </w:r>
          </w:p>
        </w:tc>
      </w:tr>
      <w:tr>
        <w:tc>
          <w:tcPr>
            <w:tcW w:type="dxa" w:w="3216"/>
          </w:tcPr>
          <w:p>
            <w:r>
              <w:t>Cell state</w:t>
            </w:r>
          </w:p>
        </w:tc>
        <w:tc>
          <w:tcPr>
            <w:tcW w:type="dxa" w:w="3216"/>
          </w:tcPr>
          <w:p>
            <w:r>
              <w:t>yes (separate c_t)</w:t>
            </w:r>
          </w:p>
        </w:tc>
        <w:tc>
          <w:tcPr>
            <w:tcW w:type="dxa" w:w="3216"/>
          </w:tcPr>
          <w:p>
            <w:r>
              <w:t>no</w:t>
            </w:r>
          </w:p>
        </w:tc>
      </w:tr>
      <w:tr>
        <w:tc>
          <w:tcPr>
            <w:tcW w:type="dxa" w:w="3216"/>
          </w:tcPr>
          <w:p>
            <w:r>
              <w:t>Parameters</w:t>
            </w:r>
          </w:p>
        </w:tc>
        <w:tc>
          <w:tcPr>
            <w:tcW w:type="dxa" w:w="3216"/>
          </w:tcPr>
          <w:p>
            <w:r>
              <w:t>~4·d²</w:t>
            </w:r>
          </w:p>
        </w:tc>
        <w:tc>
          <w:tcPr>
            <w:tcW w:type="dxa" w:w="3216"/>
          </w:tcPr>
          <w:p>
            <w:r>
              <w:t>~3·d² (≈25% less)</w:t>
            </w:r>
          </w:p>
        </w:tc>
      </w:tr>
      <w:tr>
        <w:tc>
          <w:tcPr>
            <w:tcW w:type="dxa" w:w="3216"/>
          </w:tcPr>
          <w:p>
            <w:r>
              <w:t>Wins when</w:t>
            </w:r>
          </w:p>
        </w:tc>
        <w:tc>
          <w:tcPr>
            <w:tcW w:type="dxa" w:w="3216"/>
          </w:tcPr>
          <w:p>
            <w:r>
              <w:t>very long seqs, strong memory</w:t>
            </w:r>
          </w:p>
        </w:tc>
        <w:tc>
          <w:tcPr>
            <w:tcW w:type="dxa" w:w="3216"/>
          </w:tcPr>
          <w:p>
            <w:r>
              <w:t>shorter seqs, less data, faster training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2026 honest take: on most tasks they tie. GRU is the better DEFAULT — smaller, simpler. LSTM is what every paper from 1997-2017 used, so the literature is bigger.</w:t>
      </w:r>
    </w:p>
    <w:p>
      <w:pPr>
        <w:pStyle w:val="Heading1"/>
      </w:pPr>
      <w:r>
        <w:rPr>
          <w:color w:val="1865C5"/>
        </w:rPr>
        <w:t>6. Bidirectional + stacked + variational dropout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LSTM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input_size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8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hidden_size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bidirectional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LSTM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input_size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8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hidden_size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num_layers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4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LSTM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input_size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8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hidden_size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num_layers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4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dropout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0.2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Bi-LSTM — only for NON-CAUSAL tasks (offline NER, sentiment, MT encoder); FORBIDDEN for streaming / autoregressive generation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Stacked / deep LSTM — 4 layers; output of layer l = input of layer l+1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Dropout BETWEEN layers (NOT between timesteps); for proper recurrent regularisation use variational dropout (Gal &amp; Ghahramani)</w:t>
            </w:r>
          </w:p>
        </w:tc>
      </w:tr>
    </w:tbl>
    <w:p/>
    <w:p>
      <w:pPr>
        <w:pStyle w:val="Heading1"/>
      </w:pPr>
      <w:r>
        <w:rPr>
          <w:color w:val="1865C5"/>
        </w:rPr>
        <w:t>7. Seq2seq with attention</w:t>
      </w:r>
    </w:p>
    <w:p>
      <w:r>
        <w:rPr>
          <w:b w:val="0"/>
          <w:i w:val="0"/>
          <w:sz w:val="22"/>
        </w:rPr>
        <w:t>2014 encoder-decoder (Sutskever et al.) — one LSTM encodes the source into a vector; another LSTM decodes from it. Two problems: fixed-size bottleneck (compressing 50 words into one vector loses info) + long-range dependency (decoder forgets start of source).</w:t>
      </w:r>
    </w:p>
    <w:p>
      <w:r>
        <w:rPr>
          <w:b w:val="0"/>
          <w:i w:val="0"/>
          <w:sz w:val="22"/>
        </w:rPr>
        <w:t>Bahdanau attention (2014) — decoder reads a DIFFERENT soft mixture of encoder states at every step. α_{t,j} = softmax_j(score(h^dec_t, h^enc_j)); context c_t = Σ_j α_{t,j}·h^enc_j; decoder uses [h^dec_t, c_t]. Luong's 2015 multiplicative score function was directly adopted by the 2017 Transformer (M19, M20) — applied to every pair instead of just decoder↔encoder. The recurrence was the only piece that went away.</w:t>
      </w:r>
    </w:p>
    <w:p>
      <w:pPr>
        <w:pStyle w:val="Heading1"/>
      </w:pPr>
      <w:r>
        <w:rPr>
          <w:color w:val="1865C5"/>
        </w:rPr>
        <w:t>8. nn.LSTM API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lstm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LSTM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input_size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64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hidden_size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128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num_layers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dropout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0.2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bidirectional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False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batch_first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randn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32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50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64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            </w:t>
      </w:r>
      <w:r>
        <w:rPr>
          <w:rFonts w:ascii="Menlo" w:hAnsi="Menlo"/>
          <w:color w:val="707070"/>
          <w:sz w:val="19"/>
        </w:rPr>
        <w:t># (B=32, T=50, F=64)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h_n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c_n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lstm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>last_hidden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              </w:t>
      </w:r>
      <w:r>
        <w:rPr>
          <w:rFonts w:ascii="Menlo" w:hAnsi="Menlo"/>
          <w:color w:val="707070"/>
          <w:sz w:val="19"/>
        </w:rPr>
        <w:t># canonical 'summary vector'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utils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rnn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pack_padded_sequence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pad_packed_sequence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>lengths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tensor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50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47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42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15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>packed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pack_padded_sequence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lengths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batch_first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enforce_sorted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>packed_out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lstm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packed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●18  </w:t>
      </w:r>
      <w:r>
        <w:rPr>
          <w:rFonts w:ascii="Menlo" w:hAnsi="Menlo"/>
          <w:sz w:val="19"/>
        </w:rPr>
        <w:t>y_unpacked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pad_packed_sequence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packed_out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batch_first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Production LSTM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Input feature dim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Hidden dim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Stacked depth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Dropout between layers (not timesteps)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False for streaming / autoregressive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ALWAYS True — input/output (B, T, F)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Random batch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Forward — y is (B, T, H × directions); (h_n, c_n) are NOT batch-first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Last timestep — canonical classification 'summary vector'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Packed sequences for variable length without padding waste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Per-row actual lengths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Pack (caller must pre-sort by descending length when enforce_sorted=True)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Run through LSTM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●18</w:t>
            </w:r>
          </w:p>
        </w:tc>
        <w:tc>
          <w:tcPr>
            <w:tcW w:type="dxa" w:w="4824"/>
          </w:tcPr>
          <w:p>
            <w:r>
              <w:t>Unpack back to (B, T, H)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314"/>
              </w:rPr>
              <w:t>Shape rule</w:t>
            </w:r>
          </w:p>
        </w:tc>
        <w:tc>
          <w:tcPr>
            <w:tcW w:type="dxa" w:w="4824"/>
          </w:tcPr>
          <w:p>
            <w:r>
              <w:rPr>
                <w:b/>
                <w:color w:val="C43314"/>
              </w:rPr>
              <w:t>Why</w:t>
            </w:r>
          </w:p>
        </w:tc>
      </w:tr>
      <w:tr>
        <w:tc>
          <w:tcPr>
            <w:tcW w:type="dxa" w:w="4824"/>
          </w:tcPr>
          <w:p>
            <w:r>
              <w:t>batch_first=True</w:t>
            </w:r>
          </w:p>
        </w:tc>
        <w:tc>
          <w:tcPr>
            <w:tcW w:type="dxa" w:w="4824"/>
          </w:tcPr>
          <w:p>
            <w:r>
              <w:t>Input + output (B, T, F). Without it default (T, B, F).</w:t>
            </w:r>
          </w:p>
        </w:tc>
      </w:tr>
      <w:tr>
        <w:tc>
          <w:tcPr>
            <w:tcW w:type="dxa" w:w="4824"/>
          </w:tcPr>
          <w:p>
            <w:r>
              <w:t>h_n / c_n shape</w:t>
            </w:r>
          </w:p>
        </w:tc>
        <w:tc>
          <w:tcPr>
            <w:tcW w:type="dxa" w:w="4824"/>
          </w:tcPr>
          <w:p>
            <w:r>
              <w:t>(num_layers × directions, B, H) — NOT batch-first</w:t>
            </w:r>
          </w:p>
        </w:tc>
      </w:tr>
      <w:tr>
        <w:tc>
          <w:tcPr>
            <w:tcW w:type="dxa" w:w="4824"/>
          </w:tcPr>
          <w:p>
            <w:r>
              <w:t>Use y[:, -1, :] for classification</w:t>
            </w:r>
          </w:p>
        </w:tc>
        <w:tc>
          <w:tcPr>
            <w:tcW w:type="dxa" w:w="4824"/>
          </w:tcPr>
          <w:p>
            <w:r>
              <w:t>h_n gets confusing with stacked / bidirectional</w:t>
            </w:r>
          </w:p>
        </w:tc>
      </w:tr>
      <w:tr>
        <w:tc>
          <w:tcPr>
            <w:tcW w:type="dxa" w:w="4824"/>
          </w:tcPr>
          <w:p>
            <w:r>
              <w:t>pack_padded_sequence</w:t>
            </w:r>
          </w:p>
        </w:tc>
        <w:tc>
          <w:tcPr>
            <w:tcW w:type="dxa" w:w="4824"/>
          </w:tcPr>
          <w:p>
            <w:r>
              <w:t>Variable-length batches without wasting compute on padding</w:t>
            </w:r>
          </w:p>
        </w:tc>
      </w:tr>
    </w:tbl>
    <w:p/>
    <w:p>
      <w:pPr>
        <w:pStyle w:val="Heading1"/>
      </w:pPr>
      <w:r>
        <w:rPr>
          <w:color w:val="1865C5"/>
        </w:rPr>
        <w:t>9. Where RNNs beat Transformers in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314"/>
              </w:rPr>
              <w:t>Use case</w:t>
            </w:r>
          </w:p>
        </w:tc>
        <w:tc>
          <w:tcPr>
            <w:tcW w:type="dxa" w:w="4824"/>
          </w:tcPr>
          <w:p>
            <w:r>
              <w:rPr>
                <w:b/>
                <w:color w:val="C43314"/>
              </w:rPr>
              <w:t>Why RNN wins</w:t>
            </w:r>
          </w:p>
        </w:tc>
      </w:tr>
      <w:tr>
        <w:tc>
          <w:tcPr>
            <w:tcW w:type="dxa" w:w="4824"/>
          </w:tcPr>
          <w:p>
            <w:r>
              <w:t>Streaming / real-time inference</w:t>
            </w:r>
          </w:p>
        </w:tc>
        <w:tc>
          <w:tcPr>
            <w:tcW w:type="dxa" w:w="4824"/>
          </w:tcPr>
          <w:p>
            <w:r>
              <w:t>RNN is O(1) per token; Transformer is O(N) without KV cache. ASR (M65), captioning, online anomaly detection.</w:t>
            </w:r>
          </w:p>
        </w:tc>
      </w:tr>
      <w:tr>
        <w:tc>
          <w:tcPr>
            <w:tcW w:type="dxa" w:w="4824"/>
          </w:tcPr>
          <w:p>
            <w:r>
              <w:t>Very long sequences, low memory</w:t>
            </w:r>
          </w:p>
        </w:tc>
        <w:tc>
          <w:tcPr>
            <w:tcW w:type="dxa" w:w="4824"/>
          </w:tcPr>
          <w:p>
            <w:r>
              <w:t>Self-attention is O(N²) memory; LSTM is O(1). ECG / sensor / power-grid traces.</w:t>
            </w:r>
          </w:p>
        </w:tc>
      </w:tr>
      <w:tr>
        <w:tc>
          <w:tcPr>
            <w:tcW w:type="dxa" w:w="4824"/>
          </w:tcPr>
          <w:p>
            <w:r>
              <w:t>Tiny / on-device</w:t>
            </w:r>
          </w:p>
        </w:tc>
        <w:tc>
          <w:tcPr>
            <w:tcW w:type="dxa" w:w="4824"/>
          </w:tcPr>
          <w:p>
            <w:r>
              <w:t>100K-param 2-layer LSTM runs on a microcontroller; smallest Transformer doesn't. (M90)</w:t>
            </w:r>
          </w:p>
        </w:tc>
      </w:tr>
      <w:tr>
        <w:tc>
          <w:tcPr>
            <w:tcW w:type="dxa" w:w="4824"/>
          </w:tcPr>
          <w:p>
            <w:r>
              <w:t>Time-series forecasting</w:t>
            </w:r>
          </w:p>
        </w:tc>
        <w:tc>
          <w:tcPr>
            <w:tcW w:type="dxa" w:w="4824"/>
          </w:tcPr>
          <w:p>
            <w:r>
              <w:t>Production systems still use LSTM-based DeepAR / TFT (uses LSTM as sub-block); wins on tabular-time-series benchmarks.</w:t>
            </w:r>
          </w:p>
        </w:tc>
      </w:tr>
      <w:tr>
        <w:tc>
          <w:tcPr>
            <w:tcW w:type="dxa" w:w="4824"/>
          </w:tcPr>
          <w:p>
            <w:r>
              <w:t>Limited data</w:t>
            </w:r>
          </w:p>
        </w:tc>
        <w:tc>
          <w:tcPr>
            <w:tcW w:type="dxa" w:w="4824"/>
          </w:tcPr>
          <w:p>
            <w:r>
              <w:t>Strong inductive bias for sequences trains with less data than vanilla Transformer.</w:t>
            </w:r>
          </w:p>
        </w:tc>
      </w:tr>
      <w:tr>
        <w:tc>
          <w:tcPr>
            <w:tcW w:type="dxa" w:w="4824"/>
          </w:tcPr>
          <w:p>
            <w:r>
              <w:t>Hierarchical / nested structures</w:t>
            </w:r>
          </w:p>
        </w:tc>
        <w:tc>
          <w:tcPr>
            <w:tcW w:type="dxa" w:w="4824"/>
          </w:tcPr>
          <w:p>
            <w:r>
              <w:t>TreeLSTMs / recursive nets still used in syntax + program analysis.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'Transformer ≠ always the answer.' Before reaching for one, ask: what's the sequence length, the batch latency target, the inference budget? If long + tight + small, RNN or SSM is often the call.</w:t>
      </w:r>
    </w:p>
    <w:p>
      <w:pPr>
        <w:pStyle w:val="Heading1"/>
      </w:pPr>
      <w:r>
        <w:rPr>
          <w:color w:val="1865C5"/>
        </w:rPr>
        <w:t>10. The modern recurrence revival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314"/>
              </w:rPr>
              <w:t>Family</w:t>
            </w:r>
          </w:p>
        </w:tc>
        <w:tc>
          <w:tcPr>
            <w:tcW w:type="dxa" w:w="4824"/>
          </w:tcPr>
          <w:p>
            <w:r>
              <w:rPr>
                <w:b/>
                <w:color w:val="C43314"/>
              </w:rPr>
              <w:t>Key idea</w:t>
            </w:r>
          </w:p>
        </w:tc>
      </w:tr>
      <w:tr>
        <w:tc>
          <w:tcPr>
            <w:tcW w:type="dxa" w:w="4824"/>
          </w:tcPr>
          <w:p>
            <w:r>
              <w:t>Linear Attention (Katharopoulos 2020)</w:t>
            </w:r>
          </w:p>
        </w:tc>
        <w:tc>
          <w:tcPr>
            <w:tcW w:type="dxa" w:w="4824"/>
          </w:tcPr>
          <w:p>
            <w:r>
              <w:t>replace softmax-attention with linear kernel; gives O(N) + a recurrent form for inference</w:t>
            </w:r>
          </w:p>
        </w:tc>
      </w:tr>
      <w:tr>
        <w:tc>
          <w:tcPr>
            <w:tcW w:type="dxa" w:w="4824"/>
          </w:tcPr>
          <w:p>
            <w:r>
              <w:t>RetNet (Microsoft 2023)</w:t>
            </w:r>
          </w:p>
        </w:tc>
        <w:tc>
          <w:tcPr>
            <w:tcW w:type="dxa" w:w="4824"/>
          </w:tcPr>
          <w:p>
            <w:r>
              <w:t>retention mechanism; trainable in parallel like Transformer, recurrent at inference like RNN</w:t>
            </w:r>
          </w:p>
        </w:tc>
      </w:tr>
      <w:tr>
        <w:tc>
          <w:tcPr>
            <w:tcW w:type="dxa" w:w="4824"/>
          </w:tcPr>
          <w:p>
            <w:r>
              <w:t>RWKV (open-source 2022+)</w:t>
            </w:r>
          </w:p>
        </w:tc>
        <w:tc>
          <w:tcPr>
            <w:tcW w:type="dxa" w:w="4824"/>
          </w:tcPr>
          <w:p>
            <w:r>
              <w:t>linear attention reformulated as RNN; LLM-quality with O(1)-per-token inference</w:t>
            </w:r>
          </w:p>
        </w:tc>
      </w:tr>
      <w:tr>
        <w:tc>
          <w:tcPr>
            <w:tcW w:type="dxa" w:w="4824"/>
          </w:tcPr>
          <w:p>
            <w:r>
              <w:t>Mamba / SSMs (Gu &amp; Dao 2023+)</w:t>
            </w:r>
          </w:p>
        </w:tc>
        <w:tc>
          <w:tcPr>
            <w:tcW w:type="dxa" w:w="4824"/>
          </w:tcPr>
          <w:p>
            <w:r>
              <w:t>state-space models with SELECTIVE state updates; matches Transformer at &lt;7B</w:t>
            </w:r>
          </w:p>
        </w:tc>
      </w:tr>
      <w:tr>
        <w:tc>
          <w:tcPr>
            <w:tcW w:type="dxa" w:w="4824"/>
          </w:tcPr>
          <w:p>
            <w:r>
              <w:t>xLSTM (Hochreiter 2024)</w:t>
            </w:r>
          </w:p>
        </w:tc>
        <w:tc>
          <w:tcPr>
            <w:tcW w:type="dxa" w:w="4824"/>
          </w:tcPr>
          <w:p>
            <w:r>
              <w:t>LSTM with exponential gating + matrix memory; competitive at LLM scale</w:t>
            </w:r>
          </w:p>
        </w:tc>
      </w:tr>
      <w:tr>
        <w:tc>
          <w:tcPr>
            <w:tcW w:type="dxa" w:w="4824"/>
          </w:tcPr>
          <w:p>
            <w:r>
              <w:t>Hybrid (Jamba, Zamba, Samba)</w:t>
            </w:r>
          </w:p>
        </w:tc>
        <w:tc>
          <w:tcPr>
            <w:tcW w:type="dxa" w:w="4824"/>
          </w:tcPr>
          <w:p>
            <w:r>
              <w:t>mix Transformer + Mamba blocks — best of both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MECHANISM of recurrence wasn't replaced by Transformers — only the specific tanh+gates parametrisation was. With the right state-space / linear-attention parametrisation, a recurrent model can match a Transformer's quality with much better inference economics. M20's KV-cache + M44's PagedAttention + M77's GPU networking exist BECAUSE Transformer inference is expensive at long context; SSMs sidestep most of that.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Sequence models carry causality, variable length, compressed state — the inductive bias</w:t>
      </w:r>
    </w:p>
    <w:p>
      <w:r>
        <w:rPr>
          <w:b w:val="0"/>
          <w:i w:val="0"/>
          <w:sz w:val="22"/>
        </w:rPr>
        <w:t>• Vanilla RNN suffers vanishing / exploding gradients during BPTT — always clip!</w:t>
      </w:r>
    </w:p>
    <w:p>
      <w:r>
        <w:rPr>
          <w:b w:val="0"/>
          <w:i w:val="0"/>
          <w:sz w:val="22"/>
        </w:rPr>
        <w:t>• LSTM fixes it with additive cell state + gates; GRU is a 25%-smaller equivalent</w:t>
      </w:r>
    </w:p>
    <w:p>
      <w:r>
        <w:rPr>
          <w:b w:val="0"/>
          <w:i w:val="0"/>
          <w:sz w:val="22"/>
        </w:rPr>
        <w:t>• Init forget-gate bias near 1 for stability</w:t>
      </w:r>
    </w:p>
    <w:p>
      <w:r>
        <w:rPr>
          <w:b w:val="0"/>
          <w:i w:val="0"/>
          <w:sz w:val="22"/>
        </w:rPr>
        <w:t>• Bidirectional + stacked + variational dropout are the three production extensions</w:t>
      </w:r>
    </w:p>
    <w:p>
      <w:r>
        <w:rPr>
          <w:b w:val="0"/>
          <w:i w:val="0"/>
          <w:sz w:val="22"/>
        </w:rPr>
        <w:t>• Bahdanau / Luong attention on LSTM seq2seq was the direct ancestor of the Transformer</w:t>
      </w:r>
    </w:p>
    <w:p>
      <w:r>
        <w:rPr>
          <w:b w:val="0"/>
          <w:i w:val="0"/>
          <w:sz w:val="22"/>
        </w:rPr>
        <w:t>• nn.LSTM API: batch_first=True, h_n is NOT batch-first, use y[:, -1, :], pack for ragged</w:t>
      </w:r>
    </w:p>
    <w:p>
      <w:r>
        <w:rPr>
          <w:b w:val="0"/>
          <w:i w:val="0"/>
          <w:sz w:val="22"/>
        </w:rPr>
        <w:t>• RNNs still win for streaming, long sequences, on-device, time-series, low-data, hierarchical</w:t>
      </w:r>
    </w:p>
    <w:p>
      <w:r>
        <w:rPr>
          <w:b w:val="0"/>
          <w:i w:val="0"/>
          <w:sz w:val="22"/>
        </w:rPr>
        <w:t>• The Mamba / SSM / xLSTM / RWKV / RetNet revival shows recurrence is back under new parametrisations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