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BC9B" w14:textId="10C6A316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 xml:space="preserve">Objet : </w:t>
      </w:r>
      <w:r w:rsidRPr="00291F99">
        <w:rPr>
          <w:rFonts w:ascii="Calibri" w:hAnsi="Calibri" w:cs="Calibri"/>
          <w:sz w:val="32"/>
          <w:szCs w:val="32"/>
        </w:rPr>
        <w:t>Demande d’accès API (relevé de transactions) pour une intégration agent — [</w:t>
      </w:r>
      <w:r w:rsidR="004E27AD" w:rsidRPr="00291F99">
        <w:rPr>
          <w:rFonts w:ascii="Calibri" w:hAnsi="Calibri" w:cs="Calibri"/>
          <w:sz w:val="32"/>
          <w:szCs w:val="32"/>
        </w:rPr>
        <w:t>Application de gestion de trésorerie</w:t>
      </w:r>
      <w:r w:rsidRPr="00291F99">
        <w:rPr>
          <w:rFonts w:ascii="Calibri" w:hAnsi="Calibri" w:cs="Calibri"/>
          <w:sz w:val="32"/>
          <w:szCs w:val="32"/>
        </w:rPr>
        <w:t>]</w:t>
      </w:r>
    </w:p>
    <w:p w14:paraId="4AC691E6" w14:textId="77777777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>Bonjour,</w:t>
      </w:r>
    </w:p>
    <w:p w14:paraId="3ED80DAE" w14:textId="0822CD64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 xml:space="preserve">Je suis agent/distributeur </w:t>
      </w:r>
      <w:proofErr w:type="spellStart"/>
      <w:r w:rsidRPr="00291F99">
        <w:rPr>
          <w:rFonts w:ascii="Calibri" w:hAnsi="Calibri" w:cs="Calibri"/>
          <w:sz w:val="32"/>
          <w:szCs w:val="32"/>
        </w:rPr>
        <w:t>Wave</w:t>
      </w:r>
      <w:proofErr w:type="spellEnd"/>
      <w:r w:rsidRPr="00291F99">
        <w:rPr>
          <w:rFonts w:ascii="Calibri" w:hAnsi="Calibri" w:cs="Calibri"/>
          <w:sz w:val="32"/>
          <w:szCs w:val="32"/>
        </w:rPr>
        <w:t xml:space="preserve"> en Côte d’Ivoire</w:t>
      </w:r>
      <w:r w:rsidR="004E27AD" w:rsidRPr="00291F99">
        <w:rPr>
          <w:rFonts w:ascii="Calibri" w:hAnsi="Calibri" w:cs="Calibri"/>
          <w:sz w:val="32"/>
          <w:szCs w:val="32"/>
        </w:rPr>
        <w:t xml:space="preserve">, </w:t>
      </w:r>
      <w:r w:rsidRPr="00291F99">
        <w:rPr>
          <w:rFonts w:ascii="Calibri" w:hAnsi="Calibri" w:cs="Calibri"/>
          <w:sz w:val="32"/>
          <w:szCs w:val="32"/>
        </w:rPr>
        <w:t xml:space="preserve">numéro de marchand [votre </w:t>
      </w:r>
      <w:proofErr w:type="spellStart"/>
      <w:r w:rsidRPr="00291F99">
        <w:rPr>
          <w:rFonts w:ascii="Calibri" w:hAnsi="Calibri" w:cs="Calibri"/>
          <w:sz w:val="32"/>
          <w:szCs w:val="32"/>
        </w:rPr>
        <w:t>Wave</w:t>
      </w:r>
      <w:proofErr w:type="spellEnd"/>
      <w:r w:rsidRPr="00291F99">
        <w:rPr>
          <w:rFonts w:ascii="Calibri" w:hAnsi="Calibri" w:cs="Calibri"/>
          <w:sz w:val="32"/>
          <w:szCs w:val="32"/>
        </w:rPr>
        <w:t xml:space="preserve"> Business ID].</w:t>
      </w:r>
    </w:p>
    <w:p w14:paraId="01919FFC" w14:textId="77777777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 xml:space="preserve">Je développe un outil de gestion de trésorerie pour agents Mobile Money (suivi des cash-in/cash-out, caisse, </w:t>
      </w:r>
      <w:proofErr w:type="spellStart"/>
      <w:r w:rsidRPr="00291F99">
        <w:rPr>
          <w:rFonts w:ascii="Calibri" w:hAnsi="Calibri" w:cs="Calibri"/>
          <w:sz w:val="32"/>
          <w:szCs w:val="32"/>
        </w:rPr>
        <w:t>float</w:t>
      </w:r>
      <w:proofErr w:type="spellEnd"/>
      <w:r w:rsidRPr="00291F99">
        <w:rPr>
          <w:rFonts w:ascii="Calibri" w:hAnsi="Calibri" w:cs="Calibri"/>
          <w:sz w:val="32"/>
          <w:szCs w:val="32"/>
        </w:rPr>
        <w:t xml:space="preserve">, commissions, clôture journalière). Je souhaite récupérer automatiquement mes transactions </w:t>
      </w:r>
      <w:proofErr w:type="spellStart"/>
      <w:r w:rsidRPr="00291F99">
        <w:rPr>
          <w:rFonts w:ascii="Calibri" w:hAnsi="Calibri" w:cs="Calibri"/>
          <w:sz w:val="32"/>
          <w:szCs w:val="32"/>
        </w:rPr>
        <w:t>Wave</w:t>
      </w:r>
      <w:proofErr w:type="spellEnd"/>
      <w:r w:rsidRPr="00291F99">
        <w:rPr>
          <w:rFonts w:ascii="Calibri" w:hAnsi="Calibri" w:cs="Calibri"/>
          <w:sz w:val="32"/>
          <w:szCs w:val="32"/>
        </w:rPr>
        <w:t xml:space="preserve"> via votre API Balance &amp; Réconciliation (</w:t>
      </w:r>
      <w:r w:rsidRPr="00291F99">
        <w:rPr>
          <w:rFonts w:ascii="Calibri" w:eastAsia="Courier New" w:hAnsi="Calibri" w:cs="Calibri"/>
          <w:sz w:val="32"/>
          <w:szCs w:val="32"/>
        </w:rPr>
        <w:t>GET /v1/transactions</w:t>
      </w:r>
      <w:r w:rsidRPr="00291F99">
        <w:rPr>
          <w:rFonts w:ascii="Calibri" w:hAnsi="Calibri" w:cs="Calibri"/>
          <w:sz w:val="32"/>
          <w:szCs w:val="32"/>
        </w:rPr>
        <w:t>) plutôt que par saisie manuelle.</w:t>
      </w:r>
    </w:p>
    <w:p w14:paraId="4AB33CDF" w14:textId="77777777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>Pourriez-vous m’aider sur les points suivants ?</w:t>
      </w:r>
    </w:p>
    <w:p w14:paraId="593304F0" w14:textId="77777777" w:rsidR="0087690D" w:rsidRPr="00291F99" w:rsidRDefault="00000000" w:rsidP="004E27AD">
      <w:pPr>
        <w:pStyle w:val="Titre1"/>
        <w:spacing w:before="280" w:line="360" w:lineRule="auto"/>
        <w:rPr>
          <w:rFonts w:ascii="Calibri" w:hAnsi="Calibri" w:cs="Calibri"/>
          <w:color w:val="1F3864"/>
          <w:sz w:val="32"/>
          <w:szCs w:val="32"/>
        </w:rPr>
      </w:pPr>
      <w:r w:rsidRPr="00291F99">
        <w:rPr>
          <w:rFonts w:ascii="Calibri" w:hAnsi="Calibri" w:cs="Calibri"/>
          <w:color w:val="1F3864"/>
          <w:sz w:val="32"/>
          <w:szCs w:val="32"/>
        </w:rPr>
        <w:t>Liste de questions</w:t>
      </w:r>
    </w:p>
    <w:p w14:paraId="15514CE6" w14:textId="2DF3102A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Éligibilité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— </w:t>
      </w:r>
      <w:r w:rsidR="00000000" w:rsidRPr="00291F99">
        <w:rPr>
          <w:rFonts w:ascii="Calibri" w:hAnsi="Calibri" w:cs="Calibri"/>
          <w:sz w:val="32"/>
          <w:szCs w:val="32"/>
        </w:rPr>
        <w:t xml:space="preserve">Un compte agent/distributeur (pas uniquement un marchand e-commerce) peut-il accéder à </w:t>
      </w:r>
      <w:proofErr w:type="spellStart"/>
      <w:r w:rsidR="00000000" w:rsidRPr="00291F99">
        <w:rPr>
          <w:rFonts w:ascii="Calibri" w:hAnsi="Calibri" w:cs="Calibri"/>
          <w:sz w:val="32"/>
          <w:szCs w:val="32"/>
        </w:rPr>
        <w:t>l’endpoint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 xml:space="preserve"> </w:t>
      </w:r>
      <w:r w:rsidR="00000000" w:rsidRPr="00291F99">
        <w:rPr>
          <w:rFonts w:ascii="Calibri" w:eastAsia="Courier New" w:hAnsi="Calibri" w:cs="Calibri"/>
          <w:sz w:val="32"/>
          <w:szCs w:val="32"/>
        </w:rPr>
        <w:t>GET /v1/transactions</w:t>
      </w:r>
      <w:r w:rsidR="00000000" w:rsidRPr="00291F99">
        <w:rPr>
          <w:rFonts w:ascii="Calibri" w:hAnsi="Calibri" w:cs="Calibri"/>
          <w:sz w:val="32"/>
          <w:szCs w:val="32"/>
        </w:rPr>
        <w:t> ?</w:t>
      </w:r>
    </w:p>
    <w:p w14:paraId="6AFFC1A2" w14:textId="76B758D4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Clé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API — </w:t>
      </w:r>
      <w:r w:rsidR="00000000" w:rsidRPr="00291F99">
        <w:rPr>
          <w:rFonts w:ascii="Calibri" w:hAnsi="Calibri" w:cs="Calibri"/>
          <w:sz w:val="32"/>
          <w:szCs w:val="32"/>
        </w:rPr>
        <w:t xml:space="preserve">Comment obtenir une clé API pour mon portefeuille ? (Je comprends que cela se fait dans le </w:t>
      </w:r>
      <w:proofErr w:type="spellStart"/>
      <w:r w:rsidR="00000000" w:rsidRPr="00291F99">
        <w:rPr>
          <w:rFonts w:ascii="Calibri" w:hAnsi="Calibri" w:cs="Calibri"/>
          <w:sz w:val="32"/>
          <w:szCs w:val="32"/>
        </w:rPr>
        <w:t>Wave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 xml:space="preserve"> Business Portal → section Développeurs, réservé aux Admins — est-ce applicable à mon compte ?)</w:t>
      </w:r>
    </w:p>
    <w:p w14:paraId="70B458E3" w14:textId="06910ED4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Données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de transactions — </w:t>
      </w:r>
      <w:proofErr w:type="spellStart"/>
      <w:r w:rsidR="00000000" w:rsidRPr="00291F99">
        <w:rPr>
          <w:rFonts w:ascii="Calibri" w:hAnsi="Calibri" w:cs="Calibri"/>
          <w:sz w:val="32"/>
          <w:szCs w:val="32"/>
        </w:rPr>
        <w:t>L’endpoint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 xml:space="preserve"> retourne-t-il mes dépôts et retraits en cash, incluant le montant, le type de transaction, les frais/commissions (</w:t>
      </w:r>
      <w:proofErr w:type="spellStart"/>
      <w:r w:rsidR="00000000" w:rsidRPr="00291F99">
        <w:rPr>
          <w:rFonts w:ascii="Calibri" w:eastAsia="Courier New" w:hAnsi="Calibri" w:cs="Calibri"/>
          <w:sz w:val="32"/>
          <w:szCs w:val="32"/>
        </w:rPr>
        <w:t>fee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 xml:space="preserve">), le solde et </w:t>
      </w:r>
      <w:proofErr w:type="gramStart"/>
      <w:r w:rsidR="00000000" w:rsidRPr="00291F99">
        <w:rPr>
          <w:rFonts w:ascii="Calibri" w:hAnsi="Calibri" w:cs="Calibri"/>
          <w:sz w:val="32"/>
          <w:szCs w:val="32"/>
        </w:rPr>
        <w:t xml:space="preserve">un </w:t>
      </w:r>
      <w:proofErr w:type="spellStart"/>
      <w:r w:rsidR="00000000" w:rsidRPr="00291F99">
        <w:rPr>
          <w:rFonts w:ascii="Calibri" w:eastAsia="Courier New" w:hAnsi="Calibri" w:cs="Calibri"/>
          <w:sz w:val="32"/>
          <w:szCs w:val="32"/>
        </w:rPr>
        <w:t>transaction</w:t>
      </w:r>
      <w:proofErr w:type="gramEnd"/>
      <w:r w:rsidR="00000000" w:rsidRPr="00291F99">
        <w:rPr>
          <w:rFonts w:ascii="Calibri" w:eastAsia="Courier New" w:hAnsi="Calibri" w:cs="Calibri"/>
          <w:sz w:val="32"/>
          <w:szCs w:val="32"/>
        </w:rPr>
        <w:t>_id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 xml:space="preserve"> unique ?</w:t>
      </w:r>
    </w:p>
    <w:p w14:paraId="51C2F22D" w14:textId="66C56DAF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Polling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— </w:t>
      </w:r>
      <w:r w:rsidR="00000000" w:rsidRPr="00291F99">
        <w:rPr>
          <w:rFonts w:ascii="Calibri" w:hAnsi="Calibri" w:cs="Calibri"/>
          <w:sz w:val="32"/>
          <w:szCs w:val="32"/>
        </w:rPr>
        <w:t>Quelle est la limite de requêtes et la fréquence de consultation autorisée ?</w:t>
      </w:r>
    </w:p>
    <w:p w14:paraId="3ED18FF9" w14:textId="0650A3EE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lastRenderedPageBreak/>
        <w:t>Agents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multiples — </w:t>
      </w:r>
      <w:r w:rsidR="00000000" w:rsidRPr="00291F99">
        <w:rPr>
          <w:rFonts w:ascii="Calibri" w:hAnsi="Calibri" w:cs="Calibri"/>
          <w:sz w:val="32"/>
          <w:szCs w:val="32"/>
        </w:rPr>
        <w:t>Pour un réseau de plusieurs agents/portefeuilles, faut-il une clé par portefeuille, ou le modèle « Marchands Agrégés » est-il plus adapté ?</w:t>
      </w:r>
    </w:p>
    <w:p w14:paraId="088D2551" w14:textId="30864EEF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Tests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— </w:t>
      </w:r>
      <w:r w:rsidR="00000000" w:rsidRPr="00291F99">
        <w:rPr>
          <w:rFonts w:ascii="Calibri" w:hAnsi="Calibri" w:cs="Calibri"/>
          <w:sz w:val="32"/>
          <w:szCs w:val="32"/>
        </w:rPr>
        <w:t xml:space="preserve">Existe-t-il un environnement </w:t>
      </w:r>
      <w:proofErr w:type="spellStart"/>
      <w:r w:rsidR="00000000" w:rsidRPr="00291F99">
        <w:rPr>
          <w:rFonts w:ascii="Calibri" w:hAnsi="Calibri" w:cs="Calibri"/>
          <w:sz w:val="32"/>
          <w:szCs w:val="32"/>
        </w:rPr>
        <w:t>sandbox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 xml:space="preserve"> pour développer avant la mise en production ?</w:t>
      </w:r>
    </w:p>
    <w:p w14:paraId="29DD5072" w14:textId="1E6CDEE5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Couverture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— </w:t>
      </w:r>
      <w:r w:rsidR="00000000" w:rsidRPr="00291F99">
        <w:rPr>
          <w:rFonts w:ascii="Calibri" w:hAnsi="Calibri" w:cs="Calibri"/>
          <w:sz w:val="32"/>
          <w:szCs w:val="32"/>
        </w:rPr>
        <w:t>L’API est-elle disponible pour la Côte d’Ivoire [et le Burkina Faso] ? Format de clé (</w:t>
      </w:r>
      <w:proofErr w:type="spellStart"/>
      <w:r w:rsidR="00000000" w:rsidRPr="00291F99">
        <w:rPr>
          <w:rFonts w:ascii="Calibri" w:eastAsia="Courier New" w:hAnsi="Calibri" w:cs="Calibri"/>
          <w:sz w:val="32"/>
          <w:szCs w:val="32"/>
        </w:rPr>
        <w:t>wave_ci_prod</w:t>
      </w:r>
      <w:proofErr w:type="spellEnd"/>
      <w:r w:rsidR="00000000" w:rsidRPr="00291F99">
        <w:rPr>
          <w:rFonts w:ascii="Calibri" w:eastAsia="Courier New" w:hAnsi="Calibri" w:cs="Calibri"/>
          <w:sz w:val="32"/>
          <w:szCs w:val="32"/>
        </w:rPr>
        <w:t>_…</w:t>
      </w:r>
      <w:r w:rsidR="00000000" w:rsidRPr="00291F99">
        <w:rPr>
          <w:rFonts w:ascii="Calibri" w:hAnsi="Calibri" w:cs="Calibri"/>
          <w:sz w:val="32"/>
          <w:szCs w:val="32"/>
        </w:rPr>
        <w:t> ?) et devise (XOF) ?</w:t>
      </w:r>
    </w:p>
    <w:p w14:paraId="2A63EBD9" w14:textId="558E875B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Prérequis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— </w:t>
      </w:r>
      <w:r w:rsidR="00000000" w:rsidRPr="00291F99">
        <w:rPr>
          <w:rFonts w:ascii="Calibri" w:hAnsi="Calibri" w:cs="Calibri"/>
          <w:sz w:val="32"/>
          <w:szCs w:val="32"/>
        </w:rPr>
        <w:t>Y a-t-il des conditions d’approbation partenaire ou des exigences de conformité/sécurité pour une application tierce consommant l’API ?</w:t>
      </w:r>
    </w:p>
    <w:p w14:paraId="565BB3C8" w14:textId="4A6735E6" w:rsidR="0087690D" w:rsidRPr="00291F99" w:rsidRDefault="004E27AD" w:rsidP="004E27AD">
      <w:pPr>
        <w:pStyle w:val="Paragraphedeliste"/>
        <w:numPr>
          <w:ilvl w:val="0"/>
          <w:numId w:val="2"/>
        </w:numPr>
        <w:spacing w:after="120" w:line="300" w:lineRule="auto"/>
        <w:ind w:left="420" w:hanging="420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b/>
          <w:bCs/>
          <w:sz w:val="32"/>
          <w:szCs w:val="32"/>
        </w:rPr>
        <w:t>Démarche</w:t>
      </w:r>
      <w:r w:rsidR="00000000" w:rsidRPr="00291F99">
        <w:rPr>
          <w:rFonts w:ascii="Calibri" w:hAnsi="Calibri" w:cs="Calibri"/>
          <w:b/>
          <w:bCs/>
          <w:sz w:val="32"/>
          <w:szCs w:val="32"/>
        </w:rPr>
        <w:t xml:space="preserve"> — </w:t>
      </w:r>
      <w:r w:rsidR="00000000" w:rsidRPr="00291F99">
        <w:rPr>
          <w:rFonts w:ascii="Calibri" w:hAnsi="Calibri" w:cs="Calibri"/>
          <w:sz w:val="32"/>
          <w:szCs w:val="32"/>
        </w:rPr>
        <w:t xml:space="preserve">Quelles sont les étapes pour démarrer, et quel est mon interlocuteur chez </w:t>
      </w:r>
      <w:proofErr w:type="spellStart"/>
      <w:r w:rsidR="00000000" w:rsidRPr="00291F99">
        <w:rPr>
          <w:rFonts w:ascii="Calibri" w:hAnsi="Calibri" w:cs="Calibri"/>
          <w:sz w:val="32"/>
          <w:szCs w:val="32"/>
        </w:rPr>
        <w:t>Wave</w:t>
      </w:r>
      <w:proofErr w:type="spellEnd"/>
      <w:r w:rsidR="00000000" w:rsidRPr="00291F99">
        <w:rPr>
          <w:rFonts w:ascii="Calibri" w:hAnsi="Calibri" w:cs="Calibri"/>
          <w:sz w:val="32"/>
          <w:szCs w:val="32"/>
        </w:rPr>
        <w:t> ?</w:t>
      </w:r>
    </w:p>
    <w:p w14:paraId="61E9DB5A" w14:textId="77777777" w:rsidR="0087690D" w:rsidRPr="00291F99" w:rsidRDefault="00000000" w:rsidP="004E27AD">
      <w:pPr>
        <w:spacing w:before="280"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>Je suis disponible pour un appel. Merci pour votre accompagnement.</w:t>
      </w:r>
    </w:p>
    <w:p w14:paraId="6390F531" w14:textId="77777777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>Cordialement,</w:t>
      </w:r>
    </w:p>
    <w:p w14:paraId="4B1B4F69" w14:textId="77777777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>[Votre nom]</w:t>
      </w:r>
    </w:p>
    <w:p w14:paraId="71C25D96" w14:textId="3D428BF3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>[</w:t>
      </w:r>
      <w:proofErr w:type="gramStart"/>
      <w:r w:rsidRPr="00291F99">
        <w:rPr>
          <w:rFonts w:ascii="Calibri" w:hAnsi="Calibri" w:cs="Calibri"/>
          <w:sz w:val="32"/>
          <w:szCs w:val="32"/>
        </w:rPr>
        <w:t>téléphone</w:t>
      </w:r>
      <w:proofErr w:type="gramEnd"/>
      <w:r w:rsidRPr="00291F99">
        <w:rPr>
          <w:rFonts w:ascii="Calibri" w:hAnsi="Calibri" w:cs="Calibri"/>
          <w:sz w:val="32"/>
          <w:szCs w:val="32"/>
        </w:rPr>
        <w:t xml:space="preserve"> / WhatsApp] — [email]</w:t>
      </w:r>
    </w:p>
    <w:p w14:paraId="488D39A7" w14:textId="77777777" w:rsidR="0087690D" w:rsidRPr="00291F99" w:rsidRDefault="00000000" w:rsidP="004E27AD">
      <w:pPr>
        <w:spacing w:after="120" w:line="300" w:lineRule="auto"/>
        <w:rPr>
          <w:rFonts w:ascii="Calibri" w:hAnsi="Calibri" w:cs="Calibri"/>
          <w:sz w:val="32"/>
          <w:szCs w:val="32"/>
        </w:rPr>
      </w:pPr>
      <w:r w:rsidRPr="00291F99">
        <w:rPr>
          <w:rFonts w:ascii="Calibri" w:hAnsi="Calibri" w:cs="Calibri"/>
          <w:sz w:val="32"/>
          <w:szCs w:val="32"/>
        </w:rPr>
        <w:t xml:space="preserve">Numéro de marchand </w:t>
      </w:r>
      <w:proofErr w:type="spellStart"/>
      <w:r w:rsidRPr="00291F99">
        <w:rPr>
          <w:rFonts w:ascii="Calibri" w:hAnsi="Calibri" w:cs="Calibri"/>
          <w:sz w:val="32"/>
          <w:szCs w:val="32"/>
        </w:rPr>
        <w:t>Wave</w:t>
      </w:r>
      <w:proofErr w:type="spellEnd"/>
      <w:r w:rsidRPr="00291F99">
        <w:rPr>
          <w:rFonts w:ascii="Calibri" w:hAnsi="Calibri" w:cs="Calibri"/>
          <w:sz w:val="32"/>
          <w:szCs w:val="32"/>
        </w:rPr>
        <w:t> : […]</w:t>
      </w:r>
    </w:p>
    <w:sectPr w:rsidR="0087690D" w:rsidRPr="00291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BA21A" w14:textId="77777777" w:rsidR="00751FCB" w:rsidRDefault="00751FCB" w:rsidP="004E27AD">
      <w:r>
        <w:separator/>
      </w:r>
    </w:p>
  </w:endnote>
  <w:endnote w:type="continuationSeparator" w:id="0">
    <w:p w14:paraId="315268D6" w14:textId="77777777" w:rsidR="00751FCB" w:rsidRDefault="00751FCB" w:rsidP="004E2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51B0" w14:textId="77777777" w:rsidR="004E27AD" w:rsidRDefault="004E27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568C" w14:textId="77777777" w:rsidR="004E27AD" w:rsidRDefault="004E27A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87CE" w14:textId="77777777" w:rsidR="004E27AD" w:rsidRDefault="004E27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B87B7" w14:textId="77777777" w:rsidR="00751FCB" w:rsidRDefault="00751FCB" w:rsidP="004E27AD">
      <w:r>
        <w:separator/>
      </w:r>
    </w:p>
  </w:footnote>
  <w:footnote w:type="continuationSeparator" w:id="0">
    <w:p w14:paraId="7DBF7D44" w14:textId="77777777" w:rsidR="00751FCB" w:rsidRDefault="00751FCB" w:rsidP="004E2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AE90" w14:textId="77777777" w:rsidR="004E27AD" w:rsidRDefault="004E27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77E5" w14:textId="77777777" w:rsidR="004E27AD" w:rsidRDefault="004E27A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2037" w14:textId="77777777" w:rsidR="004E27AD" w:rsidRDefault="004E27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1006"/>
    <w:multiLevelType w:val="hybridMultilevel"/>
    <w:tmpl w:val="E168D036"/>
    <w:lvl w:ilvl="0" w:tplc="409AC786">
      <w:start w:val="1"/>
      <w:numFmt w:val="decimal"/>
      <w:lvlText w:val="%1."/>
      <w:lvlJc w:val="left"/>
      <w:pPr>
        <w:ind w:left="720" w:hanging="360"/>
      </w:pPr>
    </w:lvl>
    <w:lvl w:ilvl="1" w:tplc="0D3C3548">
      <w:numFmt w:val="decimal"/>
      <w:lvlText w:val=""/>
      <w:lvlJc w:val="left"/>
    </w:lvl>
    <w:lvl w:ilvl="2" w:tplc="68DAF60C">
      <w:numFmt w:val="decimal"/>
      <w:lvlText w:val=""/>
      <w:lvlJc w:val="left"/>
    </w:lvl>
    <w:lvl w:ilvl="3" w:tplc="C3926760">
      <w:numFmt w:val="decimal"/>
      <w:lvlText w:val=""/>
      <w:lvlJc w:val="left"/>
    </w:lvl>
    <w:lvl w:ilvl="4" w:tplc="236095E0">
      <w:numFmt w:val="decimal"/>
      <w:lvlText w:val=""/>
      <w:lvlJc w:val="left"/>
    </w:lvl>
    <w:lvl w:ilvl="5" w:tplc="2CC6F898">
      <w:numFmt w:val="decimal"/>
      <w:lvlText w:val=""/>
      <w:lvlJc w:val="left"/>
    </w:lvl>
    <w:lvl w:ilvl="6" w:tplc="9ABED8EC">
      <w:numFmt w:val="decimal"/>
      <w:lvlText w:val=""/>
      <w:lvlJc w:val="left"/>
    </w:lvl>
    <w:lvl w:ilvl="7" w:tplc="5394D300">
      <w:numFmt w:val="decimal"/>
      <w:lvlText w:val=""/>
      <w:lvlJc w:val="left"/>
    </w:lvl>
    <w:lvl w:ilvl="8" w:tplc="673E2FF0">
      <w:numFmt w:val="decimal"/>
      <w:lvlText w:val=""/>
      <w:lvlJc w:val="left"/>
    </w:lvl>
  </w:abstractNum>
  <w:abstractNum w:abstractNumId="1" w15:restartNumberingAfterBreak="0">
    <w:nsid w:val="1FAE1A4A"/>
    <w:multiLevelType w:val="hybridMultilevel"/>
    <w:tmpl w:val="333E241A"/>
    <w:lvl w:ilvl="0" w:tplc="6EE6F4F2">
      <w:start w:val="1"/>
      <w:numFmt w:val="bullet"/>
      <w:lvlText w:val="●"/>
      <w:lvlJc w:val="left"/>
      <w:pPr>
        <w:ind w:left="720" w:hanging="360"/>
      </w:pPr>
    </w:lvl>
    <w:lvl w:ilvl="1" w:tplc="B2B2E5E6">
      <w:start w:val="1"/>
      <w:numFmt w:val="bullet"/>
      <w:lvlText w:val="○"/>
      <w:lvlJc w:val="left"/>
      <w:pPr>
        <w:ind w:left="1440" w:hanging="360"/>
      </w:pPr>
    </w:lvl>
    <w:lvl w:ilvl="2" w:tplc="3A08D546">
      <w:start w:val="1"/>
      <w:numFmt w:val="bullet"/>
      <w:lvlText w:val="■"/>
      <w:lvlJc w:val="left"/>
      <w:pPr>
        <w:ind w:left="2160" w:hanging="360"/>
      </w:pPr>
    </w:lvl>
    <w:lvl w:ilvl="3" w:tplc="850A4E3C">
      <w:start w:val="1"/>
      <w:numFmt w:val="bullet"/>
      <w:lvlText w:val="●"/>
      <w:lvlJc w:val="left"/>
      <w:pPr>
        <w:ind w:left="2880" w:hanging="360"/>
      </w:pPr>
    </w:lvl>
    <w:lvl w:ilvl="4" w:tplc="B5B0A904">
      <w:start w:val="1"/>
      <w:numFmt w:val="bullet"/>
      <w:lvlText w:val="○"/>
      <w:lvlJc w:val="left"/>
      <w:pPr>
        <w:ind w:left="3600" w:hanging="360"/>
      </w:pPr>
    </w:lvl>
    <w:lvl w:ilvl="5" w:tplc="7CAAEB8E">
      <w:start w:val="1"/>
      <w:numFmt w:val="bullet"/>
      <w:lvlText w:val="■"/>
      <w:lvlJc w:val="left"/>
      <w:pPr>
        <w:ind w:left="4320" w:hanging="360"/>
      </w:pPr>
    </w:lvl>
    <w:lvl w:ilvl="6" w:tplc="61428B2E">
      <w:start w:val="1"/>
      <w:numFmt w:val="bullet"/>
      <w:lvlText w:val="●"/>
      <w:lvlJc w:val="left"/>
      <w:pPr>
        <w:ind w:left="5040" w:hanging="360"/>
      </w:pPr>
    </w:lvl>
    <w:lvl w:ilvl="7" w:tplc="DEF28B04">
      <w:start w:val="1"/>
      <w:numFmt w:val="bullet"/>
      <w:lvlText w:val="●"/>
      <w:lvlJc w:val="left"/>
      <w:pPr>
        <w:ind w:left="5760" w:hanging="360"/>
      </w:pPr>
    </w:lvl>
    <w:lvl w:ilvl="8" w:tplc="C17C5E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C45668"/>
    <w:multiLevelType w:val="multilevel"/>
    <w:tmpl w:val="1C9E5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200551">
    <w:abstractNumId w:val="1"/>
    <w:lvlOverride w:ilvl="0">
      <w:startOverride w:val="1"/>
    </w:lvlOverride>
  </w:num>
  <w:num w:numId="2" w16cid:durableId="1677341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0D"/>
    <w:rsid w:val="00291F99"/>
    <w:rsid w:val="004E27AD"/>
    <w:rsid w:val="00674C45"/>
    <w:rsid w:val="00751FCB"/>
    <w:rsid w:val="0087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C5C7"/>
  <w15:docId w15:val="{0FDCA4C0-F9CB-47A7-9848-49E30E1D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BF" w:eastAsia="fr-BF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00" w:after="12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E27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E27AD"/>
  </w:style>
  <w:style w:type="paragraph" w:styleId="Pieddepage">
    <w:name w:val="footer"/>
    <w:basedOn w:val="Normal"/>
    <w:link w:val="PieddepageCar"/>
    <w:uiPriority w:val="99"/>
    <w:unhideWhenUsed/>
    <w:rsid w:val="004E27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35ACFA-904A-4427-8857-58DED4D4A5F9}">
  <we:reference id="wa200010453" version="1.0.0.1" store="fr-FR" storeType="OMEX"/>
  <we:alternateReferences>
    <we:reference id="wa200010453" version="1.0.0.1" store="wa200010453" storeType="OMEX"/>
  </we:alternateReferences>
  <we:properties>
    <we:property name="claude.fileId" value="&quot;05e5b432-4a32-4667-8ffa-d3ebfb5931d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1700</Characters>
  <Application>Microsoft Office Word</Application>
  <DocSecurity>0</DocSecurity>
  <Lines>36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abdoulkader yaro</cp:lastModifiedBy>
  <cp:revision>2</cp:revision>
  <cp:lastPrinted>2026-06-27T13:19:00Z</cp:lastPrinted>
  <dcterms:created xsi:type="dcterms:W3CDTF">2026-06-27T13:22:00Z</dcterms:created>
  <dcterms:modified xsi:type="dcterms:W3CDTF">2026-06-27T13:22:00Z</dcterms:modified>
</cp:coreProperties>
</file>