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8B6" w:rsidRDefault="006B607E">
      <w:pPr>
        <w:spacing w:after="40"/>
      </w:pPr>
      <w:r>
        <w:rPr>
          <w:b/>
          <w:bCs/>
          <w:color w:val="1F7A45"/>
          <w:spacing w:val="20"/>
          <w:sz w:val="18"/>
          <w:szCs w:val="18"/>
        </w:rPr>
        <w:t>SALVI · AUTOMATION INTERN — ROUND 2 BUILD EXERCISE</w:t>
      </w:r>
    </w:p>
    <w:p w:rsidR="00B358B6" w:rsidRDefault="006B607E">
      <w:pPr>
        <w:spacing w:after="160"/>
      </w:pPr>
      <w:r>
        <w:rPr>
          <w:b/>
          <w:bCs/>
          <w:sz w:val="52"/>
          <w:szCs w:val="52"/>
        </w:rPr>
        <w:t>Executive Oracle</w:t>
      </w:r>
    </w:p>
    <w:p w:rsidR="00B358B6" w:rsidRDefault="006B607E">
      <w:pPr>
        <w:spacing w:after="60"/>
      </w:pPr>
      <w:r>
        <w:rPr>
          <w:color w:val="55604F"/>
          <w:sz w:val="26"/>
          <w:szCs w:val="26"/>
        </w:rPr>
        <w:t>Approach &amp; Architecture</w:t>
      </w:r>
    </w:p>
    <w:p w:rsidR="00B358B6" w:rsidRDefault="006B607E">
      <w:pPr>
        <w:pBdr>
          <w:bottom w:val="single" w:sz="6" w:space="8" w:color="CDD4C9"/>
        </w:pBdr>
        <w:spacing w:after="40"/>
      </w:pPr>
      <w:r>
        <w:rPr>
          <w:color w:val="55604F"/>
          <w:sz w:val="20"/>
          <w:szCs w:val="20"/>
        </w:rPr>
        <w:t>Kadhiravan Gopal</w:t>
      </w:r>
    </w:p>
    <w:p w:rsidR="00B358B6" w:rsidRDefault="00B358B6">
      <w:pPr>
        <w:spacing w:before="300" w:after="200"/>
      </w:pPr>
    </w:p>
    <w:p w:rsidR="00B358B6" w:rsidRDefault="006B607E">
      <w:pPr>
        <w:pStyle w:val="Heading1"/>
        <w:spacing w:after="140"/>
      </w:pPr>
      <w:r>
        <w:rPr>
          <w:b/>
          <w:bCs/>
          <w:color w:val="1B2420"/>
          <w:sz w:val="27"/>
          <w:szCs w:val="27"/>
        </w:rPr>
        <w:t>Overview</w:t>
      </w:r>
    </w:p>
    <w:p w:rsidR="00B358B6" w:rsidRDefault="006B607E">
      <w:pPr>
        <w:spacing w:after="200"/>
      </w:pPr>
      <w:r>
        <w:t>Executive Oracle is a small web app built for the round-2 exercise: it answers the three assigned questions using only the information in Salvi's two Executive House interview transcripts, cites which transcript (and roughly where) each answer came from, a</w:t>
      </w:r>
      <w:r>
        <w:t xml:space="preserve">nd says so plainly when a topic isn't covered rather than guessing. It's built as </w:t>
      </w:r>
      <w:r>
        <w:rPr>
          <w:b/>
          <w:bCs/>
        </w:rPr>
        <w:t>agentic RAG</w:t>
      </w:r>
      <w:r>
        <w:t xml:space="preserve"> — retrieval-augmented generation with an actual decision loop in front of it, not a single prompt stuffed with context.</w:t>
      </w:r>
    </w:p>
    <w:p w:rsidR="00B358B6" w:rsidRDefault="006B607E">
      <w:pPr>
        <w:pStyle w:val="Heading1"/>
        <w:spacing w:before="160" w:after="140"/>
      </w:pPr>
      <w:r>
        <w:rPr>
          <w:b/>
          <w:bCs/>
          <w:color w:val="1B2420"/>
          <w:sz w:val="27"/>
          <w:szCs w:val="27"/>
        </w:rPr>
        <w:t>Approach</w:t>
      </w:r>
    </w:p>
    <w:p w:rsidR="00B358B6" w:rsidRDefault="006B607E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Ingestion. </w:t>
      </w:r>
      <w:r>
        <w:t>Each PDF is parsed int</w:t>
      </w:r>
      <w:r>
        <w:t xml:space="preserve">o speaker turns, keeping the inline </w:t>
      </w:r>
      <w:r>
        <w:rPr>
          <w:rFonts w:ascii="Consolas" w:eastAsia="Consolas" w:hAnsi="Consolas" w:cs="Consolas"/>
          <w:sz w:val="20"/>
          <w:szCs w:val="20"/>
        </w:rPr>
        <w:t>[HH:MM:SS]</w:t>
      </w:r>
      <w:r>
        <w:t xml:space="preserve"> timestamps and page numbers, then chunked with overlap and embedded locally with </w:t>
      </w:r>
      <w:proofErr w:type="spellStart"/>
      <w:r>
        <w:rPr>
          <w:b/>
          <w:bCs/>
        </w:rPr>
        <w:t>FastEmbed</w:t>
      </w:r>
      <w:proofErr w:type="spellEnd"/>
      <w:r>
        <w:t xml:space="preserve"> (no API call for </w:t>
      </w:r>
      <w:proofErr w:type="spellStart"/>
      <w:r>
        <w:t>embeddings</w:t>
      </w:r>
      <w:proofErr w:type="spellEnd"/>
      <w:r>
        <w:t xml:space="preserve">) into a </w:t>
      </w:r>
      <w:proofErr w:type="spellStart"/>
      <w:r>
        <w:rPr>
          <w:b/>
          <w:bCs/>
        </w:rPr>
        <w:t>Qdrant</w:t>
      </w:r>
      <w:proofErr w:type="spellEnd"/>
      <w:r>
        <w:t xml:space="preserve"> vector store.</w:t>
      </w:r>
    </w:p>
    <w:p w:rsidR="00B358B6" w:rsidRDefault="006B607E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Agent. </w:t>
      </w:r>
      <w:r>
        <w:t xml:space="preserve">A </w:t>
      </w:r>
      <w:proofErr w:type="spellStart"/>
      <w:r>
        <w:rPr>
          <w:b/>
          <w:bCs/>
        </w:rPr>
        <w:t>LangGraph</w:t>
      </w:r>
      <w:proofErr w:type="spellEnd"/>
      <w:r>
        <w:t xml:space="preserve"> graph runs every question through </w:t>
      </w:r>
      <w:r>
        <w:rPr>
          <w:i/>
          <w:iCs/>
        </w:rPr>
        <w:t xml:space="preserve">rewrite </w:t>
      </w:r>
      <w:r>
        <w:rPr>
          <w:i/>
          <w:iCs/>
        </w:rPr>
        <w:t>query → vector retrieval → LLM relevance grading → grounded answer</w:t>
      </w:r>
      <w:r>
        <w:t xml:space="preserve"> (Gemini Flash). If nothing relevant comes back, it automatically rewrites the query and retries once; if there's still no evidence, it answers </w:t>
      </w:r>
      <w:r>
        <w:rPr>
          <w:i/>
          <w:iCs/>
        </w:rPr>
        <w:t>“This wasn't covered in the provided transcrip</w:t>
      </w:r>
      <w:r>
        <w:rPr>
          <w:i/>
          <w:iCs/>
        </w:rPr>
        <w:t>ts”</w:t>
      </w:r>
      <w:r>
        <w:t xml:space="preserve"> instead of guessing — a code path, not a prompt request.</w:t>
      </w:r>
    </w:p>
    <w:p w:rsidR="00B358B6" w:rsidRDefault="006B607E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Citations. </w:t>
      </w:r>
      <w:r>
        <w:t xml:space="preserve">Structured model output forces every claim to carry an inline </w:t>
      </w:r>
      <w:r>
        <w:rPr>
          <w:rFonts w:ascii="Consolas" w:eastAsia="Consolas" w:hAnsi="Consolas" w:cs="Consolas"/>
          <w:sz w:val="20"/>
          <w:szCs w:val="20"/>
        </w:rPr>
        <w:t>[n]</w:t>
      </w:r>
      <w:r>
        <w:t xml:space="preserve"> marker tied to an exact chunk. The References panel shows which transcript, which speaker, the approximate timestamp, </w:t>
      </w:r>
      <w:r>
        <w:t>the page, and a verbatim supporting quote for each one.</w:t>
      </w:r>
    </w:p>
    <w:p w:rsidR="00B358B6" w:rsidRDefault="006B607E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Session-scoped knowledge base. </w:t>
      </w:r>
      <w:r>
        <w:t>Every session starts completely empty and owns exactly the PDFs uploaded into it — nothing is shared or preloaded across sessions, and there's no built-in shortcut for a</w:t>
      </w:r>
      <w:r>
        <w:t>ny specific file, including the two provided transcripts. You add what you want a session to know about, and a different session can never see it.</w:t>
      </w:r>
    </w:p>
    <w:p w:rsidR="00B358B6" w:rsidRDefault="006B607E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App. </w:t>
      </w:r>
      <w:r>
        <w:t xml:space="preserve">React chat UI (the 3 assigned questions are one-click presets, multiple PDFs can be added at once) with </w:t>
      </w:r>
      <w:r>
        <w:t xml:space="preserve">a </w:t>
      </w:r>
      <w:proofErr w:type="spellStart"/>
      <w:r>
        <w:t>FastAPI</w:t>
      </w:r>
      <w:proofErr w:type="spellEnd"/>
      <w:r>
        <w:t xml:space="preserve"> backend; sessions, messages, and per-answer citations persist in SQLite.</w:t>
      </w:r>
    </w:p>
    <w:p w:rsidR="00B358B6" w:rsidRDefault="006B607E">
      <w:pPr>
        <w:spacing w:before="100" w:after="200"/>
      </w:pPr>
      <w:r>
        <w:rPr>
          <w:b/>
          <w:bCs/>
        </w:rPr>
        <w:t xml:space="preserve">Why this design. </w:t>
      </w:r>
      <w:r>
        <w:t>Retrieval keeps every answer auditable back to a source line. The grading step filters out banter and mic-check portions of the transcripts before they ever</w:t>
      </w:r>
      <w:r>
        <w:t xml:space="preserve"> reach the answering model. The refusal path makes “don't guess” a structural guarantee rather than a prompt hint. And session-level isolation means this scales past two fixed transcripts into a real multi-project tool — closer to what the CEO Oracle proje</w:t>
      </w:r>
      <w:r>
        <w:t>ct would need.</w:t>
      </w:r>
    </w:p>
    <w:p w:rsidR="00B358B6" w:rsidRDefault="006B607E">
      <w:pPr>
        <w:pStyle w:val="Heading1"/>
        <w:spacing w:before="160" w:after="140"/>
      </w:pPr>
      <w:r>
        <w:rPr>
          <w:b/>
          <w:bCs/>
          <w:color w:val="1B2420"/>
          <w:sz w:val="27"/>
          <w:szCs w:val="27"/>
        </w:rPr>
        <w:t>Architecture</w:t>
      </w:r>
    </w:p>
    <w:p w:rsidR="00B358B6" w:rsidRDefault="006B607E">
      <w:pPr>
        <w:spacing w:after="160"/>
      </w:pPr>
      <w:r>
        <w:t xml:space="preserve">Uploading a PDF writes chunks into </w:t>
      </w:r>
      <w:proofErr w:type="spellStart"/>
      <w:r>
        <w:t>Qdrant</w:t>
      </w:r>
      <w:proofErr w:type="spellEnd"/>
      <w:r>
        <w:t xml:space="preserve"> tagged with that session's id. Asking a question runs the </w:t>
      </w:r>
      <w:proofErr w:type="spellStart"/>
      <w:r>
        <w:t>LangGraph</w:t>
      </w:r>
      <w:proofErr w:type="spellEnd"/>
      <w:r>
        <w:t xml:space="preserve"> agent, which can only ever read chunks carrying that same id back out. A different session's uploads sit in the same c</w:t>
      </w:r>
      <w:r>
        <w:t>ollection but are structurally invisible — the diagram below traces both paths end to end.</w:t>
      </w:r>
    </w:p>
    <w:p w:rsidR="00B358B6" w:rsidRDefault="006B607E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905500" cy="5800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B6" w:rsidRDefault="006B607E">
      <w:pPr>
        <w:spacing w:after="260"/>
      </w:pPr>
      <w:r>
        <w:rPr>
          <w:b/>
          <w:bCs/>
          <w:i/>
          <w:iCs/>
          <w:color w:val="55604F"/>
          <w:sz w:val="18"/>
          <w:szCs w:val="18"/>
        </w:rPr>
        <w:t xml:space="preserve">Figure 1. </w:t>
      </w:r>
      <w:r>
        <w:rPr>
          <w:i/>
          <w:iCs/>
          <w:color w:val="55604F"/>
          <w:sz w:val="18"/>
          <w:szCs w:val="18"/>
        </w:rPr>
        <w:t xml:space="preserve">The write path (upload) and the read path (ask) share exactly one point of contact — the </w:t>
      </w:r>
      <w:proofErr w:type="spellStart"/>
      <w:r>
        <w:rPr>
          <w:i/>
          <w:iCs/>
          <w:color w:val="55604F"/>
          <w:sz w:val="18"/>
          <w:szCs w:val="18"/>
        </w:rPr>
        <w:t>Qdrant</w:t>
      </w:r>
      <w:proofErr w:type="spellEnd"/>
      <w:r>
        <w:rPr>
          <w:i/>
          <w:iCs/>
          <w:color w:val="55604F"/>
          <w:sz w:val="18"/>
          <w:szCs w:val="18"/>
        </w:rPr>
        <w:t xml:space="preserve"> collection. The only thing keeping a session's answers honest is that the retrieve step's query carries the same </w:t>
      </w:r>
      <w:proofErr w:type="spellStart"/>
      <w:r>
        <w:rPr>
          <w:i/>
          <w:iCs/>
          <w:color w:val="55604F"/>
          <w:sz w:val="18"/>
          <w:szCs w:val="18"/>
        </w:rPr>
        <w:t>session_id</w:t>
      </w:r>
      <w:proofErr w:type="spellEnd"/>
      <w:r>
        <w:rPr>
          <w:i/>
          <w:iCs/>
          <w:color w:val="55604F"/>
          <w:sz w:val="18"/>
          <w:szCs w:val="18"/>
        </w:rPr>
        <w:t xml:space="preserve"> filter the upload step wrote with.</w:t>
      </w:r>
    </w:p>
    <w:p w:rsidR="00B358B6" w:rsidRDefault="006B607E">
      <w:pPr>
        <w:pStyle w:val="Heading1"/>
        <w:spacing w:before="60" w:after="140"/>
      </w:pPr>
      <w:r>
        <w:rPr>
          <w:b/>
          <w:bCs/>
          <w:color w:val="1B2420"/>
          <w:sz w:val="27"/>
          <w:szCs w:val="27"/>
        </w:rPr>
        <w:t>T</w:t>
      </w:r>
      <w:r>
        <w:rPr>
          <w:b/>
          <w:bCs/>
          <w:color w:val="1B2420"/>
          <w:sz w:val="27"/>
          <w:szCs w:val="27"/>
        </w:rPr>
        <w:t>he three assigned questions</w:t>
      </w:r>
    </w:p>
    <w:p w:rsidR="00B358B6" w:rsidRDefault="006B607E">
      <w:pPr>
        <w:pStyle w:val="ListParagraph"/>
        <w:numPr>
          <w:ilvl w:val="0"/>
          <w:numId w:val="2"/>
        </w:numPr>
        <w:spacing w:after="120"/>
      </w:pPr>
      <w:r>
        <w:t>What's one piece of advice this executive gives about running a business?</w:t>
      </w:r>
    </w:p>
    <w:p w:rsidR="00B358B6" w:rsidRDefault="006B607E">
      <w:pPr>
        <w:pStyle w:val="ListParagraph"/>
        <w:numPr>
          <w:ilvl w:val="0"/>
          <w:numId w:val="2"/>
        </w:numPr>
        <w:spacing w:after="120"/>
      </w:pPr>
      <w:r>
        <w:t>What challenge, mistake, or setback do they mention facing?</w:t>
      </w:r>
    </w:p>
    <w:p w:rsidR="00B358B6" w:rsidRDefault="006B607E">
      <w:pPr>
        <w:pStyle w:val="ListParagraph"/>
        <w:numPr>
          <w:ilvl w:val="0"/>
          <w:numId w:val="2"/>
        </w:numPr>
        <w:spacing w:after="120"/>
      </w:pPr>
      <w:r>
        <w:t>What's a turning point or unexpected moment they mention in their career?</w:t>
      </w:r>
    </w:p>
    <w:p w:rsidR="00B358B6" w:rsidRDefault="006B607E">
      <w:pPr>
        <w:spacing w:before="100" w:after="200"/>
      </w:pPr>
      <w:r>
        <w:t>All three are available as one-click presets once a session's transcripts are loaded. Free-form questions work the same way, including off-topic ones — used to demonstrate the refusal path in the accompanying video.</w:t>
      </w:r>
    </w:p>
    <w:p w:rsidR="00B358B6" w:rsidRDefault="006B607E">
      <w:pPr>
        <w:pStyle w:val="Heading1"/>
        <w:spacing w:before="60" w:after="140"/>
      </w:pPr>
      <w:r>
        <w:rPr>
          <w:b/>
          <w:bCs/>
          <w:color w:val="1B2420"/>
          <w:sz w:val="27"/>
          <w:szCs w:val="27"/>
        </w:rPr>
        <w:t>Demo video</w:t>
      </w:r>
    </w:p>
    <w:p w:rsidR="00B358B6" w:rsidRDefault="006B607E">
      <w:pPr>
        <w:spacing w:after="100"/>
      </w:pPr>
      <w:r>
        <w:t>A short screen recording (und</w:t>
      </w:r>
      <w:r>
        <w:t xml:space="preserve">er 5 minutes) showing the app running and producing answers to all three questions, plus the refusal path on an off-topic question, is attached / linked here: </w:t>
      </w:r>
      <w:hyperlink r:id="rId6" w:history="1">
        <w:r w:rsidRPr="006B607E">
          <w:rPr>
            <w:rStyle w:val="Hyperlink"/>
          </w:rPr>
          <w:t>https://drive.google.com/file/d/1FhCUeQlvOQ62OzNDmPvd_O5gBG9q</w:t>
        </w:r>
        <w:bookmarkStart w:id="0" w:name="_GoBack"/>
        <w:bookmarkEnd w:id="0"/>
        <w:r w:rsidRPr="006B607E">
          <w:rPr>
            <w:rStyle w:val="Hyperlink"/>
          </w:rPr>
          <w:t>kZrI/view?usp=sharing</w:t>
        </w:r>
      </w:hyperlink>
    </w:p>
    <w:sectPr w:rsidR="00B358B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446FC"/>
    <w:multiLevelType w:val="hybridMultilevel"/>
    <w:tmpl w:val="D1483D66"/>
    <w:lvl w:ilvl="0" w:tplc="C60C2E40">
      <w:start w:val="1"/>
      <w:numFmt w:val="bullet"/>
      <w:lvlText w:val="●"/>
      <w:lvlJc w:val="left"/>
      <w:pPr>
        <w:ind w:left="720" w:hanging="360"/>
      </w:pPr>
    </w:lvl>
    <w:lvl w:ilvl="1" w:tplc="C1DA5932">
      <w:start w:val="1"/>
      <w:numFmt w:val="bullet"/>
      <w:lvlText w:val="○"/>
      <w:lvlJc w:val="left"/>
      <w:pPr>
        <w:ind w:left="1440" w:hanging="360"/>
      </w:pPr>
    </w:lvl>
    <w:lvl w:ilvl="2" w:tplc="37B8D626">
      <w:start w:val="1"/>
      <w:numFmt w:val="bullet"/>
      <w:lvlText w:val="■"/>
      <w:lvlJc w:val="left"/>
      <w:pPr>
        <w:ind w:left="2160" w:hanging="360"/>
      </w:pPr>
    </w:lvl>
    <w:lvl w:ilvl="3" w:tplc="00D417C4">
      <w:start w:val="1"/>
      <w:numFmt w:val="bullet"/>
      <w:lvlText w:val="●"/>
      <w:lvlJc w:val="left"/>
      <w:pPr>
        <w:ind w:left="2880" w:hanging="360"/>
      </w:pPr>
    </w:lvl>
    <w:lvl w:ilvl="4" w:tplc="0A04AFA8">
      <w:start w:val="1"/>
      <w:numFmt w:val="bullet"/>
      <w:lvlText w:val="○"/>
      <w:lvlJc w:val="left"/>
      <w:pPr>
        <w:ind w:left="3600" w:hanging="360"/>
      </w:pPr>
    </w:lvl>
    <w:lvl w:ilvl="5" w:tplc="73922478">
      <w:start w:val="1"/>
      <w:numFmt w:val="bullet"/>
      <w:lvlText w:val="■"/>
      <w:lvlJc w:val="left"/>
      <w:pPr>
        <w:ind w:left="4320" w:hanging="360"/>
      </w:pPr>
    </w:lvl>
    <w:lvl w:ilvl="6" w:tplc="89C4843E">
      <w:start w:val="1"/>
      <w:numFmt w:val="bullet"/>
      <w:lvlText w:val="●"/>
      <w:lvlJc w:val="left"/>
      <w:pPr>
        <w:ind w:left="5040" w:hanging="360"/>
      </w:pPr>
    </w:lvl>
    <w:lvl w:ilvl="7" w:tplc="C6E014F6">
      <w:start w:val="1"/>
      <w:numFmt w:val="bullet"/>
      <w:lvlText w:val="●"/>
      <w:lvlJc w:val="left"/>
      <w:pPr>
        <w:ind w:left="5760" w:hanging="360"/>
      </w:pPr>
    </w:lvl>
    <w:lvl w:ilvl="8" w:tplc="9F4823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785CE1"/>
    <w:multiLevelType w:val="hybridMultilevel"/>
    <w:tmpl w:val="E53020BC"/>
    <w:lvl w:ilvl="0" w:tplc="21062E3C">
      <w:start w:val="1"/>
      <w:numFmt w:val="bullet"/>
      <w:lvlText w:val="–"/>
      <w:lvlJc w:val="left"/>
      <w:pPr>
        <w:ind w:left="360" w:hanging="260"/>
      </w:pPr>
    </w:lvl>
    <w:lvl w:ilvl="1" w:tplc="22A8D756">
      <w:numFmt w:val="decimal"/>
      <w:lvlText w:val=""/>
      <w:lvlJc w:val="left"/>
    </w:lvl>
    <w:lvl w:ilvl="2" w:tplc="7AB8613E">
      <w:numFmt w:val="decimal"/>
      <w:lvlText w:val=""/>
      <w:lvlJc w:val="left"/>
    </w:lvl>
    <w:lvl w:ilvl="3" w:tplc="1EBEB584">
      <w:numFmt w:val="decimal"/>
      <w:lvlText w:val=""/>
      <w:lvlJc w:val="left"/>
    </w:lvl>
    <w:lvl w:ilvl="4" w:tplc="1826E390">
      <w:numFmt w:val="decimal"/>
      <w:lvlText w:val=""/>
      <w:lvlJc w:val="left"/>
    </w:lvl>
    <w:lvl w:ilvl="5" w:tplc="C4FEF002">
      <w:numFmt w:val="decimal"/>
      <w:lvlText w:val=""/>
      <w:lvlJc w:val="left"/>
    </w:lvl>
    <w:lvl w:ilvl="6" w:tplc="1CA07C8E">
      <w:numFmt w:val="decimal"/>
      <w:lvlText w:val=""/>
      <w:lvlJc w:val="left"/>
    </w:lvl>
    <w:lvl w:ilvl="7" w:tplc="B660255C">
      <w:numFmt w:val="decimal"/>
      <w:lvlText w:val=""/>
      <w:lvlJc w:val="left"/>
    </w:lvl>
    <w:lvl w:ilvl="8" w:tplc="C1F42C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8B6"/>
    <w:rsid w:val="006B607E"/>
    <w:rsid w:val="00B3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F4F2"/>
  <w15:docId w15:val="{C6160EE8-E212-4DD5-A937-87F9A3057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B242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FhCUeQlvOQ62OzNDmPvd_O5gBG9qkZrI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Kadhiravan G</cp:lastModifiedBy>
  <cp:revision>2</cp:revision>
  <dcterms:created xsi:type="dcterms:W3CDTF">2026-08-08T21:36:00Z</dcterms:created>
  <dcterms:modified xsi:type="dcterms:W3CDTF">2026-08-08T23:28:00Z</dcterms:modified>
</cp:coreProperties>
</file>