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B5" w:rsidRDefault="006D1BB5" w:rsidP="006D1BB5">
      <w:pPr>
        <w:pStyle w:val="Titre2"/>
      </w:pPr>
      <w:r>
        <w:rPr>
          <w:rStyle w:val="lev"/>
          <w:b/>
          <w:bCs/>
        </w:rPr>
        <w:t>Collecte de données (20 % du cycle)</w:t>
      </w:r>
    </w:p>
    <w:p w:rsidR="006D1BB5" w:rsidRDefault="006D1BB5" w:rsidP="006D1BB5">
      <w:pPr>
        <w:pStyle w:val="NormalWeb"/>
      </w:pPr>
      <w:r>
        <w:t>C’est l’étape fondatrice. Les erreurs ici se propagent dans tout le cycle.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1722"/>
        <w:gridCol w:w="1569"/>
        <w:gridCol w:w="3344"/>
      </w:tblGrid>
      <w:tr w:rsidR="006D1BB5" w:rsidRPr="006D1BB5" w:rsidTr="006D1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Sous-partie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Pondération dans l’étape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Pondération globale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Justification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Automatisation des pipelines (ETL/ELT)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Diminue le risque d'erreur humaine, améliore la fiabilité et la traçabilité.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Pipelines sécurisés (CFTI...)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Assure la sécurité des données dès la source ; empêche les fuites lors du transfert.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Contrôle d'intégrité à la réception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Garantit que les données reçues sont valides et complètes.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Classification des données (C0–C3)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Permet de déterminer le niveau de protection nécessaire.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Conformité réglementaire locale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Évite des sanctions en assurant la légalité de la collecte.</w:t>
            </w:r>
          </w:p>
        </w:tc>
      </w:tr>
    </w:tbl>
    <w:p w:rsidR="006D1BB5" w:rsidRDefault="006D1BB5" w:rsidP="006D1BB5">
      <w:r>
        <w:t xml:space="preserve">Le </w:t>
      </w:r>
      <w:r>
        <w:rPr>
          <w:rStyle w:val="lev"/>
        </w:rPr>
        <w:t>pipeline sécurisé</w:t>
      </w:r>
      <w:r>
        <w:t xml:space="preserve"> a un poids plus fort car une faille ici compromettrait toutes les données entrantes. La </w:t>
      </w:r>
      <w:r>
        <w:rPr>
          <w:rStyle w:val="lev"/>
        </w:rPr>
        <w:t>classification</w:t>
      </w:r>
      <w:r>
        <w:t xml:space="preserve"> et la </w:t>
      </w:r>
      <w:r>
        <w:rPr>
          <w:rStyle w:val="lev"/>
        </w:rPr>
        <w:t>conformité</w:t>
      </w:r>
      <w:r>
        <w:t xml:space="preserve"> ont un poids égal car elles structurent les responsabilités légales et techniques.</w:t>
      </w:r>
    </w:p>
    <w:p w:rsidR="006D1BB5" w:rsidRDefault="006D1BB5" w:rsidP="006D1BB5"/>
    <w:p w:rsidR="006D1BB5" w:rsidRPr="006D1BB5" w:rsidRDefault="006D1BB5" w:rsidP="006D1B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D1B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2. Stockage des données brutes (25 % du cycle)</w:t>
      </w:r>
    </w:p>
    <w:p w:rsidR="006D1BB5" w:rsidRPr="006D1BB5" w:rsidRDefault="006D1BB5" w:rsidP="006D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C’est ici que les risques de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fuites massives ou pertes irréversibles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sont les plus élevés.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726"/>
        <w:gridCol w:w="1572"/>
        <w:gridCol w:w="3423"/>
      </w:tblGrid>
      <w:tr w:rsidR="006D1BB5" w:rsidRPr="006D1BB5" w:rsidTr="006D1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Sous-partie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Pondération dans l’étape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Pondération globale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Justification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Contrôle d’accès strict (MFA, RBAC)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Protège les données contre les accès non autorisés internes/externes.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Détection des fuites (DLP)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3,75 %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Permet de détecter les comportements anormaux et prévenir les incidents.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Restriction des accès (moindre privilège)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3,75 %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Réduit la surface d’attaque en limitant les droits d’accès.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Chiffrement des données (repos/transit)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30 %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7,5 %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Protège la donnée même en cas de vol. C’est la barrière finale.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Sauvegarde &amp; réplication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Essentiel pour la continuité de service et la reprise après incident.</w:t>
            </w:r>
          </w:p>
        </w:tc>
      </w:tr>
    </w:tbl>
    <w:p w:rsidR="006D1BB5" w:rsidRPr="00FE62F8" w:rsidRDefault="006D1BB5" w:rsidP="00FE6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1BB5">
        <w:rPr>
          <w:rFonts w:ascii="Segoe UI Symbol" w:eastAsia="Times New Roman" w:hAnsi="Segoe UI Symbol" w:cs="Segoe UI Symbol"/>
          <w:kern w:val="0"/>
          <w:sz w:val="24"/>
          <w:szCs w:val="24"/>
          <w:lang w:eastAsia="fr-FR"/>
          <w14:ligatures w14:val="none"/>
        </w:rPr>
        <w:t>➡️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cette répartition ?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Le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chiffrement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surpondéré car il garantit la sécurité des données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même si les contrôles d’accès échouent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Le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MFA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également prioritaire, car il protège l'accès au stockage lui-même.</w:t>
      </w:r>
    </w:p>
    <w:p w:rsidR="006D1BB5" w:rsidRPr="006D1BB5" w:rsidRDefault="006D1BB5" w:rsidP="006D1B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D1B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3. Traitement &amp; exploitation (25 % du cycle)</w:t>
      </w:r>
    </w:p>
    <w:p w:rsidR="006D1BB5" w:rsidRPr="006D1BB5" w:rsidRDefault="006D1BB5" w:rsidP="006D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Là où les données sont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manipulées, enrichies, analysées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erreurs ou fuites ici ont un fort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impact métier et légal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1680"/>
        <w:gridCol w:w="1543"/>
        <w:gridCol w:w="3211"/>
      </w:tblGrid>
      <w:tr w:rsidR="006D1BB5" w:rsidRPr="006D1BB5" w:rsidTr="006D1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Sous-partie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Pondération dans l’étape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Pondération globale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Justification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Accès &amp; habilitations (MFA, RBAC)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Prévention contre les abus de droits ou erreurs humaines.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Chiffrement pendant le traitement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3,75 %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Moins courant que pour le stockage, mais crucial pour les traitements sensibles.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Sécurisation des développements (GitHub...)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3,75 %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Empêche l’introduction de failles via le code.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Anonymisation / </w:t>
            </w:r>
            <w:proofErr w:type="spellStart"/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pseudonymisation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3,75 %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Réduit les risques d'identification des individus dans les traitements.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Nettoyage &amp; qualité automatisés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8,75 %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Impact direct sur les résultats analytiques, modèles IA, décisions métier.</w:t>
            </w:r>
          </w:p>
        </w:tc>
      </w:tr>
    </w:tbl>
    <w:p w:rsidR="006D1BB5" w:rsidRPr="006D1BB5" w:rsidRDefault="006D1BB5" w:rsidP="006D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1BB5">
        <w:rPr>
          <w:rFonts w:ascii="Segoe UI Symbol" w:eastAsia="Times New Roman" w:hAnsi="Segoe UI Symbol" w:cs="Segoe UI Symbol"/>
          <w:kern w:val="0"/>
          <w:sz w:val="24"/>
          <w:szCs w:val="24"/>
          <w:lang w:eastAsia="fr-FR"/>
          <w14:ligatures w14:val="none"/>
        </w:rPr>
        <w:t>➡️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cette répartition ?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La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qualité des données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surpondérée, car des décisions incorrectes peuvent être prises avec des données corrompues. L’anonymisation est importante dans un contexte RGPD mais moins critique que les accès et la qualité.</w:t>
      </w:r>
    </w:p>
    <w:p w:rsidR="006D1BB5" w:rsidRDefault="006D1BB5" w:rsidP="006D1BB5"/>
    <w:p w:rsidR="006D1BB5" w:rsidRPr="006D1BB5" w:rsidRDefault="006D1BB5" w:rsidP="006D1B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D1B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4. Partage des insights (15 % du cycle)</w:t>
      </w:r>
    </w:p>
    <w:p w:rsidR="006D1BB5" w:rsidRPr="006D1BB5" w:rsidRDefault="006D1BB5" w:rsidP="006D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C’est souvent l’étape où les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données deviennent visibles à l’extérieur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donc les risques de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fuite ou mauvaise interprétation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sont élevés.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1784"/>
        <w:gridCol w:w="1608"/>
        <w:gridCol w:w="3493"/>
      </w:tblGrid>
      <w:tr w:rsidR="006D1BB5" w:rsidRPr="006D1BB5" w:rsidTr="006D1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Sous-partie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Pondération dans l’étape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Pondération globale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Justification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Plateformes de partage sécurisées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Garantit que les données ne transitent pas via des canaux non contrôlés.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Chiffrement en transit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Protège contre les attaques réseau (MITM, interception…).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Alignement habilitation / données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3,75 %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Évite de montrer des données sensibles à un public non autorisé.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Respect de la classification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Permet d’appliquer les bons filtres ou restrictions.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DLP sur les partages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2,25 %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Détecte des comportements à risque (export massif, etc.).</w:t>
            </w:r>
          </w:p>
        </w:tc>
      </w:tr>
    </w:tbl>
    <w:p w:rsidR="006D1BB5" w:rsidRPr="006D1BB5" w:rsidRDefault="006D1BB5" w:rsidP="006D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1BB5">
        <w:rPr>
          <w:rFonts w:ascii="Segoe UI Symbol" w:eastAsia="Times New Roman" w:hAnsi="Segoe UI Symbol" w:cs="Segoe UI Symbol"/>
          <w:kern w:val="0"/>
          <w:sz w:val="24"/>
          <w:szCs w:val="24"/>
          <w:lang w:eastAsia="fr-FR"/>
          <w14:ligatures w14:val="none"/>
        </w:rPr>
        <w:t>➡️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cette répartition ?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Le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mauvais alignement des droits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peut avoir des conséquences directes (fuite, erreur d’interprétation). Le chiffrement et les outils DLP protègent la donnée pendant sa diffusion.</w:t>
      </w:r>
    </w:p>
    <w:p w:rsidR="006D1BB5" w:rsidRDefault="006D1BB5" w:rsidP="006D1BB5"/>
    <w:p w:rsidR="006D1BB5" w:rsidRPr="006D1BB5" w:rsidRDefault="006D1BB5" w:rsidP="006D1B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D1B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Archivage &amp; destruction (15 % du cycle)</w:t>
      </w:r>
    </w:p>
    <w:p w:rsidR="006D1BB5" w:rsidRPr="006D1BB5" w:rsidRDefault="006D1BB5" w:rsidP="006D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Souvent sous-estimée, cette étape est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cruciale pour la conformité et la gestion des risques à long terme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711"/>
        <w:gridCol w:w="1562"/>
        <w:gridCol w:w="3665"/>
      </w:tblGrid>
      <w:tr w:rsidR="006D1BB5" w:rsidRPr="006D1BB5" w:rsidTr="006D1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Sous-partie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Pondération dans l’étape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Pondération globale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Justification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Respect de la classification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Les règles d’archivage/</w:t>
            </w:r>
            <w:proofErr w:type="spellStart"/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déstruction</w:t>
            </w:r>
            <w:proofErr w:type="spellEnd"/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dépendent du niveau de sensibilité.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Référentiel de durée de conservation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3,75 %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Obligation légale (ex. : 10 ans pour les comptes bancaires).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Sauvegarde avant suppression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30 %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4,5 %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Évite les suppressions accidentelles ou irréversibles.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🔹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Destruction sécurisée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3,75 %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Assure que les données supprimées sont </w:t>
            </w: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irrévocablement effacées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</w:t>
            </w:r>
          </w:p>
        </w:tc>
      </w:tr>
    </w:tbl>
    <w:p w:rsidR="006D1BB5" w:rsidRPr="006D1BB5" w:rsidRDefault="006D1BB5" w:rsidP="006D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1BB5">
        <w:rPr>
          <w:rFonts w:ascii="Segoe UI Symbol" w:eastAsia="Times New Roman" w:hAnsi="Segoe UI Symbol" w:cs="Segoe UI Symbol"/>
          <w:kern w:val="0"/>
          <w:sz w:val="24"/>
          <w:szCs w:val="24"/>
          <w:lang w:eastAsia="fr-FR"/>
          <w14:ligatures w14:val="none"/>
        </w:rPr>
        <w:t>➡️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cette répartition ?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La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sauvegarde avant suppression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le poids le plus fort : une donnée détruite par erreur, sans backup, peut causer une </w:t>
      </w:r>
      <w:r w:rsidRPr="006D1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perte critique ou juridique</w:t>
      </w:r>
      <w:r w:rsidRPr="006D1B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La conformité est importante mais peut être compensée par un bon archivage centralisé.</w:t>
      </w:r>
    </w:p>
    <w:p w:rsidR="006D1BB5" w:rsidRDefault="006D1BB5" w:rsidP="006D1BB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7738"/>
      </w:tblGrid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Poids global (%)</w:t>
            </w:r>
          </w:p>
        </w:tc>
        <w:tc>
          <w:tcPr>
            <w:tcW w:w="0" w:type="auto"/>
            <w:vAlign w:val="center"/>
            <w:hideMark/>
          </w:tcPr>
          <w:p w:rsid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L’importance de cette sous-partie dans le </w:t>
            </w: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cycle global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de gestion des données. Ce poids est défini en fonction des risques, des enjeux métiers, réglementaires, etc.</w:t>
            </w:r>
          </w:p>
          <w:p w:rsidR="0014051C" w:rsidRDefault="0014051C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p w:rsidR="0014051C" w:rsidRPr="006D1BB5" w:rsidRDefault="0014051C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Score (0–4)</w:t>
            </w:r>
          </w:p>
        </w:tc>
        <w:tc>
          <w:tcPr>
            <w:tcW w:w="0" w:type="auto"/>
            <w:vAlign w:val="center"/>
            <w:hideMark/>
          </w:tcPr>
          <w:p w:rsid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Le niveau d’implémentation réel observé dans ton projet ou entité :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br/>
              <w:t>- 0 = Inexistant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br/>
              <w:t>- 1 = Présent de manière informelle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br/>
              <w:t>- 2 = Partiel / peu contrôlé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br/>
              <w:t>- 3 = Déployé et maîtrisé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br/>
              <w:t>- 4 = Automatisé / optimisé / audité</w:t>
            </w:r>
          </w:p>
          <w:p w:rsidR="0014051C" w:rsidRDefault="0014051C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p w:rsidR="0014051C" w:rsidRPr="006D1BB5" w:rsidRDefault="0014051C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Score pondéré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Le résultat du calcul :</w:t>
            </w:r>
          </w:p>
        </w:tc>
      </w:tr>
    </w:tbl>
    <w:p w:rsidR="006D1BB5" w:rsidRPr="006D1BB5" w:rsidRDefault="006D1BB5" w:rsidP="006D1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Poids 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global×Score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 obtenu : </w:t>
      </w:r>
      <w:r>
        <w:t xml:space="preserve">Le </w:t>
      </w:r>
      <w:r>
        <w:rPr>
          <w:rStyle w:val="lev"/>
        </w:rPr>
        <w:t>score pondéré</w:t>
      </w:r>
      <w:r>
        <w:t xml:space="preserve">, c’est la </w:t>
      </w:r>
      <w:r>
        <w:rPr>
          <w:rStyle w:val="lev"/>
        </w:rPr>
        <w:t>note obtenue</w:t>
      </w:r>
      <w:r>
        <w:t xml:space="preserve">, </w:t>
      </w:r>
      <w:r>
        <w:rPr>
          <w:rStyle w:val="lev"/>
        </w:rPr>
        <w:t>multipliée par l’importance</w:t>
      </w:r>
      <w:r>
        <w:t xml:space="preserve"> de ce qu’on évalue.</w:t>
      </w:r>
    </w:p>
    <w:p w:rsidR="0031069E" w:rsidRDefault="0031069E" w:rsidP="006D1BB5">
      <w:pPr>
        <w:spacing w:before="100" w:beforeAutospacing="1" w:after="100" w:afterAutospacing="1" w:line="240" w:lineRule="auto"/>
        <w:outlineLvl w:val="1"/>
      </w:pPr>
    </w:p>
    <w:p w:rsidR="006D1BB5" w:rsidRPr="006D1BB5" w:rsidRDefault="006D1BB5" w:rsidP="006D1B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D1B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Tableau de Maturité – Analyse Niveau par Niveau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3252"/>
        <w:gridCol w:w="1497"/>
        <w:gridCol w:w="1068"/>
        <w:gridCol w:w="1391"/>
      </w:tblGrid>
      <w:tr w:rsidR="006D1BB5" w:rsidRPr="006D1BB5" w:rsidTr="006D1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Sous-partie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Poids global (%)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Score (0–4)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Score pondéré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Collecte de données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Automatisation des pipelines (ETL)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0.12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Collecte de données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Pipelines sécurisés (CFTI, SFTP…)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0.10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Collecte de données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Contrôle d'intégrité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0.09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Collecte de données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Classification des données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0.08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Collecte de données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Conformité réglementaire locale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0.12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Stockage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Contrôle d’accès strict (MFA, RBAC)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0.10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Stockage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Détection des fuites (DLP)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3.75 %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0.0375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Stockage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Restriction des accès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3.75 %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0.075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Stockage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Chiffrement des données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0.225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Stockage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Sauvegarde &amp; réplication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0.20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Traitement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Accès &amp; habilitations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0.10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Traitement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Chiffrement pendant le traitement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3.75 %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0.075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Traitement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Sécurisation des développements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3.75 %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0.1125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Traitement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Anonymisation / </w:t>
            </w:r>
            <w:proofErr w:type="spellStart"/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pseudonymisation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3.75 %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0.075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Traitement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Nettoyage &amp; qualité automatisés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8.75 %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0.2625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Partage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Plateformes de partage sécurisées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0.09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Partage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Chiffrement en transit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0.06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Partage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Alignement habilitation / données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3.75 %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0.0375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Partage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Respect de la classification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0.06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Partage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DLP sur les partages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2.25 %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0.0225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Archivage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Respect de la classification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0.09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Archivage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Référentiel de conservation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3.75 %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0.075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Archivage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Sauvegarde avant suppression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4.5 %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0.135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Archivage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Destruction sécurisée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3.75 %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0.1125</w:t>
            </w:r>
          </w:p>
        </w:tc>
      </w:tr>
      <w:tr w:rsidR="006D1BB5" w:rsidRPr="006D1BB5" w:rsidTr="006D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🔚</w:t>
            </w: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TOTAL Maturité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100 %</w:t>
            </w: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D1BB5" w:rsidRPr="006D1BB5" w:rsidRDefault="006D1BB5" w:rsidP="006D1B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2.3725 / 4</w:t>
            </w:r>
          </w:p>
        </w:tc>
      </w:tr>
    </w:tbl>
    <w:p w:rsidR="006D1BB5" w:rsidRDefault="006D1BB5" w:rsidP="006D1BB5"/>
    <w:p w:rsidR="004F2352" w:rsidRDefault="004F2352" w:rsidP="006D1BB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2226"/>
        <w:gridCol w:w="3974"/>
      </w:tblGrid>
      <w:tr w:rsidR="004F2352" w:rsidRPr="006D1BB5" w:rsidTr="003B6D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2352" w:rsidRPr="006D1BB5" w:rsidRDefault="004F2352" w:rsidP="003B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Score final</w:t>
            </w:r>
          </w:p>
        </w:tc>
        <w:tc>
          <w:tcPr>
            <w:tcW w:w="0" w:type="auto"/>
            <w:vAlign w:val="center"/>
            <w:hideMark/>
          </w:tcPr>
          <w:p w:rsidR="004F2352" w:rsidRPr="006D1BB5" w:rsidRDefault="004F2352" w:rsidP="003B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Niveau de maturité</w:t>
            </w:r>
          </w:p>
        </w:tc>
        <w:tc>
          <w:tcPr>
            <w:tcW w:w="0" w:type="auto"/>
            <w:vAlign w:val="center"/>
            <w:hideMark/>
          </w:tcPr>
          <w:p w:rsidR="004F2352" w:rsidRPr="006D1BB5" w:rsidRDefault="004F2352" w:rsidP="003B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Signification</w:t>
            </w:r>
          </w:p>
        </w:tc>
      </w:tr>
      <w:tr w:rsidR="004F2352" w:rsidRPr="006D1BB5" w:rsidTr="003B6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352" w:rsidRPr="006D1BB5" w:rsidRDefault="004F2352" w:rsidP="003B6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&lt; 1.5</w:t>
            </w:r>
          </w:p>
        </w:tc>
        <w:tc>
          <w:tcPr>
            <w:tcW w:w="0" w:type="auto"/>
            <w:vAlign w:val="center"/>
            <w:hideMark/>
          </w:tcPr>
          <w:p w:rsidR="004F2352" w:rsidRPr="006D1BB5" w:rsidRDefault="004F2352" w:rsidP="003B6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Très faible</w:t>
            </w:r>
          </w:p>
        </w:tc>
        <w:tc>
          <w:tcPr>
            <w:tcW w:w="0" w:type="auto"/>
            <w:vAlign w:val="center"/>
            <w:hideMark/>
          </w:tcPr>
          <w:p w:rsidR="004F2352" w:rsidRPr="006D1BB5" w:rsidRDefault="004F2352" w:rsidP="003B6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Pratiques largement absentes, fort risque</w:t>
            </w:r>
          </w:p>
        </w:tc>
      </w:tr>
      <w:tr w:rsidR="004F2352" w:rsidRPr="006D1BB5" w:rsidTr="003B6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352" w:rsidRPr="006D1BB5" w:rsidRDefault="004F2352" w:rsidP="003B6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1.5 – 2.5</w:t>
            </w:r>
          </w:p>
        </w:tc>
        <w:tc>
          <w:tcPr>
            <w:tcW w:w="0" w:type="auto"/>
            <w:vAlign w:val="center"/>
            <w:hideMark/>
          </w:tcPr>
          <w:p w:rsidR="004F2352" w:rsidRPr="006D1BB5" w:rsidRDefault="004F2352" w:rsidP="003B6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Moyenne (réactive)</w:t>
            </w:r>
          </w:p>
        </w:tc>
        <w:tc>
          <w:tcPr>
            <w:tcW w:w="0" w:type="auto"/>
            <w:vAlign w:val="center"/>
            <w:hideMark/>
          </w:tcPr>
          <w:p w:rsidR="004F2352" w:rsidRPr="006D1BB5" w:rsidRDefault="004F2352" w:rsidP="003B6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Présence partielle, pas systématisée</w:t>
            </w:r>
          </w:p>
        </w:tc>
      </w:tr>
      <w:tr w:rsidR="004F2352" w:rsidRPr="006D1BB5" w:rsidTr="003B6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352" w:rsidRPr="006D1BB5" w:rsidRDefault="004F2352" w:rsidP="003B6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2.5 – 3.5</w:t>
            </w:r>
          </w:p>
        </w:tc>
        <w:tc>
          <w:tcPr>
            <w:tcW w:w="0" w:type="auto"/>
            <w:vAlign w:val="center"/>
            <w:hideMark/>
          </w:tcPr>
          <w:p w:rsidR="004F2352" w:rsidRPr="006D1BB5" w:rsidRDefault="004F2352" w:rsidP="003B6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Bonne (standard)</w:t>
            </w:r>
          </w:p>
        </w:tc>
        <w:tc>
          <w:tcPr>
            <w:tcW w:w="0" w:type="auto"/>
            <w:vAlign w:val="center"/>
            <w:hideMark/>
          </w:tcPr>
          <w:p w:rsidR="004F2352" w:rsidRPr="006D1BB5" w:rsidRDefault="004F2352" w:rsidP="003B6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Processus maîtrisés, peu de risques</w:t>
            </w:r>
          </w:p>
        </w:tc>
      </w:tr>
      <w:tr w:rsidR="004F2352" w:rsidRPr="006D1BB5" w:rsidTr="003B6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352" w:rsidRPr="006D1BB5" w:rsidRDefault="004F2352" w:rsidP="003B6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&gt; 3.5</w:t>
            </w:r>
          </w:p>
        </w:tc>
        <w:tc>
          <w:tcPr>
            <w:tcW w:w="0" w:type="auto"/>
            <w:vAlign w:val="center"/>
            <w:hideMark/>
          </w:tcPr>
          <w:p w:rsidR="004F2352" w:rsidRPr="006D1BB5" w:rsidRDefault="004F2352" w:rsidP="003B6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Excellente (optimisée)</w:t>
            </w:r>
          </w:p>
        </w:tc>
        <w:tc>
          <w:tcPr>
            <w:tcW w:w="0" w:type="auto"/>
            <w:vAlign w:val="center"/>
            <w:hideMark/>
          </w:tcPr>
          <w:p w:rsidR="004F2352" w:rsidRPr="006D1BB5" w:rsidRDefault="004F2352" w:rsidP="003B6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D1B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Niveau industriel, sécurisation optimale</w:t>
            </w:r>
          </w:p>
        </w:tc>
      </w:tr>
    </w:tbl>
    <w:p w:rsidR="004F2352" w:rsidRDefault="004F2352" w:rsidP="006D1BB5"/>
    <w:p w:rsidR="004F2352" w:rsidRDefault="004F2352" w:rsidP="006D1BB5"/>
    <w:p w:rsidR="004F2352" w:rsidRDefault="004F2352" w:rsidP="006D1BB5"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2040"/>
        <w:gridCol w:w="3575"/>
      </w:tblGrid>
      <w:tr w:rsidR="004F2352" w:rsidRPr="004F2352" w:rsidTr="004F23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2352" w:rsidRPr="004F2352" w:rsidRDefault="004F2352" w:rsidP="004F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4F23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Niveau de maturité</w:t>
            </w:r>
          </w:p>
        </w:tc>
        <w:tc>
          <w:tcPr>
            <w:tcW w:w="0" w:type="auto"/>
            <w:vAlign w:val="center"/>
            <w:hideMark/>
          </w:tcPr>
          <w:p w:rsidR="004F2352" w:rsidRPr="004F2352" w:rsidRDefault="004F2352" w:rsidP="004F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4F23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Score approximatif</w:t>
            </w:r>
          </w:p>
        </w:tc>
        <w:tc>
          <w:tcPr>
            <w:tcW w:w="0" w:type="auto"/>
            <w:vAlign w:val="center"/>
            <w:hideMark/>
          </w:tcPr>
          <w:p w:rsidR="004F2352" w:rsidRPr="004F2352" w:rsidRDefault="004F2352" w:rsidP="004F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4F23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Interprétation</w:t>
            </w:r>
          </w:p>
        </w:tc>
      </w:tr>
      <w:tr w:rsidR="004F2352" w:rsidRPr="004F2352" w:rsidTr="004F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352" w:rsidRPr="004F2352" w:rsidRDefault="004F2352" w:rsidP="004F23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F2352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🌱</w:t>
            </w:r>
            <w:r w:rsidRPr="004F23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Faible</w:t>
            </w:r>
          </w:p>
        </w:tc>
        <w:tc>
          <w:tcPr>
            <w:tcW w:w="0" w:type="auto"/>
            <w:vAlign w:val="center"/>
            <w:hideMark/>
          </w:tcPr>
          <w:p w:rsidR="004F2352" w:rsidRPr="004F2352" w:rsidRDefault="004F2352" w:rsidP="004F23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F23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 – 1.5</w:t>
            </w:r>
          </w:p>
        </w:tc>
        <w:tc>
          <w:tcPr>
            <w:tcW w:w="0" w:type="auto"/>
            <w:vAlign w:val="center"/>
            <w:hideMark/>
          </w:tcPr>
          <w:p w:rsidR="004F2352" w:rsidRPr="004F2352" w:rsidRDefault="004F2352" w:rsidP="004F23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F23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Très peu structuré</w:t>
            </w:r>
          </w:p>
        </w:tc>
      </w:tr>
      <w:tr w:rsidR="004F2352" w:rsidRPr="004F2352" w:rsidTr="004F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352" w:rsidRPr="004F2352" w:rsidRDefault="004F2352" w:rsidP="004F23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F2352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⚙️</w:t>
            </w:r>
            <w:r w:rsidRPr="004F23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Initiale</w:t>
            </w:r>
          </w:p>
        </w:tc>
        <w:tc>
          <w:tcPr>
            <w:tcW w:w="0" w:type="auto"/>
            <w:vAlign w:val="center"/>
            <w:hideMark/>
          </w:tcPr>
          <w:p w:rsidR="004F2352" w:rsidRPr="004F2352" w:rsidRDefault="004F2352" w:rsidP="004F23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F23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1.5 – 2.5</w:t>
            </w:r>
          </w:p>
        </w:tc>
        <w:tc>
          <w:tcPr>
            <w:tcW w:w="0" w:type="auto"/>
            <w:vAlign w:val="center"/>
            <w:hideMark/>
          </w:tcPr>
          <w:p w:rsidR="004F2352" w:rsidRPr="004F2352" w:rsidRDefault="004F2352" w:rsidP="004F23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F23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Quelques bases, mais pas homogène</w:t>
            </w:r>
          </w:p>
        </w:tc>
      </w:tr>
      <w:tr w:rsidR="004F2352" w:rsidRPr="004F2352" w:rsidTr="004F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352" w:rsidRPr="004F2352" w:rsidRDefault="004F2352" w:rsidP="004F23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F2352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🚧</w:t>
            </w:r>
            <w:r w:rsidRPr="004F23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Moyenne</w:t>
            </w:r>
          </w:p>
        </w:tc>
        <w:tc>
          <w:tcPr>
            <w:tcW w:w="0" w:type="auto"/>
            <w:vAlign w:val="center"/>
            <w:hideMark/>
          </w:tcPr>
          <w:p w:rsidR="004F2352" w:rsidRPr="004F2352" w:rsidRDefault="004F2352" w:rsidP="004F23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F23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2.5 – 3.5</w:t>
            </w:r>
          </w:p>
        </w:tc>
        <w:tc>
          <w:tcPr>
            <w:tcW w:w="0" w:type="auto"/>
            <w:vAlign w:val="center"/>
            <w:hideMark/>
          </w:tcPr>
          <w:p w:rsidR="004F2352" w:rsidRPr="004F2352" w:rsidRDefault="004F2352" w:rsidP="004F23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F23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En place, mais à renforcer</w:t>
            </w:r>
          </w:p>
        </w:tc>
      </w:tr>
      <w:tr w:rsidR="004F2352" w:rsidRPr="004F2352" w:rsidTr="004F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352" w:rsidRPr="004F2352" w:rsidRDefault="004F2352" w:rsidP="004F23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F2352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fr-FR"/>
                <w14:ligatures w14:val="none"/>
              </w:rPr>
              <w:t>🚀</w:t>
            </w:r>
            <w:r w:rsidRPr="004F23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Optimisée</w:t>
            </w:r>
          </w:p>
        </w:tc>
        <w:tc>
          <w:tcPr>
            <w:tcW w:w="0" w:type="auto"/>
            <w:vAlign w:val="center"/>
            <w:hideMark/>
          </w:tcPr>
          <w:p w:rsidR="004F2352" w:rsidRPr="004F2352" w:rsidRDefault="004F2352" w:rsidP="004F23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F23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3.5 – 4</w:t>
            </w:r>
          </w:p>
        </w:tc>
        <w:tc>
          <w:tcPr>
            <w:tcW w:w="0" w:type="auto"/>
            <w:vAlign w:val="center"/>
            <w:hideMark/>
          </w:tcPr>
          <w:p w:rsidR="004F2352" w:rsidRPr="004F2352" w:rsidRDefault="004F2352" w:rsidP="004F23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F23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Robuste, bien maîtrisé</w:t>
            </w:r>
          </w:p>
        </w:tc>
      </w:tr>
    </w:tbl>
    <w:p w:rsidR="004F2352" w:rsidRDefault="004F2352" w:rsidP="006D1BB5"/>
    <w:sectPr w:rsidR="004F2352" w:rsidSect="00FE62F8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B5"/>
    <w:rsid w:val="0014051C"/>
    <w:rsid w:val="0031069E"/>
    <w:rsid w:val="004F2352"/>
    <w:rsid w:val="006D1BB5"/>
    <w:rsid w:val="00783E7E"/>
    <w:rsid w:val="00D67E6F"/>
    <w:rsid w:val="00F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4E17"/>
  <w15:chartTrackingRefBased/>
  <w15:docId w15:val="{822F90B3-DD5B-43BC-8105-26D6D29D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D1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D1BB5"/>
    <w:rPr>
      <w:b/>
      <w:bCs/>
    </w:rPr>
  </w:style>
  <w:style w:type="character" w:customStyle="1" w:styleId="katex-mathml">
    <w:name w:val="katex-mathml"/>
    <w:basedOn w:val="Policepardfaut"/>
    <w:rsid w:val="006D1BB5"/>
  </w:style>
  <w:style w:type="character" w:customStyle="1" w:styleId="mord">
    <w:name w:val="mord"/>
    <w:basedOn w:val="Policepardfaut"/>
    <w:rsid w:val="006D1BB5"/>
  </w:style>
  <w:style w:type="character" w:customStyle="1" w:styleId="mbin">
    <w:name w:val="mbin"/>
    <w:basedOn w:val="Policepardfaut"/>
    <w:rsid w:val="006D1BB5"/>
  </w:style>
  <w:style w:type="character" w:customStyle="1" w:styleId="Titre2Car">
    <w:name w:val="Titre 2 Car"/>
    <w:basedOn w:val="Policepardfaut"/>
    <w:link w:val="Titre2"/>
    <w:uiPriority w:val="9"/>
    <w:rsid w:val="006D1BB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6D1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1160</Words>
  <Characters>6385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</cp:revision>
  <dcterms:created xsi:type="dcterms:W3CDTF">2025-08-05T00:30:00Z</dcterms:created>
  <dcterms:modified xsi:type="dcterms:W3CDTF">2025-08-05T00:50:00Z</dcterms:modified>
</cp:coreProperties>
</file>