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0D73" w14:textId="77777777" w:rsidR="000032DD" w:rsidRPr="005F706F" w:rsidRDefault="000032DD" w:rsidP="000032DD">
      <w:pPr>
        <w:ind w:firstLine="0"/>
        <w:jc w:val="center"/>
        <w:rPr>
          <w:rFonts w:cs="Times New Roman"/>
          <w:b/>
          <w:color w:val="2C2D2E"/>
          <w:sz w:val="28"/>
          <w:szCs w:val="28"/>
          <w:shd w:val="clear" w:color="auto" w:fill="FFFFFF"/>
        </w:rPr>
      </w:pPr>
      <w:r w:rsidRPr="005F706F">
        <w:rPr>
          <w:rFonts w:cs="Times New Roman"/>
          <w:b/>
          <w:color w:val="2C2D2E"/>
          <w:sz w:val="28"/>
          <w:szCs w:val="28"/>
          <w:shd w:val="clear" w:color="auto" w:fill="FFFFFF"/>
        </w:rPr>
        <w:t>Картографическое обеспечение исследования флоры бассейна Оки</w:t>
      </w:r>
    </w:p>
    <w:p w14:paraId="2CF111FC" w14:textId="77777777" w:rsidR="00AD352E" w:rsidRPr="00AD352E" w:rsidRDefault="00AD352E" w:rsidP="000032DD">
      <w:pPr>
        <w:ind w:firstLine="0"/>
        <w:jc w:val="center"/>
        <w:rPr>
          <w:rFonts w:cs="Times New Roman"/>
          <w:color w:val="2C2D2E"/>
          <w:sz w:val="28"/>
          <w:szCs w:val="28"/>
        </w:rPr>
      </w:pPr>
    </w:p>
    <w:p w14:paraId="2B6912A2" w14:textId="594B0FB3" w:rsidR="000032DD" w:rsidRDefault="000032DD" w:rsidP="00AE705D">
      <w:pPr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Исследования флоры и растительности проводятся в бассейне Оки </w:t>
      </w:r>
      <w:r w:rsidR="004F2FDC" w:rsidRPr="00AD352E">
        <w:rPr>
          <w:rFonts w:cs="Times New Roman"/>
          <w:color w:val="2C2D2E"/>
          <w:sz w:val="28"/>
          <w:szCs w:val="28"/>
          <w:shd w:val="clear" w:color="auto" w:fill="FFFFFF"/>
        </w:rPr>
        <w:t>(</w:t>
      </w:r>
      <w:r w:rsidR="004F2FDC" w:rsidRPr="00AD352E">
        <w:rPr>
          <w:rFonts w:cs="Times New Roman"/>
          <w:color w:val="2C2D2E"/>
          <w:sz w:val="28"/>
          <w:szCs w:val="28"/>
          <w:highlight w:val="yellow"/>
          <w:shd w:val="clear" w:color="auto" w:fill="FFFFFF"/>
        </w:rPr>
        <w:t>рис. 1</w:t>
      </w:r>
      <w:r w:rsidR="004F2FDC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) 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не менее двух веков, а их результаты представлены в многочисленных публикациях, а также в виде сборов, хранящихся в десятках гербариев. Это позволило поставить целью отдельного исследования целенаправленное изучение флористического состава растительности в бассейне реки Оки, который в данном случае рассматривается как ботанико-географический выдел высокого иерархического ранга в пределах Восточно-Европейской равнины.</w:t>
      </w:r>
    </w:p>
    <w:p w14:paraId="70D6D2B0" w14:textId="77777777" w:rsidR="00AD352E" w:rsidRDefault="00AD352E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</w:p>
    <w:p w14:paraId="12DA7609" w14:textId="5D9C4CB9" w:rsidR="00AD352E" w:rsidRDefault="006D684A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>
        <w:rPr>
          <w:rFonts w:cs="Times New Roman"/>
          <w:noProof/>
          <w:color w:val="2C2D2E"/>
          <w:sz w:val="28"/>
          <w:szCs w:val="28"/>
          <w:shd w:val="clear" w:color="auto" w:fill="FFFFFF"/>
        </w:rPr>
        <w:drawing>
          <wp:inline distT="0" distB="0" distL="0" distR="0" wp14:anchorId="50382B73" wp14:editId="3CA2F3C7">
            <wp:extent cx="5940425" cy="4201160"/>
            <wp:effectExtent l="0" t="0" r="3175" b="8890"/>
            <wp:docPr id="58797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781" name="Рисунок 5879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417" w14:textId="77777777" w:rsidR="00495B3E" w:rsidRDefault="00495B3E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</w:p>
    <w:p w14:paraId="28345617" w14:textId="57FB0CD1" w:rsidR="00AD352E" w:rsidRPr="005F706F" w:rsidRDefault="00AD352E" w:rsidP="00AE705D">
      <w:pPr>
        <w:ind w:firstLine="0"/>
        <w:jc w:val="both"/>
        <w:rPr>
          <w:rFonts w:cs="Times New Roman"/>
          <w:color w:val="2C2D2E"/>
          <w:sz w:val="28"/>
          <w:szCs w:val="28"/>
        </w:rPr>
      </w:pPr>
      <w:r>
        <w:rPr>
          <w:rFonts w:cs="Times New Roman"/>
          <w:color w:val="2C2D2E"/>
          <w:sz w:val="28"/>
          <w:szCs w:val="28"/>
        </w:rPr>
        <w:t xml:space="preserve">Рис. 1. Водосборный бассейн реки Оки (заштрихован) на карте регионов </w:t>
      </w:r>
      <w:r w:rsidR="00AE705D">
        <w:rPr>
          <w:rFonts w:cs="Times New Roman"/>
          <w:color w:val="2C2D2E"/>
          <w:sz w:val="28"/>
          <w:szCs w:val="28"/>
        </w:rPr>
        <w:t xml:space="preserve">«Флоры…» П.Ф. Маевского </w:t>
      </w:r>
      <w:r w:rsidR="00AE705D" w:rsidRPr="005F706F">
        <w:rPr>
          <w:rFonts w:cs="Times New Roman"/>
          <w:color w:val="2C2D2E"/>
          <w:sz w:val="28"/>
          <w:szCs w:val="28"/>
        </w:rPr>
        <w:t>[2014].</w:t>
      </w:r>
    </w:p>
    <w:p w14:paraId="4C81CBB9" w14:textId="77777777" w:rsidR="00AE705D" w:rsidRPr="005F706F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</w:rPr>
      </w:pPr>
    </w:p>
    <w:p w14:paraId="511BFDD7" w14:textId="77777777" w:rsidR="00AE705D" w:rsidRDefault="00B508A3" w:rsidP="00AE705D">
      <w:pPr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Водосборный бассейн Оки находится на бореальном экотоне</w:t>
      </w:r>
      <w:r w:rsidR="009C0258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Восточно-Европейской равнины </w:t>
      </w:r>
      <w:r w:rsidR="009C0258" w:rsidRPr="005F706F">
        <w:rPr>
          <w:rFonts w:cs="Times New Roman"/>
          <w:color w:val="2C2D2E"/>
          <w:sz w:val="28"/>
          <w:szCs w:val="28"/>
          <w:shd w:val="clear" w:color="auto" w:fill="FFFFFF"/>
        </w:rPr>
        <w:t>[</w:t>
      </w:r>
      <w:proofErr w:type="spellStart"/>
      <w:r w:rsidR="009C0258" w:rsidRPr="00AD352E">
        <w:rPr>
          <w:rFonts w:cs="Times New Roman"/>
          <w:color w:val="2C2D2E"/>
          <w:sz w:val="28"/>
          <w:szCs w:val="28"/>
          <w:shd w:val="clear" w:color="auto" w:fill="FFFFFF"/>
        </w:rPr>
        <w:t>Коломыц</w:t>
      </w:r>
      <w:proofErr w:type="spellEnd"/>
      <w:r w:rsidR="009C0258" w:rsidRPr="00AD352E">
        <w:rPr>
          <w:rFonts w:cs="Times New Roman"/>
          <w:color w:val="2C2D2E"/>
          <w:sz w:val="28"/>
          <w:szCs w:val="28"/>
          <w:shd w:val="clear" w:color="auto" w:fill="FFFFFF"/>
        </w:rPr>
        <w:t>, 2005</w:t>
      </w:r>
      <w:r w:rsidR="009C0258" w:rsidRPr="005F706F">
        <w:rPr>
          <w:rFonts w:cs="Times New Roman"/>
          <w:color w:val="2C2D2E"/>
          <w:sz w:val="28"/>
          <w:szCs w:val="28"/>
          <w:shd w:val="clear" w:color="auto" w:fill="FFFFFF"/>
        </w:rPr>
        <w:t>]</w:t>
      </w:r>
      <w:r w:rsidR="009C0258" w:rsidRPr="00AD352E">
        <w:rPr>
          <w:rFonts w:cs="Times New Roman"/>
          <w:color w:val="2C2D2E"/>
          <w:sz w:val="28"/>
          <w:szCs w:val="28"/>
          <w:shd w:val="clear" w:color="auto" w:fill="FFFFFF"/>
        </w:rPr>
        <w:t>, в его сегменте от южной тайги до лесостепи включительно.</w:t>
      </w:r>
      <w:r w:rsidR="009C0258" w:rsidRPr="005F706F">
        <w:rPr>
          <w:rFonts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0032DD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В соответствии с районированием, принятым в многотомном издании </w:t>
      </w:r>
      <w:r w:rsidR="00136D8F" w:rsidRPr="00AD352E">
        <w:rPr>
          <w:rFonts w:cs="Times New Roman"/>
          <w:color w:val="2C2D2E"/>
          <w:sz w:val="28"/>
          <w:szCs w:val="28"/>
          <w:shd w:val="clear" w:color="auto" w:fill="FFFFFF"/>
        </w:rPr>
        <w:t>«</w:t>
      </w:r>
      <w:r w:rsidR="000032DD" w:rsidRPr="00AD352E">
        <w:rPr>
          <w:rFonts w:cs="Times New Roman"/>
          <w:color w:val="2C2D2E"/>
          <w:sz w:val="28"/>
          <w:szCs w:val="28"/>
          <w:shd w:val="clear" w:color="auto" w:fill="FFFFFF"/>
        </w:rPr>
        <w:t>Флора Восточной Европы</w:t>
      </w:r>
      <w:r w:rsidR="00136D8F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» </w:t>
      </w:r>
      <w:r w:rsidR="00136D8F" w:rsidRPr="005F706F">
        <w:rPr>
          <w:rFonts w:cs="Times New Roman"/>
          <w:color w:val="2C2D2E"/>
          <w:sz w:val="28"/>
          <w:szCs w:val="28"/>
          <w:shd w:val="clear" w:color="auto" w:fill="FFFFFF"/>
        </w:rPr>
        <w:t>[2004]</w:t>
      </w:r>
      <w:r w:rsidR="000032DD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, бассейн Оки относится к </w:t>
      </w:r>
      <w:r w:rsidR="00136D8F" w:rsidRPr="00AD352E">
        <w:rPr>
          <w:rFonts w:cs="Times New Roman"/>
          <w:color w:val="2C2D2E"/>
          <w:sz w:val="28"/>
          <w:szCs w:val="28"/>
          <w:shd w:val="clear" w:color="auto" w:fill="FFFFFF"/>
        </w:rPr>
        <w:t>Центр</w:t>
      </w:r>
      <w:r w:rsidR="004B0175" w:rsidRPr="00AD352E">
        <w:rPr>
          <w:rFonts w:cs="Times New Roman"/>
          <w:color w:val="2C2D2E"/>
          <w:sz w:val="28"/>
          <w:szCs w:val="28"/>
          <w:shd w:val="clear" w:color="auto" w:fill="FFFFFF"/>
        </w:rPr>
        <w:t>альному район</w:t>
      </w:r>
      <w:r w:rsidR="00C07FBF" w:rsidRPr="00AD352E">
        <w:rPr>
          <w:rFonts w:cs="Times New Roman"/>
          <w:color w:val="2C2D2E"/>
          <w:sz w:val="28"/>
          <w:szCs w:val="28"/>
          <w:shd w:val="clear" w:color="auto" w:fill="FFFFFF"/>
        </w:rPr>
        <w:t>у Восточно-Европейской равнины</w:t>
      </w:r>
      <w:r w:rsidR="000032DD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: почти вся северная половина - к </w:t>
      </w:r>
      <w:r w:rsidR="00C07FBF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его </w:t>
      </w:r>
      <w:r w:rsidR="000032DD" w:rsidRPr="00AD352E">
        <w:rPr>
          <w:rFonts w:cs="Times New Roman"/>
          <w:color w:val="2C2D2E"/>
          <w:sz w:val="28"/>
          <w:szCs w:val="28"/>
          <w:shd w:val="clear" w:color="auto" w:fill="FFFFFF"/>
        </w:rPr>
        <w:t>Верхне-Волжскому подрайону, почти вся южная половина - к Волжско-Донскому подрайону, небольшая полоса на западе бассейна - к Верхне-Днепровскому подрайону (</w:t>
      </w:r>
      <w:r w:rsidR="000032DD" w:rsidRPr="00AD352E">
        <w:rPr>
          <w:rFonts w:cs="Times New Roman"/>
          <w:color w:val="2C2D2E"/>
          <w:sz w:val="28"/>
          <w:szCs w:val="28"/>
          <w:highlight w:val="yellow"/>
          <w:shd w:val="clear" w:color="auto" w:fill="FFFFFF"/>
        </w:rPr>
        <w:t xml:space="preserve">рис. </w:t>
      </w:r>
      <w:r w:rsidR="004F2FDC" w:rsidRPr="00AD352E">
        <w:rPr>
          <w:rFonts w:cs="Times New Roman"/>
          <w:color w:val="2C2D2E"/>
          <w:sz w:val="28"/>
          <w:szCs w:val="28"/>
          <w:highlight w:val="yellow"/>
          <w:shd w:val="clear" w:color="auto" w:fill="FFFFFF"/>
        </w:rPr>
        <w:t>2</w:t>
      </w:r>
      <w:r w:rsidR="000032DD" w:rsidRPr="00AD352E">
        <w:rPr>
          <w:rFonts w:cs="Times New Roman"/>
          <w:color w:val="2C2D2E"/>
          <w:sz w:val="28"/>
          <w:szCs w:val="28"/>
          <w:shd w:val="clear" w:color="auto" w:fill="FFFFFF"/>
        </w:rPr>
        <w:t>).</w:t>
      </w:r>
    </w:p>
    <w:p w14:paraId="49CA05B4" w14:textId="77777777" w:rsidR="00AE705D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</w:p>
    <w:p w14:paraId="31484774" w14:textId="458FDB1C" w:rsidR="00AE705D" w:rsidRDefault="006D684A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>
        <w:rPr>
          <w:rFonts w:cs="Times New Roman"/>
          <w:noProof/>
          <w:color w:val="2C2D2E"/>
          <w:sz w:val="28"/>
          <w:szCs w:val="28"/>
          <w:shd w:val="clear" w:color="auto" w:fill="FFFFFF"/>
        </w:rPr>
        <w:lastRenderedPageBreak/>
        <w:drawing>
          <wp:inline distT="0" distB="0" distL="0" distR="0" wp14:anchorId="3AD5886E" wp14:editId="77F63D84">
            <wp:extent cx="5940425" cy="4201160"/>
            <wp:effectExtent l="0" t="0" r="3175" b="8890"/>
            <wp:docPr id="1795147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796" name="Рисунок 1795147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660D" w14:textId="3594E668" w:rsidR="00495B3E" w:rsidRPr="00F60B6B" w:rsidRDefault="00495B3E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  <w:lang w:val="en-US"/>
        </w:rPr>
      </w:pPr>
    </w:p>
    <w:p w14:paraId="0E256CFA" w14:textId="77777777" w:rsidR="008165D3" w:rsidRPr="005F706F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</w:rPr>
      </w:pPr>
      <w:r>
        <w:rPr>
          <w:rFonts w:cs="Times New Roman"/>
          <w:color w:val="2C2D2E"/>
          <w:sz w:val="28"/>
          <w:szCs w:val="28"/>
          <w:shd w:val="clear" w:color="auto" w:fill="FFFFFF"/>
        </w:rPr>
        <w:t xml:space="preserve">Рис. 2. </w:t>
      </w:r>
      <w:r>
        <w:rPr>
          <w:rFonts w:cs="Times New Roman"/>
          <w:color w:val="2C2D2E"/>
          <w:sz w:val="28"/>
          <w:szCs w:val="28"/>
        </w:rPr>
        <w:t xml:space="preserve">Водосборный бассейн реки Оки на схеме районирования, применяемой во «Флоре Восточной Европы» </w:t>
      </w:r>
      <w:r w:rsidRPr="005F706F">
        <w:rPr>
          <w:rFonts w:cs="Times New Roman"/>
          <w:color w:val="2C2D2E"/>
          <w:sz w:val="28"/>
          <w:szCs w:val="28"/>
        </w:rPr>
        <w:t xml:space="preserve">[2004]. </w:t>
      </w:r>
    </w:p>
    <w:p w14:paraId="76B37887" w14:textId="4382DB57" w:rsidR="00AE705D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</w:rPr>
      </w:pPr>
      <w:r w:rsidRPr="008165D3">
        <w:rPr>
          <w:rFonts w:cs="Times New Roman"/>
          <w:color w:val="2C2D2E"/>
          <w:sz w:val="20"/>
          <w:szCs w:val="20"/>
        </w:rPr>
        <w:t>Границы подрайонов показаны штриховой линией</w:t>
      </w:r>
      <w:r>
        <w:rPr>
          <w:rFonts w:cs="Times New Roman"/>
          <w:color w:val="2C2D2E"/>
          <w:sz w:val="28"/>
          <w:szCs w:val="28"/>
        </w:rPr>
        <w:t>.</w:t>
      </w:r>
    </w:p>
    <w:p w14:paraId="08F56ACA" w14:textId="77777777" w:rsidR="00AE705D" w:rsidRPr="00611D25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  <w:shd w:val="clear" w:color="auto" w:fill="FFFFFF"/>
          <w:lang w:val="en-US"/>
        </w:rPr>
      </w:pPr>
    </w:p>
    <w:p w14:paraId="7785A02D" w14:textId="68599E54" w:rsidR="004B0175" w:rsidRPr="00AD352E" w:rsidRDefault="00F05EDC" w:rsidP="00AE705D">
      <w:pPr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Бассейновый подход к биогеографическим исследованиям популярен не только тем, что территории водосборных бассейнов – это естественные выделы, но и тем, что чередование плакоров, склонов и речных долин задаёт пространственную ритмику ландшафта, что позволяет количественно охарактеризовать ландшафтное разнообразие </w:t>
      </w:r>
      <w:r w:rsidRPr="005F706F">
        <w:rPr>
          <w:rFonts w:cs="Times New Roman"/>
          <w:color w:val="2C2D2E"/>
          <w:sz w:val="28"/>
          <w:szCs w:val="28"/>
          <w:shd w:val="clear" w:color="auto" w:fill="FFFFFF"/>
        </w:rPr>
        <w:t>[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Пузаченко, 19</w:t>
      </w:r>
      <w:r w:rsidR="00E54BF5" w:rsidRPr="00AD352E">
        <w:rPr>
          <w:rFonts w:cs="Times New Roman"/>
          <w:color w:val="2C2D2E"/>
          <w:sz w:val="28"/>
          <w:szCs w:val="28"/>
          <w:shd w:val="clear" w:color="auto" w:fill="FFFFFF"/>
        </w:rPr>
        <w:t>7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6</w:t>
      </w:r>
      <w:r w:rsidRPr="005F706F">
        <w:rPr>
          <w:rFonts w:cs="Times New Roman"/>
          <w:color w:val="2C2D2E"/>
          <w:sz w:val="28"/>
          <w:szCs w:val="28"/>
          <w:shd w:val="clear" w:color="auto" w:fill="FFFFFF"/>
        </w:rPr>
        <w:t>]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.</w:t>
      </w:r>
      <w:r w:rsidR="0079275D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Вместе с тем, важную роль в формировании и динамике экосистемного, в том числе – растительного покрова играют межбассейновые экологические связи. Это особенно ярко проявляется на равнинах, где границы водосборных бассейнов </w:t>
      </w:r>
      <w:r w:rsidR="00E159EB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часто проходят через целостные экосистемы – леса и верховые болота, как это показано, например, для бассейна </w:t>
      </w:r>
      <w:r w:rsidR="0042379D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реки </w:t>
      </w:r>
      <w:proofErr w:type="spellStart"/>
      <w:r w:rsidR="00E159EB" w:rsidRPr="00AD352E">
        <w:rPr>
          <w:rFonts w:cs="Times New Roman"/>
          <w:color w:val="2C2D2E"/>
          <w:sz w:val="28"/>
          <w:szCs w:val="28"/>
          <w:shd w:val="clear" w:color="auto" w:fill="FFFFFF"/>
        </w:rPr>
        <w:t>Пры</w:t>
      </w:r>
      <w:proofErr w:type="spellEnd"/>
      <w:r w:rsidR="0042379D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– левого притока Оки</w:t>
      </w:r>
      <w:r w:rsidR="00E159EB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E159EB" w:rsidRPr="005F706F">
        <w:rPr>
          <w:rFonts w:cs="Times New Roman"/>
          <w:color w:val="2C2D2E"/>
          <w:sz w:val="28"/>
          <w:szCs w:val="28"/>
          <w:shd w:val="clear" w:color="auto" w:fill="FFFFFF"/>
        </w:rPr>
        <w:t>[</w:t>
      </w:r>
      <w:r w:rsidR="00E159EB" w:rsidRPr="00AD352E">
        <w:rPr>
          <w:rFonts w:cs="Times New Roman"/>
          <w:color w:val="2C2D2E"/>
          <w:sz w:val="28"/>
          <w:szCs w:val="28"/>
          <w:shd w:val="clear" w:color="auto" w:fill="FFFFFF"/>
        </w:rPr>
        <w:t>Соболев, 2018</w:t>
      </w:r>
      <w:r w:rsidR="00E159EB" w:rsidRPr="005F706F">
        <w:rPr>
          <w:rFonts w:cs="Times New Roman"/>
          <w:color w:val="2C2D2E"/>
          <w:sz w:val="28"/>
          <w:szCs w:val="28"/>
          <w:shd w:val="clear" w:color="auto" w:fill="FFFFFF"/>
        </w:rPr>
        <w:t>].</w:t>
      </w:r>
      <w:r w:rsidR="00CE731F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В связи с этим бассейновый подход в биогеографии заслуживает дальнейшего развития и уточнения, что может быть предметом отдельного исследования. </w:t>
      </w:r>
    </w:p>
    <w:p w14:paraId="1282EF0C" w14:textId="2EC70A1B" w:rsidR="006D110B" w:rsidRPr="00AD352E" w:rsidRDefault="005F5A23" w:rsidP="00AE705D">
      <w:pPr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Скоординированная целенаправленная подготовка нового конспекта флоры бассейна Оки началась с публикации серии статей по флоре регионов, охватывающих большую часть территории этого водосборного бассейна </w:t>
      </w:r>
      <w:r w:rsidRPr="005F706F">
        <w:rPr>
          <w:rFonts w:cs="Times New Roman"/>
          <w:color w:val="2C2D2E"/>
          <w:sz w:val="28"/>
          <w:szCs w:val="28"/>
          <w:shd w:val="clear" w:color="auto" w:fill="FFFFFF"/>
        </w:rPr>
        <w:t>[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Труды…, 2010</w:t>
      </w:r>
      <w:r w:rsidRPr="005F706F">
        <w:rPr>
          <w:rFonts w:cs="Times New Roman"/>
          <w:color w:val="2C2D2E"/>
          <w:sz w:val="28"/>
          <w:szCs w:val="28"/>
          <w:shd w:val="clear" w:color="auto" w:fill="FFFFFF"/>
        </w:rPr>
        <w:t>].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В настоящее время опубликованы материалы по флоре всех регионов </w:t>
      </w:r>
      <w:r w:rsidR="00DA3F3E" w:rsidRPr="005F706F">
        <w:rPr>
          <w:rFonts w:eastAsia="Times New Roman" w:cs="Times New Roman"/>
          <w:sz w:val="28"/>
          <w:szCs w:val="28"/>
          <w:lang w:eastAsia="ru-RU"/>
        </w:rPr>
        <w:t>[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Казакова, Щербаков, </w:t>
      </w:r>
      <w:r w:rsidR="008165D3">
        <w:rPr>
          <w:rFonts w:eastAsia="Times New Roman" w:cs="Times New Roman"/>
          <w:sz w:val="28"/>
          <w:szCs w:val="28"/>
          <w:lang w:eastAsia="ru-RU"/>
        </w:rPr>
        <w:t xml:space="preserve">2014,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2017; Щербаков и др., 2017 а, б; Щербаков, Любезнова, 2018; </w:t>
      </w:r>
      <w:r w:rsidR="00EC0C17" w:rsidRPr="00AD352E">
        <w:rPr>
          <w:rFonts w:eastAsia="Times New Roman" w:cs="Times New Roman"/>
          <w:sz w:val="28"/>
          <w:szCs w:val="28"/>
          <w:lang w:eastAsia="ru-RU"/>
        </w:rPr>
        <w:t xml:space="preserve">Казакова и др., 2019;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Киселёва, Парахина, </w:t>
      </w:r>
      <w:r w:rsidRPr="00AD352E">
        <w:rPr>
          <w:rFonts w:eastAsia="Times New Roman" w:cs="Times New Roman"/>
          <w:sz w:val="28"/>
          <w:szCs w:val="28"/>
          <w:lang w:eastAsia="ru-RU"/>
        </w:rPr>
        <w:lastRenderedPageBreak/>
        <w:t>Щербаков, 2021; Решетникова и др., 2022; Силаева и др., 2019, 2022; Щербаков и др., 2022</w:t>
      </w:r>
      <w:r w:rsidR="00DA3F3E" w:rsidRPr="005F706F">
        <w:rPr>
          <w:rFonts w:eastAsia="Times New Roman" w:cs="Times New Roman"/>
          <w:sz w:val="28"/>
          <w:szCs w:val="28"/>
          <w:lang w:eastAsia="ru-RU"/>
        </w:rPr>
        <w:t>]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, в настоящем сборнике публикуются материалы по флоре нижегородской, тамбовской, брянской и липецкой частей Окского бассейна. Список видов сосудистых растений, отмеченных в муниципальных районах Владимирской области, был опубликован </w:t>
      </w:r>
      <w:r w:rsidR="002036E2" w:rsidRPr="00AD352E">
        <w:rPr>
          <w:rFonts w:eastAsia="Times New Roman" w:cs="Times New Roman"/>
          <w:sz w:val="28"/>
          <w:szCs w:val="28"/>
          <w:lang w:eastAsia="ru-RU"/>
        </w:rPr>
        <w:t xml:space="preserve">ранее </w:t>
      </w:r>
      <w:proofErr w:type="spellStart"/>
      <w:r w:rsidRPr="00AD352E">
        <w:rPr>
          <w:rFonts w:eastAsia="Times New Roman" w:cs="Times New Roman"/>
          <w:sz w:val="28"/>
          <w:szCs w:val="28"/>
          <w:lang w:eastAsia="ru-RU"/>
        </w:rPr>
        <w:t>А.П</w:t>
      </w:r>
      <w:proofErr w:type="spellEnd"/>
      <w:r w:rsidRPr="00AD352E">
        <w:rPr>
          <w:rFonts w:eastAsia="Times New Roman" w:cs="Times New Roman"/>
          <w:sz w:val="28"/>
          <w:szCs w:val="28"/>
          <w:lang w:eastAsia="ru-RU"/>
        </w:rPr>
        <w:t>. Сер</w:t>
      </w:r>
      <w:r w:rsidR="002036E2" w:rsidRPr="00AD352E">
        <w:rPr>
          <w:rFonts w:eastAsia="Times New Roman" w:cs="Times New Roman"/>
          <w:sz w:val="28"/>
          <w:szCs w:val="28"/>
          <w:lang w:eastAsia="ru-RU"/>
        </w:rPr>
        <w:t>ё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гиным </w:t>
      </w:r>
      <w:r w:rsidR="002036E2" w:rsidRPr="005F706F">
        <w:rPr>
          <w:rFonts w:eastAsia="Times New Roman" w:cs="Times New Roman"/>
          <w:sz w:val="28"/>
          <w:szCs w:val="28"/>
          <w:lang w:eastAsia="ru-RU"/>
        </w:rPr>
        <w:t>[</w:t>
      </w:r>
      <w:r w:rsidRPr="00AD352E">
        <w:rPr>
          <w:rFonts w:eastAsia="Times New Roman" w:cs="Times New Roman"/>
          <w:sz w:val="28"/>
          <w:szCs w:val="28"/>
          <w:lang w:eastAsia="ru-RU"/>
        </w:rPr>
        <w:t>2012</w:t>
      </w:r>
      <w:r w:rsidR="002036E2" w:rsidRPr="005F706F">
        <w:rPr>
          <w:rFonts w:eastAsia="Times New Roman" w:cs="Times New Roman"/>
          <w:sz w:val="28"/>
          <w:szCs w:val="28"/>
          <w:lang w:eastAsia="ru-RU"/>
        </w:rPr>
        <w:t>]</w:t>
      </w:r>
      <w:r w:rsidRPr="00AD352E">
        <w:rPr>
          <w:rFonts w:eastAsia="Times New Roman" w:cs="Times New Roman"/>
          <w:sz w:val="28"/>
          <w:szCs w:val="28"/>
          <w:lang w:eastAsia="ru-RU"/>
        </w:rPr>
        <w:t>.</w:t>
      </w:r>
      <w:r w:rsidR="002036E2" w:rsidRPr="00AD352E">
        <w:rPr>
          <w:rFonts w:cs="Times New Roman"/>
          <w:sz w:val="28"/>
          <w:szCs w:val="28"/>
        </w:rPr>
        <w:t xml:space="preserve"> </w:t>
      </w:r>
      <w:r w:rsidR="002036E2" w:rsidRPr="00AD352E">
        <w:rPr>
          <w:rFonts w:eastAsia="Times New Roman" w:cs="Times New Roman"/>
          <w:sz w:val="28"/>
          <w:szCs w:val="28"/>
          <w:lang w:eastAsia="ru-RU"/>
        </w:rPr>
        <w:t xml:space="preserve">Предварительный список флоры бассейна Оки насчитывает около 2800 </w:t>
      </w:r>
      <w:r w:rsidR="00DA04F4" w:rsidRPr="00AD352E">
        <w:rPr>
          <w:rFonts w:eastAsia="Times New Roman" w:cs="Times New Roman"/>
          <w:sz w:val="28"/>
          <w:szCs w:val="28"/>
          <w:lang w:eastAsia="ru-RU"/>
        </w:rPr>
        <w:t xml:space="preserve">аборигенных и чужеродных </w:t>
      </w:r>
      <w:r w:rsidR="002036E2" w:rsidRPr="00AD352E">
        <w:rPr>
          <w:rFonts w:eastAsia="Times New Roman" w:cs="Times New Roman"/>
          <w:sz w:val="28"/>
          <w:szCs w:val="28"/>
          <w:lang w:eastAsia="ru-RU"/>
        </w:rPr>
        <w:t>видов и гибридных форм</w:t>
      </w:r>
      <w:r w:rsidR="00DA04F4" w:rsidRPr="005F706F">
        <w:rPr>
          <w:rFonts w:eastAsia="Times New Roman" w:cs="Times New Roman"/>
          <w:sz w:val="28"/>
          <w:szCs w:val="28"/>
          <w:lang w:eastAsia="ru-RU"/>
        </w:rPr>
        <w:t xml:space="preserve"> [</w:t>
      </w:r>
      <w:r w:rsidR="00DA04F4" w:rsidRPr="00AD352E">
        <w:rPr>
          <w:rFonts w:eastAsia="Times New Roman" w:cs="Times New Roman"/>
          <w:sz w:val="28"/>
          <w:szCs w:val="28"/>
          <w:lang w:eastAsia="ru-RU"/>
        </w:rPr>
        <w:t>Казакова, Щербаков, Пастушенко, 2023</w:t>
      </w:r>
      <w:r w:rsidR="00DA04F4" w:rsidRPr="005F706F">
        <w:rPr>
          <w:rFonts w:eastAsia="Times New Roman" w:cs="Times New Roman"/>
          <w:sz w:val="28"/>
          <w:szCs w:val="28"/>
          <w:lang w:eastAsia="ru-RU"/>
        </w:rPr>
        <w:t>]</w:t>
      </w:r>
      <w:r w:rsidR="002036E2" w:rsidRPr="00AD352E">
        <w:rPr>
          <w:rFonts w:eastAsia="Times New Roman" w:cs="Times New Roman"/>
          <w:sz w:val="28"/>
          <w:szCs w:val="28"/>
          <w:lang w:eastAsia="ru-RU"/>
        </w:rPr>
        <w:t>.</w:t>
      </w:r>
    </w:p>
    <w:p w14:paraId="329D9C9D" w14:textId="2DF1CF4C" w:rsidR="000255D0" w:rsidRPr="00AD352E" w:rsidRDefault="00686C16" w:rsidP="00AE705D">
      <w:pPr>
        <w:jc w:val="both"/>
        <w:rPr>
          <w:rFonts w:eastAsia="Times New Roman" w:cs="Times New Roman"/>
          <w:sz w:val="28"/>
          <w:szCs w:val="28"/>
          <w:lang w:eastAsia="ru-RU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Д</w:t>
      </w:r>
      <w:r w:rsidR="006D110B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ля </w:t>
      </w:r>
      <w:r w:rsidR="000255D0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учёта имеющихся </w:t>
      </w:r>
      <w:r w:rsidR="00B53CD9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данных </w:t>
      </w:r>
      <w:r w:rsidR="000255D0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и оценки равномерности </w:t>
      </w:r>
      <w:r w:rsidR="00B53CD9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их </w:t>
      </w:r>
      <w:r w:rsidR="000255D0" w:rsidRPr="00AD352E">
        <w:rPr>
          <w:rFonts w:cs="Times New Roman"/>
          <w:color w:val="2C2D2E"/>
          <w:sz w:val="28"/>
          <w:szCs w:val="28"/>
          <w:shd w:val="clear" w:color="auto" w:fill="FFFFFF"/>
        </w:rPr>
        <w:t>распределения по изучаемой территории использован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ы выделы («районы») на основе муниципальных образований</w:t>
      </w:r>
      <w:r w:rsidR="000255D0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административно-территориального деления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территорий субъектов Российской Федерации</w:t>
      </w:r>
      <w:r w:rsidR="000255D0" w:rsidRPr="00AD352E">
        <w:rPr>
          <w:rFonts w:cs="Times New Roman"/>
          <w:color w:val="2C2D2E"/>
          <w:sz w:val="28"/>
          <w:szCs w:val="28"/>
          <w:shd w:val="clear" w:color="auto" w:fill="FFFFFF"/>
        </w:rPr>
        <w:t>.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B53CD9" w:rsidRPr="00AD352E">
        <w:rPr>
          <w:rFonts w:eastAsia="Times New Roman" w:cs="Times New Roman"/>
          <w:sz w:val="28"/>
          <w:szCs w:val="28"/>
          <w:lang w:eastAsia="ru-RU"/>
        </w:rPr>
        <w:t xml:space="preserve">В </w:t>
      </w:r>
      <w:r w:rsidR="005F706F" w:rsidRPr="005F706F">
        <w:rPr>
          <w:rFonts w:eastAsia="Times New Roman" w:cs="Times New Roman"/>
          <w:sz w:val="28"/>
          <w:szCs w:val="28"/>
          <w:highlight w:val="green"/>
          <w:lang w:eastAsia="ru-RU"/>
        </w:rPr>
        <w:t>перечисленных</w:t>
      </w:r>
      <w:r w:rsidR="00B53CD9" w:rsidRPr="00AD352E">
        <w:rPr>
          <w:rFonts w:eastAsia="Times New Roman" w:cs="Times New Roman"/>
          <w:sz w:val="28"/>
          <w:szCs w:val="28"/>
          <w:lang w:eastAsia="ru-RU"/>
        </w:rPr>
        <w:t xml:space="preserve"> выше </w:t>
      </w:r>
      <w:r w:rsidR="00353A3A" w:rsidRPr="00AD352E">
        <w:rPr>
          <w:rFonts w:eastAsia="Times New Roman" w:cs="Times New Roman"/>
          <w:sz w:val="28"/>
          <w:szCs w:val="28"/>
          <w:lang w:eastAsia="ru-RU"/>
        </w:rPr>
        <w:t xml:space="preserve">современных флористических </w:t>
      </w:r>
      <w:r w:rsidR="00B53CD9" w:rsidRPr="00AD352E">
        <w:rPr>
          <w:rFonts w:eastAsia="Times New Roman" w:cs="Times New Roman"/>
          <w:sz w:val="28"/>
          <w:szCs w:val="28"/>
          <w:lang w:eastAsia="ru-RU"/>
        </w:rPr>
        <w:t xml:space="preserve">работах </w:t>
      </w:r>
      <w:r w:rsidR="00353A3A" w:rsidRPr="00AD352E">
        <w:rPr>
          <w:rFonts w:eastAsia="Times New Roman" w:cs="Times New Roman"/>
          <w:sz w:val="28"/>
          <w:szCs w:val="28"/>
          <w:lang w:eastAsia="ru-RU"/>
        </w:rPr>
        <w:t xml:space="preserve">выделенные районы в большинстве случаев соответствуют одноимённым муниципальным образованиям – </w:t>
      </w:r>
      <w:r w:rsidR="00034488" w:rsidRPr="00AD352E">
        <w:rPr>
          <w:rFonts w:eastAsia="Times New Roman" w:cs="Times New Roman"/>
          <w:sz w:val="28"/>
          <w:szCs w:val="28"/>
          <w:lang w:eastAsia="ru-RU"/>
        </w:rPr>
        <w:t xml:space="preserve">муниципальным </w:t>
      </w:r>
      <w:r w:rsidR="00353A3A" w:rsidRPr="00AD352E">
        <w:rPr>
          <w:rFonts w:eastAsia="Times New Roman" w:cs="Times New Roman"/>
          <w:sz w:val="28"/>
          <w:szCs w:val="28"/>
          <w:lang w:eastAsia="ru-RU"/>
        </w:rPr>
        <w:t xml:space="preserve">районам, городским и муниципальным округам и др.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 xml:space="preserve">В них дополнительно 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>включен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ы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 находящи</w:t>
      </w:r>
      <w:r w:rsidR="00034488" w:rsidRPr="00AD352E">
        <w:rPr>
          <w:rFonts w:eastAsia="Times New Roman" w:cs="Times New Roman"/>
          <w:sz w:val="28"/>
          <w:szCs w:val="28"/>
          <w:lang w:eastAsia="ru-RU"/>
        </w:rPr>
        <w:t>е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ся внутри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их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 xml:space="preserve">территории 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 xml:space="preserve">или 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>примыкающи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е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 к ней город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а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 и рабочи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е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 посёлк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и</w:t>
      </w:r>
      <w:r w:rsidR="00B338D8" w:rsidRPr="00AD352E">
        <w:rPr>
          <w:rFonts w:eastAsia="Times New Roman" w:cs="Times New Roman"/>
          <w:sz w:val="28"/>
          <w:szCs w:val="28"/>
          <w:lang w:eastAsia="ru-RU"/>
        </w:rPr>
        <w:t xml:space="preserve"> регионального подчинения и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 xml:space="preserve">изолированные участки соседних муниципальных образований. Например, город Владимир рассматривается в составе Суздальского района, город Иваново – в составе Ивановского района, город Орёл – в составе Орловского района, город Тамбов – в составе Тамбовского района, город Тула – в составе Ленинского района, город Дзержинск – в составе Володарского района, </w:t>
      </w:r>
      <w:r w:rsidR="00034488" w:rsidRPr="00AD352E">
        <w:rPr>
          <w:rFonts w:eastAsia="Times New Roman" w:cs="Times New Roman"/>
          <w:sz w:val="28"/>
          <w:szCs w:val="28"/>
          <w:lang w:eastAsia="ru-RU"/>
        </w:rPr>
        <w:t xml:space="preserve">город Обнинск – в составе Боровского района,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 xml:space="preserve">город Зеленоград – в составе Солнечногорского района, район Солотча города Рязани – в составе Рязанского района и т.д. Города Калуга, Нижний Новгород и Рязань рассмотрены отдельно. 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 xml:space="preserve">Территории Московской области и города Москвы рассматриваются вместе в качестве Московского региона: территория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 xml:space="preserve">города Москвы в границах до 2012 года 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 xml:space="preserve">считается 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>един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>ым</w:t>
      </w:r>
      <w:r w:rsidR="00117107" w:rsidRPr="00AD352E">
        <w:rPr>
          <w:rFonts w:eastAsia="Times New Roman" w:cs="Times New Roman"/>
          <w:sz w:val="28"/>
          <w:szCs w:val="28"/>
          <w:lang w:eastAsia="ru-RU"/>
        </w:rPr>
        <w:t xml:space="preserve"> выдел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>ом, а участки, переданные в 2012 году в состав города Москвы,</w:t>
      </w:r>
      <w:r w:rsidR="009F36FF"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>рассматриваются в составе соответствующих</w:t>
      </w:r>
      <w:r w:rsidR="009F36FF" w:rsidRPr="00AD352E">
        <w:rPr>
          <w:rFonts w:eastAsia="Times New Roman" w:cs="Times New Roman"/>
          <w:sz w:val="28"/>
          <w:szCs w:val="28"/>
          <w:lang w:eastAsia="ru-RU"/>
        </w:rPr>
        <w:t xml:space="preserve"> район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>ов</w:t>
      </w:r>
      <w:r w:rsidR="009F36FF" w:rsidRPr="00AD352E">
        <w:rPr>
          <w:rFonts w:eastAsia="Times New Roman" w:cs="Times New Roman"/>
          <w:sz w:val="28"/>
          <w:szCs w:val="28"/>
          <w:lang w:eastAsia="ru-RU"/>
        </w:rPr>
        <w:t xml:space="preserve"> Московской области</w:t>
      </w:r>
      <w:r w:rsidR="00DB5161" w:rsidRPr="00AD352E">
        <w:rPr>
          <w:rFonts w:eastAsia="Times New Roman" w:cs="Times New Roman"/>
          <w:sz w:val="28"/>
          <w:szCs w:val="28"/>
          <w:lang w:eastAsia="ru-RU"/>
        </w:rPr>
        <w:t>.</w:t>
      </w:r>
      <w:r w:rsidR="009F36FF" w:rsidRPr="00AD352E">
        <w:rPr>
          <w:rFonts w:eastAsia="Times New Roman" w:cs="Times New Roman"/>
          <w:sz w:val="28"/>
          <w:szCs w:val="28"/>
          <w:lang w:eastAsia="ru-RU"/>
        </w:rPr>
        <w:t xml:space="preserve"> Озёрский район, территория которого сейчас входит в состав городского округа Коломна, рассматривается отдельно от Коломенского района.</w:t>
      </w:r>
    </w:p>
    <w:p w14:paraId="6EEEFA2E" w14:textId="45A152C8" w:rsidR="004F2FDC" w:rsidRPr="00AD352E" w:rsidRDefault="00DB5161" w:rsidP="00AE705D">
      <w:pPr>
        <w:ind w:firstLine="426"/>
        <w:jc w:val="both"/>
        <w:rPr>
          <w:rFonts w:eastAsia="Times New Roman" w:cs="Times New Roman"/>
          <w:sz w:val="28"/>
          <w:szCs w:val="28"/>
          <w:lang w:eastAsia="ru-RU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В настоящей публикации мы приводим схему </w:t>
      </w:r>
      <w:r w:rsidR="00BA6C27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территории 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Окского бассейна с указанием на ней </w:t>
      </w:r>
      <w:r w:rsidR="00BA6C27" w:rsidRPr="00AD352E">
        <w:rPr>
          <w:rFonts w:cs="Times New Roman"/>
          <w:color w:val="2C2D2E"/>
          <w:sz w:val="28"/>
          <w:szCs w:val="28"/>
          <w:shd w:val="clear" w:color="auto" w:fill="FFFFFF"/>
        </w:rPr>
        <w:t>районов и городов, для которых составлены флористические списки (</w:t>
      </w:r>
      <w:r w:rsidR="00BA6C27" w:rsidRPr="00AD352E">
        <w:rPr>
          <w:rFonts w:cs="Times New Roman"/>
          <w:color w:val="2C2D2E"/>
          <w:sz w:val="28"/>
          <w:szCs w:val="28"/>
          <w:highlight w:val="yellow"/>
          <w:shd w:val="clear" w:color="auto" w:fill="FFFFFF"/>
        </w:rPr>
        <w:t xml:space="preserve">рис. </w:t>
      </w:r>
      <w:r w:rsidR="004F2FDC" w:rsidRPr="00AD352E">
        <w:rPr>
          <w:rFonts w:cs="Times New Roman"/>
          <w:color w:val="2C2D2E"/>
          <w:sz w:val="28"/>
          <w:szCs w:val="28"/>
          <w:shd w:val="clear" w:color="auto" w:fill="FFFFFF"/>
        </w:rPr>
        <w:t>3</w:t>
      </w:r>
      <w:r w:rsidR="00BA6C27" w:rsidRPr="00AD352E">
        <w:rPr>
          <w:rFonts w:cs="Times New Roman"/>
          <w:color w:val="2C2D2E"/>
          <w:sz w:val="28"/>
          <w:szCs w:val="28"/>
          <w:shd w:val="clear" w:color="auto" w:fill="FFFFFF"/>
        </w:rPr>
        <w:t>).</w:t>
      </w:r>
      <w:r w:rsidR="004F2FDC"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4F2FDC" w:rsidRPr="00AD352E">
        <w:rPr>
          <w:rFonts w:eastAsia="Times New Roman" w:cs="Times New Roman"/>
          <w:sz w:val="28"/>
          <w:szCs w:val="28"/>
          <w:lang w:eastAsia="ru-RU"/>
        </w:rPr>
        <w:t xml:space="preserve">155 </w:t>
      </w:r>
      <w:r w:rsidR="00ED4950" w:rsidRPr="00ED4950">
        <w:rPr>
          <w:rFonts w:eastAsia="Times New Roman" w:cs="Times New Roman"/>
          <w:sz w:val="28"/>
          <w:szCs w:val="28"/>
          <w:highlight w:val="green"/>
          <w:lang w:eastAsia="ru-RU"/>
        </w:rPr>
        <w:t>таких</w:t>
      </w:r>
      <w:r w:rsidR="00ED495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4F2FDC" w:rsidRPr="00AD352E">
        <w:rPr>
          <w:rFonts w:eastAsia="Times New Roman" w:cs="Times New Roman"/>
          <w:sz w:val="28"/>
          <w:szCs w:val="28"/>
          <w:lang w:eastAsia="ru-RU"/>
        </w:rPr>
        <w:t>районов полностью попадают в границы бассейна, 59 районов – частично: Брянский в Брянской; Александровский во Владимирской; Вичугский, Ильинский, Комсомольский, Пестяковский</w:t>
      </w:r>
      <w:r w:rsidR="005F706F">
        <w:rPr>
          <w:rFonts w:eastAsia="Times New Roman" w:cs="Times New Roman"/>
          <w:sz w:val="28"/>
          <w:szCs w:val="28"/>
          <w:lang w:eastAsia="ru-RU"/>
        </w:rPr>
        <w:t xml:space="preserve">,  Приволжский, Фурмановский в </w:t>
      </w:r>
      <w:r w:rsidR="004F2FDC" w:rsidRPr="00AD352E">
        <w:rPr>
          <w:rFonts w:eastAsia="Times New Roman" w:cs="Times New Roman"/>
          <w:sz w:val="28"/>
          <w:szCs w:val="28"/>
          <w:lang w:eastAsia="ru-RU"/>
        </w:rPr>
        <w:t xml:space="preserve">Ивановской; Барятинский, Жиздринский, Людиновский, Спас-Деменский, Сухиничский в Калужской; Чаплыгинский в Липецкой; Волоколамский, Дмитровский, Клинский, Солнечногорский, Шаховской в Московской; Арзамасский, Богородский, Вадский, Володарский, Лукояновский, город Нижний Новгород, Первомайский, Сосновский, Шатковский в Нижегородской; Верховский, Глазуновский, Новодеревеньковский, Покровский, Сосковский, Троснянский </w:t>
      </w:r>
      <w:r w:rsidR="004F2FDC" w:rsidRPr="00AD352E">
        <w:rPr>
          <w:rFonts w:eastAsia="Times New Roman" w:cs="Times New Roman"/>
          <w:sz w:val="28"/>
          <w:szCs w:val="28"/>
          <w:lang w:eastAsia="ru-RU"/>
        </w:rPr>
        <w:lastRenderedPageBreak/>
        <w:t xml:space="preserve">в Орловской; Башмаковский, Белинский, Иссинский, Каменский, Мокшанский, Пачелмский в Пензенской; Александро-Невский, Милославский, Сараевский, Скопинский в Рязанской; Вяземский, Гагаринский, Дорогобужский, Ельнинский в Смоленской; Сампурский, Рассказовский в Тамбовской; Тепло-Богородицкий, Кимовский, Новомосковский, Огарёвский, Узловский в Тульской; Переславский, Ростовский в Ярославской областях; Рузаевский, Старошайговский в Республике Мордовия. </w:t>
      </w:r>
    </w:p>
    <w:p w14:paraId="3AAC194F" w14:textId="3AE23C62" w:rsidR="004F2FDC" w:rsidRPr="00AD352E" w:rsidRDefault="004F2FDC" w:rsidP="00AE705D">
      <w:pPr>
        <w:ind w:firstLine="426"/>
        <w:jc w:val="both"/>
        <w:rPr>
          <w:rFonts w:eastAsia="Times New Roman" w:cs="Times New Roman"/>
          <w:sz w:val="28"/>
          <w:szCs w:val="28"/>
          <w:lang w:eastAsia="ru-RU"/>
        </w:rPr>
      </w:pPr>
      <w:r w:rsidRPr="00AD352E">
        <w:rPr>
          <w:rFonts w:eastAsia="Times New Roman" w:cs="Times New Roman"/>
          <w:sz w:val="28"/>
          <w:szCs w:val="28"/>
          <w:lang w:eastAsia="ru-RU"/>
        </w:rPr>
        <w:t xml:space="preserve">В приведённых выше публикациях сознательно не </w:t>
      </w:r>
      <w:r w:rsidR="00F03F9D" w:rsidRPr="00AD352E">
        <w:rPr>
          <w:rFonts w:eastAsia="Times New Roman" w:cs="Times New Roman"/>
          <w:sz w:val="28"/>
          <w:szCs w:val="28"/>
          <w:lang w:eastAsia="ru-RU"/>
        </w:rPr>
        <w:t xml:space="preserve">были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учтены сведения </w:t>
      </w:r>
      <w:r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о не</w:t>
      </w:r>
      <w:r w:rsidR="002720D4"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бо</w:t>
      </w:r>
      <w:r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ль</w:t>
      </w:r>
      <w:r w:rsidR="002720D4"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ши</w:t>
      </w:r>
      <w:r w:rsidR="004A15AA"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х</w:t>
      </w:r>
      <w:r w:rsidR="002720D4"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 xml:space="preserve"> по площади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фрагмента</w:t>
      </w:r>
      <w:r w:rsidR="004A15AA">
        <w:rPr>
          <w:rFonts w:eastAsia="Times New Roman" w:cs="Times New Roman"/>
          <w:sz w:val="28"/>
          <w:szCs w:val="28"/>
          <w:lang w:eastAsia="ru-RU"/>
        </w:rPr>
        <w:t>х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отдельных районов</w:t>
      </w:r>
      <w:r w:rsidR="004A15AA"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4A15AA"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К ним относятся</w:t>
      </w:r>
      <w:r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:</w:t>
      </w:r>
      <w:r w:rsidR="00A35EF8">
        <w:rPr>
          <w:rFonts w:eastAsia="Times New Roman" w:cs="Times New Roman"/>
          <w:sz w:val="28"/>
          <w:szCs w:val="28"/>
          <w:lang w:eastAsia="ru-RU"/>
        </w:rPr>
        <w:t xml:space="preserve"> Карачевский в Брянской;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A35EF8">
        <w:rPr>
          <w:rFonts w:eastAsia="Times New Roman" w:cs="Times New Roman"/>
          <w:sz w:val="28"/>
          <w:szCs w:val="28"/>
          <w:lang w:eastAsia="ru-RU"/>
        </w:rPr>
        <w:t>Кировский в Калужской;</w:t>
      </w:r>
      <w:r w:rsidR="00041B32">
        <w:rPr>
          <w:rFonts w:eastAsia="Times New Roman" w:cs="Times New Roman"/>
          <w:sz w:val="28"/>
          <w:szCs w:val="28"/>
          <w:lang w:eastAsia="ru-RU"/>
        </w:rPr>
        <w:t xml:space="preserve"> Кинешемский, Пучежский и Юрьевецкий </w:t>
      </w:r>
      <w:r w:rsidR="00041B32" w:rsidRPr="00041B32">
        <w:rPr>
          <w:rFonts w:eastAsia="Times New Roman" w:cs="Times New Roman"/>
          <w:sz w:val="28"/>
          <w:szCs w:val="28"/>
          <w:lang w:eastAsia="ru-RU"/>
        </w:rPr>
        <w:t xml:space="preserve">в </w:t>
      </w:r>
      <w:r w:rsidRPr="00041B32">
        <w:rPr>
          <w:rFonts w:eastAsia="Times New Roman" w:cs="Times New Roman"/>
          <w:sz w:val="28"/>
          <w:szCs w:val="28"/>
          <w:lang w:eastAsia="ru-RU"/>
        </w:rPr>
        <w:t>Ивановской</w:t>
      </w:r>
      <w:r w:rsidR="00041B32" w:rsidRPr="00041B32">
        <w:rPr>
          <w:rFonts w:eastAsia="Times New Roman" w:cs="Times New Roman"/>
          <w:sz w:val="28"/>
          <w:szCs w:val="28"/>
          <w:lang w:eastAsia="ru-RU"/>
        </w:rPr>
        <w:t>;</w:t>
      </w:r>
      <w:r w:rsidRPr="00041B32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41B32">
        <w:rPr>
          <w:rFonts w:eastAsia="Times New Roman" w:cs="Times New Roman"/>
          <w:sz w:val="28"/>
          <w:szCs w:val="28"/>
          <w:lang w:eastAsia="ru-RU"/>
        </w:rPr>
        <w:t xml:space="preserve">Балахнинский, Дальнеконстантиновский, Кстовский, Перевозский, Починковский и Чкаловский в </w:t>
      </w:r>
      <w:r w:rsidRPr="0020771B">
        <w:rPr>
          <w:rFonts w:eastAsia="Times New Roman" w:cs="Times New Roman"/>
          <w:sz w:val="28"/>
          <w:szCs w:val="28"/>
          <w:lang w:eastAsia="ru-RU"/>
        </w:rPr>
        <w:t>Нижегородской</w:t>
      </w:r>
      <w:r w:rsidR="006C59BF">
        <w:rPr>
          <w:rFonts w:eastAsia="Times New Roman" w:cs="Times New Roman"/>
          <w:sz w:val="28"/>
          <w:szCs w:val="28"/>
          <w:lang w:eastAsia="ru-RU"/>
        </w:rPr>
        <w:t>;</w:t>
      </w:r>
      <w:r w:rsidRPr="00AD352E">
        <w:rPr>
          <w:rFonts w:eastAsia="Times New Roman" w:cs="Times New Roman"/>
          <w:sz w:val="28"/>
          <w:szCs w:val="28"/>
          <w:highlight w:val="yellow"/>
          <w:lang w:eastAsia="ru-RU"/>
        </w:rPr>
        <w:t xml:space="preserve"> </w:t>
      </w:r>
      <w:r w:rsidR="006C59BF">
        <w:rPr>
          <w:rFonts w:eastAsia="Times New Roman" w:cs="Times New Roman"/>
          <w:sz w:val="28"/>
          <w:szCs w:val="28"/>
          <w:lang w:eastAsia="ru-RU"/>
        </w:rPr>
        <w:t xml:space="preserve">Дмитровский, </w:t>
      </w:r>
      <w:r w:rsidR="006C59BF" w:rsidRPr="006C59BF">
        <w:rPr>
          <w:rFonts w:eastAsia="Times New Roman" w:cs="Times New Roman"/>
          <w:sz w:val="28"/>
          <w:szCs w:val="28"/>
          <w:lang w:eastAsia="ru-RU"/>
        </w:rPr>
        <w:t xml:space="preserve">Малоархангельский </w:t>
      </w:r>
      <w:r w:rsidR="006C59BF">
        <w:rPr>
          <w:rFonts w:eastAsia="Times New Roman" w:cs="Times New Roman"/>
          <w:sz w:val="28"/>
          <w:szCs w:val="28"/>
          <w:lang w:eastAsia="ru-RU"/>
        </w:rPr>
        <w:t xml:space="preserve">и Шаблыкинский </w:t>
      </w:r>
      <w:r w:rsidR="006C59BF" w:rsidRPr="006C59BF">
        <w:rPr>
          <w:rFonts w:eastAsia="Times New Roman" w:cs="Times New Roman"/>
          <w:sz w:val="28"/>
          <w:szCs w:val="28"/>
          <w:lang w:eastAsia="ru-RU"/>
        </w:rPr>
        <w:t xml:space="preserve">в </w:t>
      </w:r>
      <w:r w:rsidRPr="006C59BF">
        <w:rPr>
          <w:rFonts w:eastAsia="Times New Roman" w:cs="Times New Roman"/>
          <w:sz w:val="28"/>
          <w:szCs w:val="28"/>
          <w:lang w:eastAsia="ru-RU"/>
        </w:rPr>
        <w:t xml:space="preserve">Орловской; </w:t>
      </w:r>
      <w:r w:rsidR="0020771B" w:rsidRPr="0020771B">
        <w:rPr>
          <w:rFonts w:eastAsia="Times New Roman" w:cs="Times New Roman"/>
          <w:sz w:val="28"/>
          <w:szCs w:val="28"/>
          <w:lang w:eastAsia="ru-RU"/>
        </w:rPr>
        <w:t xml:space="preserve">Лунинский и Пензенский в Пензенской; </w:t>
      </w:r>
      <w:r w:rsidR="002720D4" w:rsidRPr="002720D4">
        <w:rPr>
          <w:rFonts w:eastAsia="Times New Roman" w:cs="Times New Roman"/>
          <w:sz w:val="28"/>
          <w:szCs w:val="28"/>
          <w:lang w:eastAsia="ru-RU"/>
        </w:rPr>
        <w:t xml:space="preserve">Рославльский в </w:t>
      </w:r>
      <w:r w:rsidRPr="002720D4">
        <w:rPr>
          <w:rFonts w:eastAsia="Times New Roman" w:cs="Times New Roman"/>
          <w:sz w:val="28"/>
          <w:szCs w:val="28"/>
          <w:lang w:eastAsia="ru-RU"/>
        </w:rPr>
        <w:t>Смоленской</w:t>
      </w:r>
      <w:r w:rsidR="002720D4" w:rsidRPr="002720D4">
        <w:rPr>
          <w:rFonts w:eastAsia="Times New Roman" w:cs="Times New Roman"/>
          <w:sz w:val="28"/>
          <w:szCs w:val="28"/>
          <w:lang w:eastAsia="ru-RU"/>
        </w:rPr>
        <w:t>;</w:t>
      </w:r>
      <w:r w:rsidRPr="002720D4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20771B" w:rsidRPr="0020771B">
        <w:rPr>
          <w:rFonts w:eastAsia="Times New Roman" w:cs="Times New Roman"/>
          <w:sz w:val="28"/>
          <w:szCs w:val="28"/>
          <w:lang w:eastAsia="ru-RU"/>
        </w:rPr>
        <w:t>Гавриловский, Кирсановский</w:t>
      </w:r>
      <w:r w:rsidR="0020771B">
        <w:rPr>
          <w:rFonts w:eastAsia="Times New Roman" w:cs="Times New Roman"/>
          <w:sz w:val="28"/>
          <w:szCs w:val="28"/>
          <w:lang w:eastAsia="ru-RU"/>
        </w:rPr>
        <w:t>, Мордовский, Никифоровский, Петровский, Староюрьевский</w:t>
      </w:r>
      <w:r w:rsidR="0020771B" w:rsidRPr="0020771B">
        <w:rPr>
          <w:rFonts w:eastAsia="Times New Roman" w:cs="Times New Roman"/>
          <w:sz w:val="28"/>
          <w:szCs w:val="28"/>
          <w:lang w:eastAsia="ru-RU"/>
        </w:rPr>
        <w:t xml:space="preserve"> и Токар</w:t>
      </w:r>
      <w:r w:rsidR="0020771B">
        <w:rPr>
          <w:rFonts w:eastAsia="Times New Roman" w:cs="Times New Roman"/>
          <w:sz w:val="28"/>
          <w:szCs w:val="28"/>
          <w:lang w:eastAsia="ru-RU"/>
        </w:rPr>
        <w:t>ё</w:t>
      </w:r>
      <w:r w:rsidR="0020771B" w:rsidRPr="0020771B">
        <w:rPr>
          <w:rFonts w:eastAsia="Times New Roman" w:cs="Times New Roman"/>
          <w:sz w:val="28"/>
          <w:szCs w:val="28"/>
          <w:lang w:eastAsia="ru-RU"/>
        </w:rPr>
        <w:t xml:space="preserve">вский в </w:t>
      </w:r>
      <w:r w:rsidRPr="0020771B">
        <w:rPr>
          <w:rFonts w:eastAsia="Times New Roman" w:cs="Times New Roman"/>
          <w:sz w:val="28"/>
          <w:szCs w:val="28"/>
          <w:lang w:eastAsia="ru-RU"/>
        </w:rPr>
        <w:t>Тамбовской</w:t>
      </w:r>
      <w:r w:rsidR="006C59BF">
        <w:rPr>
          <w:rFonts w:eastAsia="Times New Roman" w:cs="Times New Roman"/>
          <w:sz w:val="28"/>
          <w:szCs w:val="28"/>
          <w:lang w:eastAsia="ru-RU"/>
        </w:rPr>
        <w:t>;</w:t>
      </w:r>
      <w:r w:rsidRPr="0020771B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6C59BF" w:rsidRPr="006C59BF">
        <w:rPr>
          <w:rFonts w:eastAsia="Times New Roman" w:cs="Times New Roman"/>
          <w:sz w:val="28"/>
          <w:szCs w:val="28"/>
          <w:lang w:eastAsia="ru-RU"/>
        </w:rPr>
        <w:t>Воловский и Каменский в Тульской</w:t>
      </w:r>
      <w:r w:rsidR="006C59BF" w:rsidRPr="0020771B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20771B">
        <w:rPr>
          <w:rFonts w:eastAsia="Times New Roman" w:cs="Times New Roman"/>
          <w:sz w:val="28"/>
          <w:szCs w:val="28"/>
          <w:lang w:eastAsia="ru-RU"/>
        </w:rPr>
        <w:t>областях</w:t>
      </w:r>
      <w:r w:rsidRPr="00AD352E">
        <w:rPr>
          <w:rFonts w:eastAsia="Times New Roman" w:cs="Times New Roman"/>
          <w:sz w:val="28"/>
          <w:szCs w:val="28"/>
          <w:lang w:eastAsia="ru-RU"/>
        </w:rPr>
        <w:t>.</w:t>
      </w:r>
      <w:r w:rsidR="00CF2D19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F2D19" w:rsidRPr="00CF2D19">
        <w:rPr>
          <w:rFonts w:eastAsia="Times New Roman" w:cs="Times New Roman"/>
          <w:sz w:val="28"/>
          <w:szCs w:val="28"/>
          <w:highlight w:val="green"/>
          <w:lang w:eastAsia="ru-RU"/>
        </w:rPr>
        <w:t xml:space="preserve">Ширина некоторых таких </w:t>
      </w:r>
      <w:r w:rsidR="00ED4950">
        <w:rPr>
          <w:rFonts w:eastAsia="Times New Roman" w:cs="Times New Roman"/>
          <w:sz w:val="28"/>
          <w:szCs w:val="28"/>
          <w:highlight w:val="green"/>
          <w:lang w:eastAsia="ru-RU"/>
        </w:rPr>
        <w:t>фрагментов</w:t>
      </w:r>
      <w:r w:rsidR="00CF2D19" w:rsidRPr="00CF2D19">
        <w:rPr>
          <w:rFonts w:eastAsia="Times New Roman" w:cs="Times New Roman"/>
          <w:sz w:val="28"/>
          <w:szCs w:val="28"/>
          <w:highlight w:val="green"/>
          <w:lang w:eastAsia="ru-RU"/>
        </w:rPr>
        <w:t xml:space="preserve"> сравнима с точностью проведения линии водораздела.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ED4950" w:rsidRPr="00ED4950">
        <w:rPr>
          <w:rFonts w:eastAsia="Times New Roman" w:cs="Times New Roman"/>
          <w:sz w:val="28"/>
          <w:szCs w:val="28"/>
          <w:highlight w:val="green"/>
          <w:lang w:eastAsia="ru-RU"/>
        </w:rPr>
        <w:t xml:space="preserve">Однако в </w:t>
      </w:r>
      <w:r w:rsidR="004A15AA" w:rsidRPr="004A15AA">
        <w:rPr>
          <w:rFonts w:eastAsia="Times New Roman" w:cs="Times New Roman"/>
          <w:sz w:val="28"/>
          <w:szCs w:val="28"/>
          <w:highlight w:val="green"/>
          <w:lang w:eastAsia="ru-RU"/>
        </w:rPr>
        <w:t>случае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необходимости данные по этим территориям будут учтены при дальнейших исследованиях.</w:t>
      </w:r>
    </w:p>
    <w:p w14:paraId="66BABC70" w14:textId="70471689" w:rsidR="00EC38CB" w:rsidRPr="00AD352E" w:rsidRDefault="009C1CA7" w:rsidP="00AE705D">
      <w:pPr>
        <w:ind w:firstLine="426"/>
        <w:jc w:val="both"/>
        <w:rPr>
          <w:rFonts w:eastAsia="Times New Roman" w:cs="Times New Roman"/>
          <w:sz w:val="28"/>
          <w:szCs w:val="28"/>
          <w:lang w:eastAsia="ru-RU"/>
        </w:rPr>
      </w:pPr>
      <w:r w:rsidRPr="00AD352E">
        <w:rPr>
          <w:rFonts w:eastAsia="Times New Roman" w:cs="Times New Roman"/>
          <w:sz w:val="28"/>
          <w:szCs w:val="28"/>
          <w:lang w:eastAsia="ru-RU"/>
        </w:rPr>
        <w:t xml:space="preserve">Порайонное указание местонахождений видов как форма представления первичных сведений определено существующей практикой привязки флористических данных и списков к </w:t>
      </w:r>
      <w:proofErr w:type="spellStart"/>
      <w:r w:rsidRPr="00AD352E">
        <w:rPr>
          <w:rFonts w:eastAsia="Times New Roman" w:cs="Times New Roman"/>
          <w:sz w:val="28"/>
          <w:szCs w:val="28"/>
          <w:lang w:eastAsia="ru-RU"/>
        </w:rPr>
        <w:t>локалитетам</w:t>
      </w:r>
      <w:proofErr w:type="spellEnd"/>
      <w:r w:rsidRPr="00AD352E">
        <w:rPr>
          <w:rFonts w:eastAsia="Times New Roman" w:cs="Times New Roman"/>
          <w:sz w:val="28"/>
          <w:szCs w:val="28"/>
          <w:lang w:eastAsia="ru-RU"/>
        </w:rPr>
        <w:t xml:space="preserve"> в отдельных муниципальных образованиях или 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 xml:space="preserve">административных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регионах. 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 xml:space="preserve">Административные границы </w:t>
      </w:r>
      <w:r w:rsidR="00D375DA" w:rsidRPr="00AD352E">
        <w:rPr>
          <w:rFonts w:eastAsia="Times New Roman" w:cs="Times New Roman"/>
          <w:sz w:val="28"/>
          <w:szCs w:val="28"/>
          <w:lang w:eastAsia="ru-RU"/>
        </w:rPr>
        <w:t>нечасто совпадают с физико-географическими ориентирами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>, но</w:t>
      </w:r>
      <w:r w:rsidR="00D375DA"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>это</w:t>
      </w:r>
      <w:r w:rsidRPr="00AD352E">
        <w:rPr>
          <w:rFonts w:cs="Times New Roman"/>
          <w:sz w:val="28"/>
          <w:szCs w:val="28"/>
        </w:rPr>
        <w:t xml:space="preserve"> компенсируется небольшими размерами </w:t>
      </w:r>
      <w:r w:rsidR="00353A64" w:rsidRPr="00AD352E">
        <w:rPr>
          <w:rFonts w:cs="Times New Roman"/>
          <w:sz w:val="28"/>
          <w:szCs w:val="28"/>
        </w:rPr>
        <w:t>применяемых выделов –</w:t>
      </w:r>
      <w:r w:rsidRPr="00AD352E">
        <w:rPr>
          <w:rFonts w:cs="Times New Roman"/>
          <w:sz w:val="28"/>
          <w:szCs w:val="28"/>
        </w:rPr>
        <w:t xml:space="preserve"> на 1</w:t>
      </w:r>
      <w:r w:rsidRPr="00AD352E">
        <w:rPr>
          <w:rFonts w:cs="Times New Roman"/>
          <w:sz w:val="28"/>
          <w:szCs w:val="28"/>
        </w:rPr>
        <w:noBreakHyphen/>
        <w:t xml:space="preserve">4 порядка меньше площади анализируемых естественных выделов </w:t>
      </w:r>
      <w:r w:rsidRPr="005F706F">
        <w:rPr>
          <w:rFonts w:cs="Times New Roman"/>
          <w:sz w:val="28"/>
          <w:szCs w:val="28"/>
        </w:rPr>
        <w:t>[</w:t>
      </w:r>
      <w:r w:rsidRPr="00AD352E">
        <w:rPr>
          <w:rFonts w:cs="Times New Roman"/>
          <w:sz w:val="28"/>
          <w:szCs w:val="28"/>
        </w:rPr>
        <w:t>Соболев, Евстигнеев, 1998</w:t>
      </w:r>
      <w:r w:rsidRPr="005F706F">
        <w:rPr>
          <w:rFonts w:cs="Times New Roman"/>
          <w:sz w:val="28"/>
          <w:szCs w:val="28"/>
        </w:rPr>
        <w:t>]</w:t>
      </w:r>
      <w:r w:rsidRPr="00AD352E">
        <w:rPr>
          <w:rFonts w:cs="Times New Roman"/>
          <w:sz w:val="28"/>
          <w:szCs w:val="28"/>
        </w:rPr>
        <w:t xml:space="preserve">. 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 xml:space="preserve">Порайонный принцип </w:t>
      </w:r>
      <w:r w:rsidR="00DA3F3E" w:rsidRPr="00AD352E">
        <w:rPr>
          <w:rFonts w:eastAsia="Times New Roman" w:cs="Times New Roman"/>
          <w:sz w:val="28"/>
          <w:szCs w:val="28"/>
          <w:lang w:eastAsia="ru-RU"/>
        </w:rPr>
        <w:t xml:space="preserve">представления данных 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 xml:space="preserve">аналогичен в своей «искусственности» границ выделов методу сеточного картографирования, который также используется в выполняемых в России исследованиях </w:t>
      </w:r>
      <w:r w:rsidR="00DA3F3E" w:rsidRPr="005F706F">
        <w:rPr>
          <w:rFonts w:eastAsia="Times New Roman" w:cs="Times New Roman"/>
          <w:sz w:val="28"/>
          <w:szCs w:val="28"/>
          <w:lang w:eastAsia="ru-RU"/>
        </w:rPr>
        <w:t>[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Шереметьева и др., 2008; Сер</w:t>
      </w:r>
      <w:r w:rsidR="00EC0C17" w:rsidRPr="00AD352E">
        <w:rPr>
          <w:rFonts w:eastAsia="Times New Roman" w:cs="Times New Roman"/>
          <w:sz w:val="28"/>
          <w:szCs w:val="28"/>
          <w:lang w:eastAsia="ru-RU"/>
        </w:rPr>
        <w:t>ё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гин, 2012; Скляр, 2017; Пастушенко, 2021; Пастушенко, Бобыл</w:t>
      </w:r>
      <w:r w:rsidR="00DA3F3E" w:rsidRPr="00AD352E">
        <w:rPr>
          <w:rFonts w:eastAsia="Times New Roman" w:cs="Times New Roman"/>
          <w:sz w:val="28"/>
          <w:szCs w:val="28"/>
          <w:lang w:eastAsia="ru-RU"/>
        </w:rPr>
        <w:t>ё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 xml:space="preserve">в, </w:t>
      </w:r>
      <w:r w:rsidR="00DA3F3E" w:rsidRPr="00AD352E">
        <w:rPr>
          <w:rFonts w:eastAsia="Times New Roman" w:cs="Times New Roman"/>
          <w:sz w:val="28"/>
          <w:szCs w:val="28"/>
          <w:lang w:eastAsia="ru-RU"/>
        </w:rPr>
        <w:t>в печати</w:t>
      </w:r>
      <w:r w:rsidR="00DA3F3E" w:rsidRPr="005F706F">
        <w:rPr>
          <w:rFonts w:eastAsia="Times New Roman" w:cs="Times New Roman"/>
          <w:sz w:val="28"/>
          <w:szCs w:val="28"/>
          <w:lang w:eastAsia="ru-RU"/>
        </w:rPr>
        <w:t>]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.</w:t>
      </w:r>
    </w:p>
    <w:p w14:paraId="577A0AD8" w14:textId="77777777" w:rsidR="00A2636E" w:rsidRPr="00AD352E" w:rsidRDefault="00D375DA" w:rsidP="00AE705D">
      <w:pPr>
        <w:jc w:val="both"/>
        <w:rPr>
          <w:rFonts w:eastAsia="Times New Roman" w:cs="Times New Roman"/>
          <w:sz w:val="28"/>
          <w:szCs w:val="28"/>
          <w:lang w:eastAsia="ru-RU"/>
        </w:rPr>
      </w:pPr>
      <w:r w:rsidRPr="00AD352E">
        <w:rPr>
          <w:rFonts w:eastAsia="Times New Roman" w:cs="Times New Roman"/>
          <w:sz w:val="28"/>
          <w:szCs w:val="28"/>
          <w:lang w:eastAsia="ru-RU"/>
        </w:rPr>
        <w:t>Выполне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нн</w:t>
      </w:r>
      <w:r w:rsidRPr="00AD352E">
        <w:rPr>
          <w:rFonts w:eastAsia="Times New Roman" w:cs="Times New Roman"/>
          <w:sz w:val="28"/>
          <w:szCs w:val="28"/>
          <w:lang w:eastAsia="ru-RU"/>
        </w:rPr>
        <w:t>ое обобщение всех сведений (гербарных, опубликованных и хранящихся во флористических списках авторов конкретных региональных флор) по флоре бассейна Оки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DA3F3E" w:rsidRPr="005F706F">
        <w:rPr>
          <w:rFonts w:eastAsia="Times New Roman" w:cs="Times New Roman"/>
          <w:sz w:val="28"/>
          <w:szCs w:val="28"/>
          <w:lang w:eastAsia="ru-RU"/>
        </w:rPr>
        <w:t>[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Казакова и др., 2023</w:t>
      </w:r>
      <w:r w:rsidR="00DA3F3E" w:rsidRPr="005F706F">
        <w:rPr>
          <w:rFonts w:eastAsia="Times New Roman" w:cs="Times New Roman"/>
          <w:sz w:val="28"/>
          <w:szCs w:val="28"/>
          <w:lang w:eastAsia="ru-RU"/>
        </w:rPr>
        <w:t>]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9C1CA7" w:rsidRPr="00AD352E">
        <w:rPr>
          <w:rFonts w:eastAsia="Times New Roman" w:cs="Times New Roman"/>
          <w:sz w:val="28"/>
          <w:szCs w:val="28"/>
          <w:lang w:eastAsia="ru-RU"/>
        </w:rPr>
        <w:t>даёт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>удовлетворительную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картину 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 xml:space="preserve">общего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распространения видов по изучаемой территории. В региональных Красных книгах также принято указание присутствия видов в конкретных муниципальных </w:t>
      </w:r>
      <w:r w:rsidR="00353A64" w:rsidRPr="00AD352E">
        <w:rPr>
          <w:rFonts w:eastAsia="Times New Roman" w:cs="Times New Roman"/>
          <w:sz w:val="28"/>
          <w:szCs w:val="28"/>
          <w:lang w:eastAsia="ru-RU"/>
        </w:rPr>
        <w:t>образованиях</w:t>
      </w:r>
      <w:r w:rsidRPr="00AD352E">
        <w:rPr>
          <w:rFonts w:eastAsia="Times New Roman" w:cs="Times New Roman"/>
          <w:sz w:val="28"/>
          <w:szCs w:val="28"/>
          <w:lang w:eastAsia="ru-RU"/>
        </w:rPr>
        <w:t>.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 xml:space="preserve"> Порайонное представление данных о местонахождениях видов может применяться для учёта влияния отношений «Центр – Периферия» и социально-экономических факторов в биогеографических исследованиях</w:t>
      </w:r>
      <w:r w:rsidR="00F03F9D" w:rsidRPr="00AD352E">
        <w:rPr>
          <w:rFonts w:eastAsia="Times New Roman" w:cs="Times New Roman"/>
          <w:sz w:val="28"/>
          <w:szCs w:val="28"/>
          <w:lang w:eastAsia="ru-RU"/>
        </w:rPr>
        <w:t>, что особенно актуально в староосвоенных регионах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EC38CB" w:rsidRPr="005F706F">
        <w:rPr>
          <w:rFonts w:eastAsia="Times New Roman" w:cs="Times New Roman"/>
          <w:sz w:val="28"/>
          <w:szCs w:val="28"/>
          <w:lang w:eastAsia="ru-RU"/>
        </w:rPr>
        <w:t>[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Соболев, 1997</w:t>
      </w:r>
      <w:r w:rsidR="00EC38CB" w:rsidRPr="005F706F">
        <w:rPr>
          <w:rFonts w:eastAsia="Times New Roman" w:cs="Times New Roman"/>
          <w:sz w:val="28"/>
          <w:szCs w:val="28"/>
          <w:lang w:eastAsia="ru-RU"/>
        </w:rPr>
        <w:t>]</w:t>
      </w:r>
      <w:r w:rsidR="00EC38CB" w:rsidRPr="00AD352E">
        <w:rPr>
          <w:rFonts w:eastAsia="Times New Roman" w:cs="Times New Roman"/>
          <w:sz w:val="28"/>
          <w:szCs w:val="28"/>
          <w:lang w:eastAsia="ru-RU"/>
        </w:rPr>
        <w:t>.</w:t>
      </w:r>
    </w:p>
    <w:p w14:paraId="11119BE1" w14:textId="0A4D94D0" w:rsidR="00D375DA" w:rsidRPr="00AD352E" w:rsidRDefault="00A2636E" w:rsidP="006D684A">
      <w:pPr>
        <w:tabs>
          <w:tab w:val="left" w:pos="4253"/>
        </w:tabs>
        <w:jc w:val="both"/>
        <w:rPr>
          <w:rFonts w:eastAsia="Times New Roman" w:cs="Times New Roman"/>
          <w:sz w:val="28"/>
          <w:szCs w:val="28"/>
          <w:lang w:eastAsia="ru-RU"/>
        </w:rPr>
      </w:pPr>
      <w:r w:rsidRPr="00AD352E">
        <w:rPr>
          <w:rFonts w:eastAsia="Times New Roman" w:cs="Times New Roman"/>
          <w:sz w:val="28"/>
          <w:szCs w:val="28"/>
          <w:lang w:eastAsia="ru-RU"/>
        </w:rPr>
        <w:t>Для изучения экологических и ландшафтных особенностей распространения видов, их распределения по бассейнам притоков Оки и для други</w:t>
      </w:r>
      <w:r w:rsidR="0088605F">
        <w:rPr>
          <w:rFonts w:eastAsia="Times New Roman" w:cs="Times New Roman"/>
          <w:sz w:val="28"/>
          <w:szCs w:val="28"/>
          <w:lang w:eastAsia="ru-RU"/>
        </w:rPr>
        <w:t>х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собственно биологических и физико-географических исследований </w:t>
      </w:r>
      <w:r w:rsidRPr="00AD352E">
        <w:rPr>
          <w:rFonts w:eastAsia="Times New Roman" w:cs="Times New Roman"/>
          <w:sz w:val="28"/>
          <w:szCs w:val="28"/>
          <w:lang w:eastAsia="ru-RU"/>
        </w:rPr>
        <w:lastRenderedPageBreak/>
        <w:t xml:space="preserve">очевидно потребуются и иные способы обработки и представления первичных данных. В связи с этим целесообразно создание ГИС, в которой будут учтены все </w:t>
      </w:r>
      <w:r w:rsidR="006D684A" w:rsidRPr="006D684A">
        <w:rPr>
          <w:rFonts w:eastAsia="Times New Roman" w:cs="Times New Roman"/>
          <w:sz w:val="28"/>
          <w:szCs w:val="28"/>
          <w:highlight w:val="green"/>
          <w:lang w:eastAsia="ru-RU"/>
        </w:rPr>
        <w:t>известные местонахождения видов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 с указанием способа и точности определения </w:t>
      </w:r>
      <w:r w:rsidR="006D684A" w:rsidRPr="006D684A">
        <w:rPr>
          <w:rFonts w:eastAsia="Times New Roman" w:cs="Times New Roman"/>
          <w:sz w:val="28"/>
          <w:szCs w:val="28"/>
          <w:highlight w:val="green"/>
          <w:lang w:eastAsia="ru-RU"/>
        </w:rPr>
        <w:t>их</w:t>
      </w:r>
      <w:r w:rsidR="006D684A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местоположения. </w:t>
      </w:r>
      <w:r w:rsidR="006D684A" w:rsidRPr="006D684A">
        <w:rPr>
          <w:rFonts w:eastAsia="Times New Roman" w:cs="Times New Roman"/>
          <w:sz w:val="28"/>
          <w:szCs w:val="28"/>
          <w:highlight w:val="green"/>
          <w:lang w:eastAsia="ru-RU"/>
        </w:rPr>
        <w:t>В создаваемую ГИС и имеющуюся базу данных следует внести новейшие данные проекта «Флора России»</w:t>
      </w:r>
      <w:r w:rsidR="006D684A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6D684A" w:rsidRPr="006D684A">
        <w:rPr>
          <w:rFonts w:eastAsia="Times New Roman" w:cs="Times New Roman"/>
          <w:sz w:val="28"/>
          <w:szCs w:val="28"/>
          <w:highlight w:val="yellow"/>
          <w:lang w:val="en-US" w:eastAsia="ru-RU"/>
        </w:rPr>
        <w:t>[</w:t>
      </w:r>
      <w:r w:rsidR="006D684A" w:rsidRPr="006D684A">
        <w:rPr>
          <w:rFonts w:eastAsia="Times New Roman" w:cs="Times New Roman"/>
          <w:sz w:val="28"/>
          <w:szCs w:val="28"/>
          <w:highlight w:val="yellow"/>
          <w:lang w:eastAsia="ru-RU"/>
        </w:rPr>
        <w:t>ссылка!</w:t>
      </w:r>
      <w:r w:rsidR="006D684A" w:rsidRPr="006D684A">
        <w:rPr>
          <w:rFonts w:eastAsia="Times New Roman" w:cs="Times New Roman"/>
          <w:sz w:val="28"/>
          <w:szCs w:val="28"/>
          <w:highlight w:val="yellow"/>
          <w:lang w:val="en-US" w:eastAsia="ru-RU"/>
        </w:rPr>
        <w:t>]</w:t>
      </w:r>
      <w:r w:rsidR="006D684A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="006D684A" w:rsidRPr="006D684A">
        <w:rPr>
          <w:rFonts w:eastAsia="Times New Roman" w:cs="Times New Roman"/>
          <w:sz w:val="28"/>
          <w:szCs w:val="28"/>
          <w:highlight w:val="green"/>
          <w:lang w:eastAsia="ru-RU"/>
        </w:rPr>
        <w:t>и других Интернет-проектов, руководимых высококвалифицированными специалистами.</w:t>
      </w:r>
      <w:r w:rsidR="006D684A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В перспективе необходимо приступить к обработке всех региональных гербарных фондов (калужского, </w:t>
      </w:r>
      <w:r w:rsidRPr="00AD352E">
        <w:rPr>
          <w:rFonts w:eastAsia="Times New Roman" w:cs="Times New Roman"/>
          <w:sz w:val="28"/>
          <w:szCs w:val="28"/>
          <w:lang w:val="en-US" w:eastAsia="ru-RU"/>
        </w:rPr>
        <w:t>KLH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; рязанского, </w:t>
      </w:r>
      <w:r w:rsidRPr="00AD352E">
        <w:rPr>
          <w:rFonts w:eastAsia="Times New Roman" w:cs="Times New Roman"/>
          <w:sz w:val="28"/>
          <w:szCs w:val="28"/>
          <w:lang w:val="en-US" w:eastAsia="ru-RU"/>
        </w:rPr>
        <w:t>RSU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; пензенского, </w:t>
      </w:r>
      <w:r w:rsidRPr="00AD352E">
        <w:rPr>
          <w:rFonts w:eastAsia="Times New Roman" w:cs="Times New Roman"/>
          <w:sz w:val="28"/>
          <w:szCs w:val="28"/>
          <w:lang w:val="en-US" w:eastAsia="ru-RU"/>
        </w:rPr>
        <w:t>PKM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; мордовского, </w:t>
      </w:r>
      <w:r w:rsidRPr="00AD352E">
        <w:rPr>
          <w:rFonts w:eastAsia="Times New Roman" w:cs="Times New Roman"/>
          <w:sz w:val="28"/>
          <w:szCs w:val="28"/>
          <w:lang w:val="en-US" w:eastAsia="ru-RU"/>
        </w:rPr>
        <w:t>GMU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; нижегородского, </w:t>
      </w:r>
      <w:r w:rsidRPr="00AD352E">
        <w:rPr>
          <w:rFonts w:eastAsia="Times New Roman" w:cs="Times New Roman"/>
          <w:sz w:val="28"/>
          <w:szCs w:val="28"/>
          <w:lang w:val="en-US" w:eastAsia="ru-RU"/>
        </w:rPr>
        <w:t>NNSU</w:t>
      </w:r>
      <w:r w:rsidRPr="00AD352E">
        <w:rPr>
          <w:rFonts w:eastAsia="Times New Roman" w:cs="Times New Roman"/>
          <w:sz w:val="28"/>
          <w:szCs w:val="28"/>
          <w:lang w:eastAsia="ru-RU"/>
        </w:rPr>
        <w:t>; липецкого, тамбовского и др.), однако для решения этой задачи потребуются значительные человеческие и технические ресурсы.</w:t>
      </w:r>
    </w:p>
    <w:p w14:paraId="6FC43E1E" w14:textId="11DF6005" w:rsidR="00C07FBF" w:rsidRDefault="00C07FBF" w:rsidP="00AE705D">
      <w:pPr>
        <w:jc w:val="both"/>
        <w:rPr>
          <w:rFonts w:cs="Times New Roman"/>
          <w:color w:val="2C2D2E"/>
          <w:sz w:val="28"/>
          <w:szCs w:val="28"/>
        </w:rPr>
      </w:pPr>
    </w:p>
    <w:p w14:paraId="343ECA07" w14:textId="7353874D" w:rsidR="00AE705D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</w:rPr>
      </w:pPr>
      <w:r>
        <w:rPr>
          <w:rFonts w:cs="Times New Roman"/>
          <w:noProof/>
          <w:color w:val="2C2D2E"/>
          <w:sz w:val="28"/>
          <w:szCs w:val="28"/>
          <w:lang w:eastAsia="ru-RU"/>
        </w:rPr>
        <w:drawing>
          <wp:inline distT="0" distB="0" distL="0" distR="0" wp14:anchorId="667A7AB9" wp14:editId="0CF31DB5">
            <wp:extent cx="5940425" cy="4690745"/>
            <wp:effectExtent l="0" t="0" r="3175" b="0"/>
            <wp:docPr id="893074367" name="Рисунок 4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74367" name="Рисунок 4" descr="Изображение выглядит как карта,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5C8C" w14:textId="7068B578" w:rsidR="00AE705D" w:rsidRDefault="00AE705D" w:rsidP="00AE705D">
      <w:pPr>
        <w:ind w:firstLine="0"/>
        <w:jc w:val="both"/>
        <w:rPr>
          <w:rFonts w:cs="Times New Roman"/>
          <w:color w:val="2C2D2E"/>
          <w:sz w:val="28"/>
          <w:szCs w:val="28"/>
        </w:rPr>
      </w:pPr>
      <w:r>
        <w:rPr>
          <w:rFonts w:cs="Times New Roman"/>
          <w:color w:val="2C2D2E"/>
          <w:sz w:val="28"/>
          <w:szCs w:val="28"/>
        </w:rPr>
        <w:t>Рис. 3. Учётные выделы, по которым составлены флористические списки.</w:t>
      </w:r>
    </w:p>
    <w:p w14:paraId="384995DD" w14:textId="77777777" w:rsidR="00AE705D" w:rsidRDefault="00AE705D" w:rsidP="008A7F3D">
      <w:pPr>
        <w:ind w:firstLine="0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Номерами на схеме обозначены районы: </w:t>
      </w:r>
    </w:p>
    <w:p w14:paraId="7A072303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Брянская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Брянский;</w:t>
      </w:r>
    </w:p>
    <w:p w14:paraId="7ED72139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Владимирская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Александровский; 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Вязниковский; 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Гороховецкий; 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Гусь-Хрустальный; 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Камешковский; 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Киржачский; 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Ковровский; 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Кольчугинский; 10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Меленковский; 11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Муромский; 12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Петушинский; 13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Селивановский; 14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Собинский; 15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Судогодский; 16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Суздальский; 17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Юрьев-Польский;</w:t>
      </w:r>
    </w:p>
    <w:p w14:paraId="1E2280B8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Ивановская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Верхнеландеховский; 19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Вичугский; 20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Гаврило-Посадский; 21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Ивановский; 22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Ильинский; 23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Комсомольский; 24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Лежневский; 25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Лухский; 26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Палехский; 27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Пестяковский; 28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Приволжский; 29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Родниковский; 30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Савинский; 31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Тейковский; 32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Фурмановский; 33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Шуйский; 34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Южский;</w:t>
      </w:r>
    </w:p>
    <w:p w14:paraId="0A64E8AB" w14:textId="77777777" w:rsidR="0020771B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Калужская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35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Бабынинский; 36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Барятинский; 37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Боровский; 38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Дзержинский; 39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Думиничский; 40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Жиздринский; 41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Жуковский; 42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Износковский; 43</w:t>
      </w:r>
      <w:r>
        <w:rPr>
          <w:rFonts w:eastAsia="Times New Roman" w:cs="Times New Roman"/>
          <w:sz w:val="20"/>
          <w:szCs w:val="20"/>
          <w:lang w:eastAsia="ru-RU"/>
        </w:rPr>
        <w:t xml:space="preserve"> – город </w:t>
      </w:r>
      <w:r w:rsidRPr="00F7641E">
        <w:rPr>
          <w:rFonts w:eastAsia="Times New Roman" w:cs="Times New Roman"/>
          <w:sz w:val="20"/>
          <w:szCs w:val="20"/>
          <w:lang w:eastAsia="ru-RU"/>
        </w:rPr>
        <w:t>Калуга; 44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Козельский; 45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Людиновский; 46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Малоярославецкий; 47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Медынский; 48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Мещовский; 49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Мосальский; 50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lastRenderedPageBreak/>
        <w:t>Перемышльский; 51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Спас-Деменский; 52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Сухиничский; 53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Тарусский; 54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Ульяновский; 55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Ферзиковский; 56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Хвастовичский; 57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Юхновский;</w:t>
      </w:r>
    </w:p>
    <w:p w14:paraId="2CB0D3CF" w14:textId="26136A94" w:rsidR="00AE705D" w:rsidRDefault="006C59BF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Липецкая область: </w:t>
      </w:r>
      <w:r w:rsidR="00AE705D" w:rsidRPr="00F7641E">
        <w:rPr>
          <w:rFonts w:eastAsia="Times New Roman" w:cs="Times New Roman"/>
          <w:sz w:val="20"/>
          <w:szCs w:val="20"/>
          <w:lang w:eastAsia="ru-RU"/>
        </w:rPr>
        <w:t>58</w:t>
      </w:r>
      <w:r w:rsidR="00AE705D"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="00AE705D" w:rsidRPr="00F7641E">
        <w:rPr>
          <w:rFonts w:eastAsia="Times New Roman" w:cs="Times New Roman"/>
          <w:sz w:val="20"/>
          <w:szCs w:val="20"/>
          <w:lang w:eastAsia="ru-RU"/>
        </w:rPr>
        <w:t>Чаплыгинский;</w:t>
      </w:r>
    </w:p>
    <w:p w14:paraId="16BA722F" w14:textId="51EC63D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Московский регион:</w:t>
      </w:r>
      <w:r w:rsidR="006C59BF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F7641E">
        <w:rPr>
          <w:rFonts w:eastAsia="Times New Roman" w:cs="Times New Roman"/>
          <w:sz w:val="20"/>
          <w:szCs w:val="20"/>
          <w:lang w:eastAsia="ru-RU"/>
        </w:rPr>
        <w:t>59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Балашихинский; 60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Волоколамский; 61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Воскресенский; 62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Дмитровский; 63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Домодедовский; 64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Егорьевский; 65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Зарайский; 66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Истринский; 67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Каширский; 68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Клинский; 69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Коломенский; 70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Красногорский; 71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Ленинский; 72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Луховицкий; 73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Люберецкий; 74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Можайский; 75</w:t>
      </w:r>
      <w:r>
        <w:rPr>
          <w:rFonts w:eastAsia="Times New Roman" w:cs="Times New Roman"/>
          <w:sz w:val="20"/>
          <w:szCs w:val="20"/>
          <w:lang w:eastAsia="ru-RU"/>
        </w:rPr>
        <w:t xml:space="preserve"> – город </w:t>
      </w:r>
      <w:r w:rsidRPr="00F7641E">
        <w:rPr>
          <w:rFonts w:eastAsia="Times New Roman" w:cs="Times New Roman"/>
          <w:sz w:val="20"/>
          <w:szCs w:val="20"/>
          <w:lang w:eastAsia="ru-RU"/>
        </w:rPr>
        <w:t>Москва; 76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Мытищинский; 77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Наро-Фоминский; 78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Ногинский; 79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Одинцовский; 80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Озёрский; 81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Орехово-Зуевский; 82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Павлово-Посадский; 83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Подольский; 84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Пушкинский; 85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Раменский; 86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Рузский; 87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Сергиево-Посадский; 88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Серебряно-Прудский; 89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Серпуховский; 90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Солнечногорский; 91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Ступинский; 92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Химкинский; 93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Чеховский; 94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Шатурский; 95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Шаховской; 96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Щёлковский</w:t>
      </w:r>
      <w:r>
        <w:rPr>
          <w:rFonts w:eastAsia="Times New Roman" w:cs="Times New Roman"/>
          <w:sz w:val="20"/>
          <w:szCs w:val="20"/>
          <w:lang w:eastAsia="ru-RU"/>
        </w:rPr>
        <w:t>;</w:t>
      </w:r>
    </w:p>
    <w:p w14:paraId="09BB4194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Нижегородская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97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Ардатовский; 98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Арзамасский; 99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Богородский; 100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Вадский; 101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Вачский; 102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Вознесенский; 103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Володарский; 104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Выксунский; 105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Дивеевский; 106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Кулебакский; 107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Лукояновский; 108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Навашинский; 109</w:t>
      </w:r>
      <w:r>
        <w:rPr>
          <w:rFonts w:eastAsia="Times New Roman" w:cs="Times New Roman"/>
          <w:sz w:val="20"/>
          <w:szCs w:val="20"/>
          <w:lang w:eastAsia="ru-RU"/>
        </w:rPr>
        <w:t xml:space="preserve"> – город </w:t>
      </w:r>
      <w:r w:rsidRPr="00F7641E">
        <w:rPr>
          <w:rFonts w:eastAsia="Times New Roman" w:cs="Times New Roman"/>
          <w:sz w:val="20"/>
          <w:szCs w:val="20"/>
          <w:lang w:eastAsia="ru-RU"/>
        </w:rPr>
        <w:t>Нижний Новгород; 110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Павловский; 111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Первомайский; 112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Сосновский; 113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Шатковский;</w:t>
      </w:r>
    </w:p>
    <w:p w14:paraId="6FCF8FB2" w14:textId="5F3988B3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Орловская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114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Болховский; 115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Верховский; 116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Глазуновский; 117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Залегощенский; 118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Знаменский; 119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Корсаковский; 120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Кромск</w:t>
      </w:r>
      <w:r w:rsidR="00DE1901" w:rsidRPr="00DE1901">
        <w:rPr>
          <w:rFonts w:eastAsia="Times New Roman" w:cs="Times New Roman"/>
          <w:sz w:val="20"/>
          <w:szCs w:val="20"/>
          <w:highlight w:val="green"/>
          <w:lang w:eastAsia="ru-RU"/>
        </w:rPr>
        <w:t>о</w:t>
      </w:r>
      <w:r w:rsidRPr="00F7641E">
        <w:rPr>
          <w:rFonts w:eastAsia="Times New Roman" w:cs="Times New Roman"/>
          <w:sz w:val="20"/>
          <w:szCs w:val="20"/>
          <w:lang w:eastAsia="ru-RU"/>
        </w:rPr>
        <w:t>й; 121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Мценский; 122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Новодеревеньковский; 123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Новосильский; 124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Орловский; 125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Покровский; 126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Свердловский; 127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Сосковский; 128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Троснянский; 129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Урицкий; 130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Хотынецкий;</w:t>
      </w:r>
    </w:p>
    <w:p w14:paraId="08C8A411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Пензенская область: 1</w:t>
      </w:r>
      <w:r w:rsidRPr="00F7641E">
        <w:rPr>
          <w:rFonts w:eastAsia="Times New Roman" w:cs="Times New Roman"/>
          <w:sz w:val="20"/>
          <w:szCs w:val="20"/>
          <w:lang w:eastAsia="ru-RU"/>
        </w:rPr>
        <w:t>31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Башмаковский; 132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Белинский; 133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Вадинский; 134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Земетчинский; 135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Иссинский; 136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Каменский; 137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Мокшанский; 138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Наровчатский; 139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Нижнеломовский; 140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Пачелмский; 141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Спасский;</w:t>
      </w:r>
    </w:p>
    <w:p w14:paraId="144AD228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Республика Мордовия:</w:t>
      </w:r>
      <w:r w:rsidRPr="00F7641E">
        <w:rPr>
          <w:rFonts w:eastAsia="Times New Roman" w:cs="Times New Roman"/>
          <w:sz w:val="20"/>
          <w:szCs w:val="20"/>
          <w:lang w:eastAsia="ru-RU"/>
        </w:rPr>
        <w:t>142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Атюрьевский; 143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Ельниковский; 144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Зубово-Полянский; 145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Инсарский; 146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Кадошкинский; 147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Ковылкинский; 148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Краснослободский; 149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Рузаевский; 150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Старошайговский; 151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Темниковский; 152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Теньгушевский; 153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Торбеевский;</w:t>
      </w:r>
    </w:p>
    <w:p w14:paraId="156D01EE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Рязанская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154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Ал</w:t>
      </w:r>
      <w:r>
        <w:rPr>
          <w:rFonts w:eastAsia="Times New Roman" w:cs="Times New Roman"/>
          <w:sz w:val="20"/>
          <w:szCs w:val="20"/>
          <w:lang w:eastAsia="ru-RU"/>
        </w:rPr>
        <w:t>ександро-</w:t>
      </w:r>
      <w:r w:rsidRPr="00F7641E">
        <w:rPr>
          <w:rFonts w:eastAsia="Times New Roman" w:cs="Times New Roman"/>
          <w:sz w:val="20"/>
          <w:szCs w:val="20"/>
          <w:lang w:eastAsia="ru-RU"/>
        </w:rPr>
        <w:t>Невский; 155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Ермишинский; 156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Захаровский; 157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Кадомский; 158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Касимовский; 159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Клепиковский; 160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Кораблинский; 161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Милославский; 162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Михайловский; 163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Пителинский; 164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Пронский; 165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Путятинский; 166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Рыбновский; 167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Ряжский; 168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Рязанский; 169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Рязань; 170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Сапожковский; 171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Сараевский; 172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Сасовский; 173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Скопинский; 174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Спасский; 175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Старожиловский; 176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Ухоловский; 177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Чучковский; 178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Шацкий; 179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Шиловский;</w:t>
      </w:r>
    </w:p>
    <w:p w14:paraId="11EFC02F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Смоленская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180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Вяземский; 181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Гагаринский; 182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Дорогобужский; 183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Ельнинский; 184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Тёмкинский; 185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Угранский;</w:t>
      </w:r>
    </w:p>
    <w:p w14:paraId="35AC91CF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Т</w:t>
      </w:r>
      <w:r w:rsidRPr="00F7641E">
        <w:rPr>
          <w:rFonts w:eastAsia="Times New Roman" w:cs="Times New Roman"/>
          <w:sz w:val="20"/>
          <w:szCs w:val="20"/>
          <w:lang w:eastAsia="ru-RU"/>
        </w:rPr>
        <w:t>амбовс</w:t>
      </w:r>
      <w:r>
        <w:rPr>
          <w:rFonts w:eastAsia="Times New Roman" w:cs="Times New Roman"/>
          <w:sz w:val="20"/>
          <w:szCs w:val="20"/>
          <w:lang w:eastAsia="ru-RU"/>
        </w:rPr>
        <w:t xml:space="preserve">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186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Бондарский; 187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Знаменский; 188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Моршанский; 189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Пичаевский; 190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Рассказовский; 191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Сампурский; 192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Сосновский; 193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Тамбовский;</w:t>
      </w:r>
    </w:p>
    <w:p w14:paraId="386277A9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Тульская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194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Алексинский; 195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Арсеньевский; 196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Белёвский; 197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Богородицкий; 198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Венёвский; 199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Дубенский; 200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Заокский; 201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Кимовский; 202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Киреевский; 203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Ленинский; 204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Новомосковский; 205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Одоевский; 206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Плавский; 207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Суворовский; 208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Тёпло-Огарёвский; 209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Узловский; 210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Чернский; 211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Щёкинский; 212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>Ясногорский;</w:t>
      </w:r>
    </w:p>
    <w:p w14:paraId="3495507B" w14:textId="77777777" w:rsidR="00AE705D" w:rsidRDefault="00AE705D" w:rsidP="008A7F3D">
      <w:pPr>
        <w:ind w:firstLine="426"/>
        <w:jc w:val="both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Ярославская область: </w:t>
      </w:r>
      <w:r w:rsidRPr="00F7641E">
        <w:rPr>
          <w:rFonts w:eastAsia="Times New Roman" w:cs="Times New Roman"/>
          <w:sz w:val="20"/>
          <w:szCs w:val="20"/>
          <w:lang w:eastAsia="ru-RU"/>
        </w:rPr>
        <w:t>213</w:t>
      </w:r>
      <w:r>
        <w:rPr>
          <w:rFonts w:eastAsia="Times New Roman" w:cs="Times New Roman"/>
          <w:sz w:val="20"/>
          <w:szCs w:val="20"/>
          <w:lang w:eastAsia="ru-RU"/>
        </w:rPr>
        <w:t xml:space="preserve"> – </w:t>
      </w:r>
      <w:r w:rsidRPr="00F7641E">
        <w:rPr>
          <w:rFonts w:eastAsia="Times New Roman" w:cs="Times New Roman"/>
          <w:sz w:val="20"/>
          <w:szCs w:val="20"/>
          <w:lang w:eastAsia="ru-RU"/>
        </w:rPr>
        <w:t xml:space="preserve">Переславский; 214 </w:t>
      </w:r>
      <w:r>
        <w:rPr>
          <w:rFonts w:eastAsia="Times New Roman" w:cs="Times New Roman"/>
          <w:sz w:val="20"/>
          <w:szCs w:val="20"/>
          <w:lang w:eastAsia="ru-RU"/>
        </w:rPr>
        <w:t>–</w:t>
      </w:r>
      <w:r w:rsidRPr="00F7641E">
        <w:rPr>
          <w:rFonts w:eastAsia="Times New Roman" w:cs="Times New Roman"/>
          <w:sz w:val="20"/>
          <w:szCs w:val="20"/>
          <w:lang w:eastAsia="ru-RU"/>
        </w:rPr>
        <w:t xml:space="preserve"> Ростовский</w:t>
      </w:r>
      <w:r w:rsidRPr="00DA1489">
        <w:rPr>
          <w:rFonts w:eastAsia="Times New Roman" w:cs="Times New Roman"/>
          <w:sz w:val="20"/>
          <w:szCs w:val="20"/>
          <w:lang w:eastAsia="ru-RU"/>
        </w:rPr>
        <w:t>.</w:t>
      </w:r>
    </w:p>
    <w:p w14:paraId="5B4CDA66" w14:textId="77777777" w:rsidR="00AE705D" w:rsidRPr="00AD352E" w:rsidRDefault="00AE705D" w:rsidP="00AE705D">
      <w:pPr>
        <w:jc w:val="both"/>
        <w:rPr>
          <w:rFonts w:cs="Times New Roman"/>
          <w:color w:val="2C2D2E"/>
          <w:sz w:val="28"/>
          <w:szCs w:val="28"/>
        </w:rPr>
      </w:pPr>
    </w:p>
    <w:p w14:paraId="5BE814FD" w14:textId="7F5143AA" w:rsidR="00F05EDC" w:rsidRPr="00AD352E" w:rsidRDefault="00F05EDC" w:rsidP="008165D3">
      <w:pPr>
        <w:ind w:firstLine="0"/>
        <w:jc w:val="center"/>
        <w:rPr>
          <w:rFonts w:cs="Times New Roman"/>
          <w:color w:val="2C2D2E"/>
          <w:sz w:val="28"/>
          <w:szCs w:val="28"/>
          <w:shd w:val="clear" w:color="auto" w:fill="FFFFFF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Литература</w:t>
      </w:r>
    </w:p>
    <w:p w14:paraId="3E85BE33" w14:textId="6CB71D76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Казакова М.В., Пастушенко </w:t>
      </w:r>
      <w:proofErr w:type="spellStart"/>
      <w:r w:rsidRPr="00AD352E">
        <w:rPr>
          <w:rFonts w:cs="Times New Roman"/>
          <w:sz w:val="28"/>
          <w:szCs w:val="28"/>
        </w:rPr>
        <w:t>А.Д</w:t>
      </w:r>
      <w:proofErr w:type="spellEnd"/>
      <w:r w:rsidRPr="00AD352E">
        <w:rPr>
          <w:rFonts w:cs="Times New Roman"/>
          <w:sz w:val="28"/>
          <w:szCs w:val="28"/>
        </w:rPr>
        <w:t xml:space="preserve">., Бирюкова </w:t>
      </w:r>
      <w:proofErr w:type="spellStart"/>
      <w:r w:rsidRPr="00AD352E">
        <w:rPr>
          <w:rFonts w:cs="Times New Roman"/>
          <w:sz w:val="28"/>
          <w:szCs w:val="28"/>
        </w:rPr>
        <w:t>Е.В</w:t>
      </w:r>
      <w:proofErr w:type="spellEnd"/>
      <w:r w:rsidRPr="00AD352E">
        <w:rPr>
          <w:rFonts w:cs="Times New Roman"/>
          <w:sz w:val="28"/>
          <w:szCs w:val="28"/>
        </w:rPr>
        <w:t xml:space="preserve">., Водорезов </w:t>
      </w:r>
      <w:proofErr w:type="spellStart"/>
      <w:r w:rsidRPr="00AD352E">
        <w:rPr>
          <w:rFonts w:cs="Times New Roman"/>
          <w:sz w:val="28"/>
          <w:szCs w:val="28"/>
        </w:rPr>
        <w:t>А.В</w:t>
      </w:r>
      <w:proofErr w:type="spellEnd"/>
      <w:r w:rsidRPr="00AD352E">
        <w:rPr>
          <w:rFonts w:cs="Times New Roman"/>
          <w:sz w:val="28"/>
          <w:szCs w:val="28"/>
        </w:rPr>
        <w:t xml:space="preserve">., Волоснова </w:t>
      </w:r>
      <w:proofErr w:type="spellStart"/>
      <w:r w:rsidRPr="00AD352E">
        <w:rPr>
          <w:rFonts w:cs="Times New Roman"/>
          <w:sz w:val="28"/>
          <w:szCs w:val="28"/>
        </w:rPr>
        <w:t>Л.Ф</w:t>
      </w:r>
      <w:proofErr w:type="spellEnd"/>
      <w:r w:rsidRPr="00AD352E">
        <w:rPr>
          <w:rFonts w:cs="Times New Roman"/>
          <w:sz w:val="28"/>
          <w:szCs w:val="28"/>
        </w:rPr>
        <w:t xml:space="preserve">., Любезнова </w:t>
      </w:r>
      <w:proofErr w:type="spellStart"/>
      <w:r w:rsidRPr="00AD352E">
        <w:rPr>
          <w:rFonts w:cs="Times New Roman"/>
          <w:sz w:val="28"/>
          <w:szCs w:val="28"/>
        </w:rPr>
        <w:t>Н.В</w:t>
      </w:r>
      <w:proofErr w:type="spellEnd"/>
      <w:r w:rsidRPr="00AD352E">
        <w:rPr>
          <w:rFonts w:cs="Times New Roman"/>
          <w:sz w:val="28"/>
          <w:szCs w:val="28"/>
        </w:rPr>
        <w:t xml:space="preserve">., Шубина Ю.Э. 2019. Флористические находки в бассейне Оки. </w:t>
      </w:r>
      <w:proofErr w:type="spellStart"/>
      <w:r w:rsidRPr="00AD352E">
        <w:rPr>
          <w:rFonts w:cs="Times New Roman"/>
          <w:sz w:val="28"/>
          <w:szCs w:val="28"/>
        </w:rPr>
        <w:t>Бюлл</w:t>
      </w:r>
      <w:proofErr w:type="spellEnd"/>
      <w:r w:rsidRPr="00AD352E">
        <w:rPr>
          <w:rFonts w:cs="Times New Roman"/>
          <w:sz w:val="28"/>
          <w:szCs w:val="28"/>
        </w:rPr>
        <w:t xml:space="preserve">. МОИП. Отд. биол. Т. 124.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>. 3. С. 56–61</w:t>
      </w:r>
    </w:p>
    <w:p w14:paraId="79AD1025" w14:textId="57C60D53" w:rsidR="008165D3" w:rsidRDefault="008165D3" w:rsidP="00AE705D">
      <w:pPr>
        <w:jc w:val="both"/>
        <w:rPr>
          <w:rFonts w:eastAsia="TimesNewRomanPS-ItalicMT" w:cs="Times New Roman"/>
          <w:sz w:val="28"/>
          <w:szCs w:val="28"/>
        </w:rPr>
      </w:pPr>
      <w:r w:rsidRPr="008165D3">
        <w:rPr>
          <w:rFonts w:eastAsia="TimesNewRomanPS-ItalicMT" w:cs="Times New Roman"/>
          <w:sz w:val="28"/>
          <w:szCs w:val="28"/>
        </w:rPr>
        <w:t xml:space="preserve">Казакова М.В., Щербаков А.В. Редкие виды сосудистых растений флоры бассейна Оки // </w:t>
      </w:r>
      <w:proofErr w:type="spellStart"/>
      <w:r w:rsidRPr="008165D3">
        <w:rPr>
          <w:rFonts w:eastAsia="TimesNewRomanPS-ItalicMT" w:cs="Times New Roman"/>
          <w:sz w:val="28"/>
          <w:szCs w:val="28"/>
        </w:rPr>
        <w:t>Изв</w:t>
      </w:r>
      <w:proofErr w:type="spellEnd"/>
      <w:r w:rsidRPr="008165D3">
        <w:rPr>
          <w:rFonts w:eastAsia="TimesNewRomanPS-ItalicMT" w:cs="Times New Roman"/>
          <w:sz w:val="28"/>
          <w:szCs w:val="28"/>
        </w:rPr>
        <w:t>. Самар. НЦ РАН. 2014. Т. 16. № 1. С. 59–65.</w:t>
      </w:r>
    </w:p>
    <w:p w14:paraId="1204753D" w14:textId="3B1397A3" w:rsidR="00EC0C17" w:rsidRPr="00AD352E" w:rsidRDefault="00EC0C17" w:rsidP="00AE705D">
      <w:pPr>
        <w:jc w:val="both"/>
        <w:rPr>
          <w:rFonts w:eastAsia="TimesNewRomanPS-ItalicMT" w:cs="Times New Roman"/>
          <w:sz w:val="28"/>
          <w:szCs w:val="28"/>
        </w:rPr>
      </w:pPr>
      <w:r w:rsidRPr="00AD352E">
        <w:rPr>
          <w:rFonts w:eastAsia="TimesNewRomanPS-ItalicMT" w:cs="Times New Roman"/>
          <w:sz w:val="28"/>
          <w:szCs w:val="28"/>
        </w:rPr>
        <w:t xml:space="preserve">Казакова М.В., </w:t>
      </w:r>
      <w:r w:rsidRPr="00AD352E">
        <w:rPr>
          <w:rFonts w:eastAsia="TimesNewRomanPS-ItalicMT" w:cs="Times New Roman"/>
          <w:iCs/>
          <w:sz w:val="28"/>
          <w:szCs w:val="28"/>
        </w:rPr>
        <w:t>Щербаков А.В</w:t>
      </w:r>
      <w:r w:rsidRPr="00AD352E">
        <w:rPr>
          <w:rFonts w:eastAsia="TimesNewRomanPS-ItalicMT" w:cs="Times New Roman"/>
          <w:i/>
          <w:iCs/>
          <w:sz w:val="28"/>
          <w:szCs w:val="28"/>
        </w:rPr>
        <w:t xml:space="preserve">. </w:t>
      </w:r>
      <w:r w:rsidRPr="00AD352E">
        <w:rPr>
          <w:rFonts w:cs="Times New Roman"/>
          <w:sz w:val="28"/>
          <w:szCs w:val="28"/>
        </w:rPr>
        <w:t xml:space="preserve">Флористическая изученность муниципальных районов Рязанской области // </w:t>
      </w:r>
      <w:r w:rsidRPr="00AD352E">
        <w:rPr>
          <w:rFonts w:eastAsia="TimesNewRomanPS-ItalicMT" w:cs="Times New Roman"/>
          <w:sz w:val="28"/>
          <w:szCs w:val="28"/>
        </w:rPr>
        <w:t xml:space="preserve">Труды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Ряз</w:t>
      </w:r>
      <w:proofErr w:type="spellEnd"/>
      <w:r w:rsidRPr="00AD352E">
        <w:rPr>
          <w:rFonts w:eastAsia="TimesNewRomanPS-ItalicMT"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Вып</w:t>
      </w:r>
      <w:proofErr w:type="spellEnd"/>
      <w:r w:rsidRPr="00AD352E">
        <w:rPr>
          <w:rFonts w:eastAsia="TimesNewRomanPS-ItalicMT" w:cs="Times New Roman"/>
          <w:sz w:val="28"/>
          <w:szCs w:val="28"/>
        </w:rPr>
        <w:t>. 4: Флористические исследования / под ред. М.В. Казаковой. Рязань, 2017. С. 84-138.</w:t>
      </w:r>
    </w:p>
    <w:p w14:paraId="64B8D64E" w14:textId="44E08884" w:rsidR="00DA3F3E" w:rsidRPr="00AD352E" w:rsidRDefault="00DA3F3E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Казакова М.В., Щербаков А.В., Пастушенко А.Д. Итоги проекта «Флора бассейна Оки» // Российская ботаника в меняющемся мире: Тезисы докладов XV Делегатского съезда Русского ботанического общества и конференции «Российская ботаника в меняющемся мире», </w:t>
      </w:r>
      <w:r w:rsidR="00885A9D" w:rsidRPr="00AD352E">
        <w:rPr>
          <w:rFonts w:cs="Times New Roman"/>
          <w:sz w:val="28"/>
          <w:szCs w:val="28"/>
        </w:rPr>
        <w:t>посвящённой</w:t>
      </w:r>
      <w:r w:rsidRPr="00AD352E">
        <w:rPr>
          <w:rFonts w:cs="Times New Roman"/>
          <w:sz w:val="28"/>
          <w:szCs w:val="28"/>
        </w:rPr>
        <w:t xml:space="preserve"> 300-</w:t>
      </w:r>
      <w:r w:rsidRPr="00AD352E">
        <w:rPr>
          <w:rFonts w:cs="Times New Roman"/>
          <w:sz w:val="28"/>
          <w:szCs w:val="28"/>
        </w:rPr>
        <w:lastRenderedPageBreak/>
        <w:t>летию Российской академии наук (г. Санкт-Петербург, 10–13 сентября 2023 года). СПб.: Ботанический институт им. В.Л. Комарова РАН, 2023. С. 39-40.</w:t>
      </w:r>
    </w:p>
    <w:p w14:paraId="7E040010" w14:textId="24D269D3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eastAsia="TimesNewRomanPS-ItalicMT" w:cs="Times New Roman"/>
          <w:sz w:val="28"/>
          <w:szCs w:val="28"/>
        </w:rPr>
        <w:t xml:space="preserve">Киселёва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Л.Л</w:t>
      </w:r>
      <w:proofErr w:type="spellEnd"/>
      <w:r w:rsidRPr="00AD352E">
        <w:rPr>
          <w:rFonts w:eastAsia="TimesNewRomanPS-ItalicMT" w:cs="Times New Roman"/>
          <w:sz w:val="28"/>
          <w:szCs w:val="28"/>
        </w:rPr>
        <w:t xml:space="preserve">., Парахина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Е.А</w:t>
      </w:r>
      <w:proofErr w:type="spellEnd"/>
      <w:r w:rsidRPr="00AD352E">
        <w:rPr>
          <w:rFonts w:eastAsia="TimesNewRomanPS-ItalicMT" w:cs="Times New Roman"/>
          <w:sz w:val="28"/>
          <w:szCs w:val="28"/>
        </w:rPr>
        <w:t xml:space="preserve">., Щербаков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А.В</w:t>
      </w:r>
      <w:proofErr w:type="spellEnd"/>
      <w:r w:rsidRPr="00AD352E">
        <w:rPr>
          <w:rFonts w:eastAsia="TimesNewRomanPS-ItalicMT" w:cs="Times New Roman"/>
          <w:sz w:val="28"/>
          <w:szCs w:val="28"/>
        </w:rPr>
        <w:t xml:space="preserve">. Список </w:t>
      </w:r>
      <w:r w:rsidR="00E75559" w:rsidRPr="00AD352E">
        <w:rPr>
          <w:rFonts w:eastAsia="TimesNewRomanPS-ItalicMT" w:cs="Times New Roman"/>
          <w:sz w:val="28"/>
          <w:szCs w:val="28"/>
        </w:rPr>
        <w:t>сосудистых</w:t>
      </w:r>
      <w:r w:rsidRPr="00AD352E">
        <w:rPr>
          <w:rFonts w:eastAsia="TimesNewRomanPS-ItalicMT" w:cs="Times New Roman"/>
          <w:sz w:val="28"/>
          <w:szCs w:val="28"/>
        </w:rPr>
        <w:t xml:space="preserve"> растений Орловской флоры </w:t>
      </w:r>
      <w:r w:rsidRPr="00AD352E">
        <w:rPr>
          <w:rFonts w:cs="Times New Roman"/>
          <w:sz w:val="28"/>
          <w:szCs w:val="28"/>
        </w:rPr>
        <w:t xml:space="preserve">(Приложение к Трудам </w:t>
      </w:r>
      <w:proofErr w:type="spellStart"/>
      <w:r w:rsidRPr="00AD352E">
        <w:rPr>
          <w:rFonts w:cs="Times New Roman"/>
          <w:sz w:val="28"/>
          <w:szCs w:val="28"/>
        </w:rPr>
        <w:t>Ряз</w:t>
      </w:r>
      <w:proofErr w:type="spellEnd"/>
      <w:r w:rsidRPr="00AD352E">
        <w:rPr>
          <w:rFonts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>. 5). М.: ООО «Галлея-Принт», 2021. 78 с.</w:t>
      </w:r>
    </w:p>
    <w:p w14:paraId="27042D08" w14:textId="113CCE08" w:rsidR="009C0258" w:rsidRDefault="009C0258" w:rsidP="00AE705D">
      <w:pPr>
        <w:jc w:val="both"/>
        <w:rPr>
          <w:rFonts w:cs="Times New Roman"/>
          <w:sz w:val="28"/>
          <w:szCs w:val="28"/>
        </w:rPr>
      </w:pPr>
      <w:proofErr w:type="spellStart"/>
      <w:r w:rsidRPr="00AD352E">
        <w:rPr>
          <w:rFonts w:cs="Times New Roman"/>
          <w:sz w:val="28"/>
          <w:szCs w:val="28"/>
        </w:rPr>
        <w:t>Коломыц</w:t>
      </w:r>
      <w:proofErr w:type="spellEnd"/>
      <w:r w:rsidRPr="00AD352E">
        <w:rPr>
          <w:rFonts w:cs="Times New Roman"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sz w:val="28"/>
          <w:szCs w:val="28"/>
        </w:rPr>
        <w:t>Э.Г</w:t>
      </w:r>
      <w:proofErr w:type="spellEnd"/>
      <w:r w:rsidRPr="00AD352E">
        <w:rPr>
          <w:rFonts w:cs="Times New Roman"/>
          <w:sz w:val="28"/>
          <w:szCs w:val="28"/>
        </w:rPr>
        <w:t xml:space="preserve">. Бореальный экотон и географическая зональность. Атлас-монография. М.: Наука, 2005. 390 с. </w:t>
      </w:r>
    </w:p>
    <w:p w14:paraId="688D8703" w14:textId="2A5891F5" w:rsidR="00E75559" w:rsidRPr="00AD352E" w:rsidRDefault="00E75559" w:rsidP="00AE705D">
      <w:pPr>
        <w:jc w:val="both"/>
        <w:rPr>
          <w:rFonts w:cs="Times New Roman"/>
          <w:sz w:val="28"/>
          <w:szCs w:val="28"/>
        </w:rPr>
      </w:pPr>
      <w:r w:rsidRPr="00E75559">
        <w:rPr>
          <w:rFonts w:cs="Times New Roman"/>
          <w:sz w:val="28"/>
          <w:szCs w:val="28"/>
        </w:rPr>
        <w:t>Маевский П.Ф. Флора средней полосы европейской части России. 11-е изд. М.: Товарищество научных изданий КМК, 2014. 635 с.</w:t>
      </w:r>
    </w:p>
    <w:p w14:paraId="1CB85274" w14:textId="663FDBB8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bCs/>
          <w:sz w:val="28"/>
          <w:szCs w:val="28"/>
        </w:rPr>
        <w:t xml:space="preserve">Пастушенко А.Д. Флора города Рязани: </w:t>
      </w:r>
      <w:proofErr w:type="spellStart"/>
      <w:r w:rsidRPr="00AD352E">
        <w:rPr>
          <w:rFonts w:cs="Times New Roman"/>
          <w:sz w:val="28"/>
          <w:szCs w:val="28"/>
        </w:rPr>
        <w:t>дис</w:t>
      </w:r>
      <w:proofErr w:type="spellEnd"/>
      <w:r w:rsidRPr="00AD352E">
        <w:rPr>
          <w:rFonts w:cs="Times New Roman"/>
          <w:sz w:val="28"/>
          <w:szCs w:val="28"/>
        </w:rPr>
        <w:t>. … канд. биол. наук. М., 2021. 253 с.</w:t>
      </w:r>
    </w:p>
    <w:p w14:paraId="7B867C25" w14:textId="2B8C67BD" w:rsidR="00DA3F3E" w:rsidRPr="00AD352E" w:rsidRDefault="00DA3F3E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eastAsia="Times New Roman" w:cs="Times New Roman"/>
          <w:sz w:val="28"/>
          <w:szCs w:val="28"/>
          <w:lang w:eastAsia="ru-RU"/>
        </w:rPr>
        <w:t xml:space="preserve">Пастушенко А.Д., Бобылёв М.А. </w:t>
      </w:r>
      <w:r w:rsidR="00EC0C17" w:rsidRPr="00AD352E">
        <w:rPr>
          <w:rFonts w:eastAsia="Times New Roman" w:cs="Times New Roman"/>
          <w:sz w:val="28"/>
          <w:szCs w:val="28"/>
          <w:lang w:eastAsia="ru-RU"/>
        </w:rPr>
        <w:t xml:space="preserve">Подходы к использованию метода сеточного картографирования </w:t>
      </w:r>
      <w:proofErr w:type="spellStart"/>
      <w:r w:rsidR="00EC0C17" w:rsidRPr="00AD352E">
        <w:rPr>
          <w:rFonts w:eastAsia="Times New Roman" w:cs="Times New Roman"/>
          <w:sz w:val="28"/>
          <w:szCs w:val="28"/>
          <w:lang w:eastAsia="ru-RU"/>
        </w:rPr>
        <w:t>урбанофлоры</w:t>
      </w:r>
      <w:proofErr w:type="spellEnd"/>
      <w:r w:rsidR="00EC0C17" w:rsidRPr="00AD352E">
        <w:rPr>
          <w:rFonts w:eastAsia="Times New Roman" w:cs="Times New Roman"/>
          <w:sz w:val="28"/>
          <w:szCs w:val="28"/>
          <w:lang w:eastAsia="ru-RU"/>
        </w:rPr>
        <w:t xml:space="preserve"> на примере г. Рязани</w:t>
      </w:r>
      <w:r w:rsidR="00EC0C17" w:rsidRPr="005F706F">
        <w:rPr>
          <w:rFonts w:eastAsia="Times New Roman" w:cs="Times New Roman"/>
          <w:sz w:val="28"/>
          <w:szCs w:val="28"/>
          <w:lang w:eastAsia="ru-RU"/>
        </w:rPr>
        <w:t>.</w:t>
      </w:r>
      <w:r w:rsidR="00EC0C17" w:rsidRPr="00AD352E">
        <w:rPr>
          <w:rFonts w:eastAsia="Times New Roman" w:cs="Times New Roman"/>
          <w:sz w:val="28"/>
          <w:szCs w:val="28"/>
          <w:lang w:eastAsia="ru-RU"/>
        </w:rPr>
        <w:t xml:space="preserve"> 4 с.</w:t>
      </w:r>
      <w:r w:rsidRPr="00AD352E">
        <w:rPr>
          <w:rFonts w:eastAsia="Times New Roman" w:cs="Times New Roman"/>
          <w:sz w:val="28"/>
          <w:szCs w:val="28"/>
          <w:lang w:eastAsia="ru-RU"/>
        </w:rPr>
        <w:t xml:space="preserve">, </w:t>
      </w:r>
      <w:r w:rsidRPr="00AD352E">
        <w:rPr>
          <w:rFonts w:eastAsia="Times New Roman" w:cs="Times New Roman"/>
          <w:i/>
          <w:iCs/>
          <w:sz w:val="28"/>
          <w:szCs w:val="28"/>
          <w:lang w:eastAsia="ru-RU"/>
        </w:rPr>
        <w:t>в печати</w:t>
      </w:r>
      <w:r w:rsidR="00EC0C17" w:rsidRPr="00AD352E">
        <w:rPr>
          <w:rFonts w:eastAsia="Times New Roman" w:cs="Times New Roman"/>
          <w:sz w:val="28"/>
          <w:szCs w:val="28"/>
          <w:lang w:eastAsia="ru-RU"/>
        </w:rPr>
        <w:t>.</w:t>
      </w:r>
    </w:p>
    <w:p w14:paraId="6CA13A01" w14:textId="20884678" w:rsidR="00F05EDC" w:rsidRPr="00AD352E" w:rsidRDefault="00B118A5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Пузаченко </w:t>
      </w:r>
      <w:proofErr w:type="spellStart"/>
      <w:r w:rsidRPr="00AD352E">
        <w:rPr>
          <w:rFonts w:cs="Times New Roman"/>
          <w:sz w:val="28"/>
          <w:szCs w:val="28"/>
        </w:rPr>
        <w:t>Ю.Г</w:t>
      </w:r>
      <w:proofErr w:type="spellEnd"/>
      <w:r w:rsidRPr="00AD352E">
        <w:rPr>
          <w:rFonts w:cs="Times New Roman"/>
          <w:sz w:val="28"/>
          <w:szCs w:val="28"/>
        </w:rPr>
        <w:t>. Принципы информационного анализа // Статистические методы исследования геосистем. Владивосток: Тихоокеанский ин-т географии Дальневосточного центра АН СССР, 1976. С. 6–38</w:t>
      </w:r>
      <w:r w:rsidR="00F05EDC" w:rsidRPr="00AD352E">
        <w:rPr>
          <w:rFonts w:cs="Times New Roman"/>
          <w:sz w:val="28"/>
          <w:szCs w:val="28"/>
        </w:rPr>
        <w:t>.</w:t>
      </w:r>
    </w:p>
    <w:p w14:paraId="55546B24" w14:textId="77777777" w:rsidR="00EC0C17" w:rsidRPr="00AD352E" w:rsidRDefault="00EC0C17" w:rsidP="00AE705D">
      <w:pPr>
        <w:jc w:val="both"/>
        <w:rPr>
          <w:rFonts w:cs="Times New Roman"/>
          <w:bCs/>
          <w:sz w:val="28"/>
          <w:szCs w:val="28"/>
        </w:rPr>
      </w:pPr>
      <w:bookmarkStart w:id="0" w:name="_Hlk25817762"/>
      <w:r w:rsidRPr="00AD352E">
        <w:rPr>
          <w:rFonts w:cs="Times New Roman"/>
          <w:bCs/>
          <w:sz w:val="28"/>
          <w:szCs w:val="28"/>
        </w:rPr>
        <w:t xml:space="preserve">Решетникова </w:t>
      </w:r>
      <w:proofErr w:type="spellStart"/>
      <w:r w:rsidRPr="00AD352E">
        <w:rPr>
          <w:rFonts w:cs="Times New Roman"/>
          <w:bCs/>
          <w:sz w:val="28"/>
          <w:szCs w:val="28"/>
        </w:rPr>
        <w:t>Н.М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Попченко </w:t>
      </w:r>
      <w:proofErr w:type="spellStart"/>
      <w:r w:rsidRPr="00AD352E">
        <w:rPr>
          <w:rFonts w:cs="Times New Roman"/>
          <w:bCs/>
          <w:sz w:val="28"/>
          <w:szCs w:val="28"/>
        </w:rPr>
        <w:t>М.И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</w:t>
      </w:r>
      <w:proofErr w:type="spellStart"/>
      <w:r w:rsidRPr="00AD352E">
        <w:rPr>
          <w:rFonts w:cs="Times New Roman"/>
          <w:bCs/>
          <w:sz w:val="28"/>
          <w:szCs w:val="28"/>
        </w:rPr>
        <w:t>Шмытов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bCs/>
          <w:sz w:val="28"/>
          <w:szCs w:val="28"/>
        </w:rPr>
        <w:t>А.А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Щербаков </w:t>
      </w:r>
      <w:proofErr w:type="spellStart"/>
      <w:r w:rsidRPr="00AD352E">
        <w:rPr>
          <w:rFonts w:cs="Times New Roman"/>
          <w:bCs/>
          <w:sz w:val="28"/>
          <w:szCs w:val="28"/>
        </w:rPr>
        <w:t>А.В</w:t>
      </w:r>
      <w:proofErr w:type="spellEnd"/>
      <w:r w:rsidRPr="00AD352E">
        <w:rPr>
          <w:rFonts w:cs="Times New Roman"/>
          <w:bCs/>
          <w:sz w:val="28"/>
          <w:szCs w:val="28"/>
        </w:rPr>
        <w:t>. Список сосудистых растений Калужской области. (</w:t>
      </w:r>
      <w:r w:rsidRPr="00AD352E">
        <w:rPr>
          <w:rFonts w:cs="Times New Roman"/>
          <w:sz w:val="28"/>
          <w:szCs w:val="28"/>
        </w:rPr>
        <w:t xml:space="preserve">Приложение к Трудам </w:t>
      </w:r>
      <w:proofErr w:type="spellStart"/>
      <w:r w:rsidRPr="00AD352E">
        <w:rPr>
          <w:rFonts w:cs="Times New Roman"/>
          <w:sz w:val="28"/>
          <w:szCs w:val="28"/>
        </w:rPr>
        <w:t>Ряз</w:t>
      </w:r>
      <w:proofErr w:type="spellEnd"/>
      <w:r w:rsidRPr="00AD352E">
        <w:rPr>
          <w:rFonts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>. 4</w:t>
      </w:r>
      <w:r w:rsidRPr="00AD352E">
        <w:rPr>
          <w:rFonts w:cs="Times New Roman"/>
          <w:bCs/>
          <w:sz w:val="28"/>
          <w:szCs w:val="28"/>
        </w:rPr>
        <w:t>). М.: ООО «Галлея-Принт». 2022. 82 с.</w:t>
      </w:r>
    </w:p>
    <w:p w14:paraId="192F7AB1" w14:textId="25EE0F4F" w:rsidR="00EC0C17" w:rsidRPr="00AD352E" w:rsidRDefault="00EC0C17" w:rsidP="00AE705D">
      <w:pPr>
        <w:jc w:val="both"/>
        <w:rPr>
          <w:rFonts w:cs="Times New Roman"/>
          <w:bCs/>
          <w:sz w:val="28"/>
          <w:szCs w:val="28"/>
        </w:rPr>
      </w:pPr>
      <w:r w:rsidRPr="00AD352E">
        <w:rPr>
          <w:rFonts w:cs="Times New Roman"/>
          <w:bCs/>
          <w:sz w:val="28"/>
          <w:szCs w:val="28"/>
        </w:rPr>
        <w:t xml:space="preserve">Серёгин </w:t>
      </w:r>
      <w:proofErr w:type="spellStart"/>
      <w:r w:rsidRPr="00AD352E">
        <w:rPr>
          <w:rFonts w:cs="Times New Roman"/>
          <w:bCs/>
          <w:sz w:val="28"/>
          <w:szCs w:val="28"/>
        </w:rPr>
        <w:t>А.П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Флора Владимирской области: Конспект и атлас / </w:t>
      </w:r>
      <w:proofErr w:type="spellStart"/>
      <w:r w:rsidRPr="00AD352E">
        <w:rPr>
          <w:rFonts w:cs="Times New Roman"/>
          <w:bCs/>
          <w:sz w:val="28"/>
          <w:szCs w:val="28"/>
        </w:rPr>
        <w:t>А.П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Серегин, при участии </w:t>
      </w:r>
      <w:proofErr w:type="spellStart"/>
      <w:r w:rsidRPr="00AD352E">
        <w:rPr>
          <w:rFonts w:cs="Times New Roman"/>
          <w:bCs/>
          <w:sz w:val="28"/>
          <w:szCs w:val="28"/>
        </w:rPr>
        <w:t>Е.А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</w:t>
      </w:r>
      <w:proofErr w:type="spellStart"/>
      <w:r w:rsidRPr="00AD352E">
        <w:rPr>
          <w:rFonts w:cs="Times New Roman"/>
          <w:bCs/>
          <w:sz w:val="28"/>
          <w:szCs w:val="28"/>
        </w:rPr>
        <w:t>Боровичёва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AD352E">
        <w:rPr>
          <w:rFonts w:cs="Times New Roman"/>
          <w:bCs/>
          <w:sz w:val="28"/>
          <w:szCs w:val="28"/>
        </w:rPr>
        <w:t>К.П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Глазуновой, </w:t>
      </w:r>
      <w:proofErr w:type="spellStart"/>
      <w:r w:rsidRPr="00AD352E">
        <w:rPr>
          <w:rFonts w:cs="Times New Roman"/>
          <w:bCs/>
          <w:sz w:val="28"/>
          <w:szCs w:val="28"/>
        </w:rPr>
        <w:t>Ю.С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</w:t>
      </w:r>
      <w:proofErr w:type="spellStart"/>
      <w:r w:rsidRPr="00AD352E">
        <w:rPr>
          <w:rFonts w:cs="Times New Roman"/>
          <w:bCs/>
          <w:sz w:val="28"/>
          <w:szCs w:val="28"/>
        </w:rPr>
        <w:t>Кокошниковой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AD352E">
        <w:rPr>
          <w:rFonts w:cs="Times New Roman"/>
          <w:bCs/>
          <w:sz w:val="28"/>
          <w:szCs w:val="28"/>
        </w:rPr>
        <w:t>А.Н</w:t>
      </w:r>
      <w:proofErr w:type="spellEnd"/>
      <w:r w:rsidRPr="00AD352E">
        <w:rPr>
          <w:rFonts w:cs="Times New Roman"/>
          <w:bCs/>
          <w:sz w:val="28"/>
          <w:szCs w:val="28"/>
        </w:rPr>
        <w:t>. Сенникова. Тула: Гриф и К, 2012. 620 с.</w:t>
      </w:r>
    </w:p>
    <w:p w14:paraId="02D73A05" w14:textId="5296BA0B" w:rsidR="00EC0C17" w:rsidRPr="00AD352E" w:rsidRDefault="00EC0C17" w:rsidP="00AE705D">
      <w:pPr>
        <w:jc w:val="both"/>
        <w:rPr>
          <w:rFonts w:cs="Times New Roman"/>
          <w:bCs/>
          <w:sz w:val="28"/>
          <w:szCs w:val="28"/>
        </w:rPr>
      </w:pPr>
      <w:r w:rsidRPr="00AD352E">
        <w:rPr>
          <w:rFonts w:cs="Times New Roman"/>
          <w:bCs/>
          <w:sz w:val="28"/>
          <w:szCs w:val="28"/>
        </w:rPr>
        <w:t xml:space="preserve">Силаева </w:t>
      </w:r>
      <w:proofErr w:type="spellStart"/>
      <w:r w:rsidRPr="00AD352E">
        <w:rPr>
          <w:rFonts w:cs="Times New Roman"/>
          <w:bCs/>
          <w:sz w:val="28"/>
          <w:szCs w:val="28"/>
        </w:rPr>
        <w:t>Т.Б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</w:t>
      </w:r>
      <w:proofErr w:type="spellStart"/>
      <w:r w:rsidRPr="00AD352E">
        <w:rPr>
          <w:rFonts w:cs="Times New Roman"/>
          <w:bCs/>
          <w:sz w:val="28"/>
          <w:szCs w:val="28"/>
        </w:rPr>
        <w:t>Письмаркина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bCs/>
          <w:sz w:val="28"/>
          <w:szCs w:val="28"/>
        </w:rPr>
        <w:t>Е.В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Казакова </w:t>
      </w:r>
      <w:proofErr w:type="spellStart"/>
      <w:r w:rsidRPr="00AD352E">
        <w:rPr>
          <w:rFonts w:cs="Times New Roman"/>
          <w:bCs/>
          <w:sz w:val="28"/>
          <w:szCs w:val="28"/>
        </w:rPr>
        <w:t>М.В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Васюкова </w:t>
      </w:r>
      <w:proofErr w:type="spellStart"/>
      <w:r w:rsidRPr="00AD352E">
        <w:rPr>
          <w:rFonts w:cs="Times New Roman"/>
          <w:bCs/>
          <w:sz w:val="28"/>
          <w:szCs w:val="28"/>
        </w:rPr>
        <w:t>В.М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Горбушина </w:t>
      </w:r>
      <w:proofErr w:type="spellStart"/>
      <w:r w:rsidRPr="00AD352E">
        <w:rPr>
          <w:rFonts w:cs="Times New Roman"/>
          <w:bCs/>
          <w:sz w:val="28"/>
          <w:szCs w:val="28"/>
        </w:rPr>
        <w:t>Т.В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Агеева </w:t>
      </w:r>
      <w:proofErr w:type="spellStart"/>
      <w:r w:rsidRPr="00AD352E">
        <w:rPr>
          <w:rFonts w:cs="Times New Roman"/>
          <w:bCs/>
          <w:sz w:val="28"/>
          <w:szCs w:val="28"/>
        </w:rPr>
        <w:t>А.М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</w:t>
      </w:r>
      <w:proofErr w:type="spellStart"/>
      <w:r w:rsidRPr="00AD352E">
        <w:rPr>
          <w:rFonts w:cs="Times New Roman"/>
          <w:bCs/>
          <w:sz w:val="28"/>
          <w:szCs w:val="28"/>
        </w:rPr>
        <w:t>Ершкова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bCs/>
          <w:sz w:val="28"/>
          <w:szCs w:val="28"/>
        </w:rPr>
        <w:t>Е.В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Список сосудистых растений Пензенской области в пределах бассейна реки Оки // </w:t>
      </w:r>
      <w:proofErr w:type="spellStart"/>
      <w:r w:rsidRPr="00AD352E">
        <w:rPr>
          <w:rFonts w:cs="Times New Roman"/>
          <w:bCs/>
          <w:sz w:val="28"/>
          <w:szCs w:val="28"/>
        </w:rPr>
        <w:t>Фиторазнообразие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 Вост. Европы. 2022. 16(3). С. 20-76.</w:t>
      </w:r>
    </w:p>
    <w:p w14:paraId="4D6FB288" w14:textId="5120ED69" w:rsidR="00EC0C17" w:rsidRPr="00AD352E" w:rsidRDefault="00EC0C17" w:rsidP="00AE705D">
      <w:pPr>
        <w:jc w:val="both"/>
        <w:rPr>
          <w:rFonts w:cs="Times New Roman"/>
          <w:bCs/>
          <w:sz w:val="28"/>
          <w:szCs w:val="28"/>
        </w:rPr>
      </w:pPr>
      <w:r w:rsidRPr="00AD352E">
        <w:rPr>
          <w:rFonts w:cs="Times New Roman"/>
          <w:bCs/>
          <w:sz w:val="28"/>
          <w:szCs w:val="28"/>
        </w:rPr>
        <w:t xml:space="preserve">Силаева </w:t>
      </w:r>
      <w:proofErr w:type="spellStart"/>
      <w:r w:rsidRPr="00AD352E">
        <w:rPr>
          <w:rFonts w:cs="Times New Roman"/>
          <w:bCs/>
          <w:sz w:val="28"/>
          <w:szCs w:val="28"/>
        </w:rPr>
        <w:t>Т.Б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Хапугин </w:t>
      </w:r>
      <w:proofErr w:type="spellStart"/>
      <w:r w:rsidRPr="00AD352E">
        <w:rPr>
          <w:rFonts w:cs="Times New Roman"/>
          <w:bCs/>
          <w:sz w:val="28"/>
          <w:szCs w:val="28"/>
        </w:rPr>
        <w:t>А.А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</w:t>
      </w:r>
      <w:proofErr w:type="spellStart"/>
      <w:r w:rsidRPr="00AD352E">
        <w:rPr>
          <w:rFonts w:cs="Times New Roman"/>
          <w:bCs/>
          <w:sz w:val="28"/>
          <w:szCs w:val="28"/>
        </w:rPr>
        <w:t>Ершкова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bCs/>
          <w:sz w:val="28"/>
          <w:szCs w:val="28"/>
        </w:rPr>
        <w:t>Е.В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., Агеева </w:t>
      </w:r>
      <w:proofErr w:type="spellStart"/>
      <w:r w:rsidRPr="00AD352E">
        <w:rPr>
          <w:rFonts w:cs="Times New Roman"/>
          <w:bCs/>
          <w:sz w:val="28"/>
          <w:szCs w:val="28"/>
        </w:rPr>
        <w:t>А.М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Список сосудистых растений Республики Мордовия в пределах бассейна реки Оки // Тр. </w:t>
      </w:r>
      <w:proofErr w:type="spellStart"/>
      <w:r w:rsidRPr="00AD352E">
        <w:rPr>
          <w:rFonts w:cs="Times New Roman"/>
          <w:bCs/>
          <w:sz w:val="28"/>
          <w:szCs w:val="28"/>
        </w:rPr>
        <w:t>Мордов</w:t>
      </w:r>
      <w:proofErr w:type="spellEnd"/>
      <w:r w:rsidRPr="00AD352E">
        <w:rPr>
          <w:rFonts w:cs="Times New Roman"/>
          <w:bCs/>
          <w:sz w:val="28"/>
          <w:szCs w:val="28"/>
        </w:rPr>
        <w:t xml:space="preserve">. Гос. Природ. Заповедника имени П.Г. Смидовича. 2019. </w:t>
      </w:r>
      <w:proofErr w:type="spellStart"/>
      <w:r w:rsidRPr="00AD352E">
        <w:rPr>
          <w:rFonts w:cs="Times New Roman"/>
          <w:bCs/>
          <w:sz w:val="28"/>
          <w:szCs w:val="28"/>
        </w:rPr>
        <w:t>Вып</w:t>
      </w:r>
      <w:proofErr w:type="spellEnd"/>
      <w:r w:rsidRPr="00AD352E">
        <w:rPr>
          <w:rFonts w:cs="Times New Roman"/>
          <w:bCs/>
          <w:sz w:val="28"/>
          <w:szCs w:val="28"/>
        </w:rPr>
        <w:t>. 22. С. 175-221.</w:t>
      </w:r>
    </w:p>
    <w:p w14:paraId="1A4D4319" w14:textId="2113C510" w:rsidR="00EC0C17" w:rsidRPr="00AD352E" w:rsidRDefault="00EC0C17" w:rsidP="00AE705D">
      <w:pPr>
        <w:jc w:val="both"/>
        <w:rPr>
          <w:rFonts w:cs="Times New Roman"/>
          <w:bCs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Скляр Е.А. Флора города Курска: </w:t>
      </w:r>
      <w:proofErr w:type="spellStart"/>
      <w:r w:rsidRPr="00AD352E">
        <w:rPr>
          <w:rFonts w:cs="Times New Roman"/>
          <w:sz w:val="28"/>
          <w:szCs w:val="28"/>
        </w:rPr>
        <w:t>дис</w:t>
      </w:r>
      <w:proofErr w:type="spellEnd"/>
      <w:r w:rsidRPr="00AD352E">
        <w:rPr>
          <w:rFonts w:cs="Times New Roman"/>
          <w:sz w:val="28"/>
          <w:szCs w:val="28"/>
        </w:rPr>
        <w:t>. … канд. биол. наук. Курск, 2017. 310 с.</w:t>
      </w:r>
    </w:p>
    <w:p w14:paraId="04E5D34B" w14:textId="0786B182" w:rsidR="00E159EB" w:rsidRPr="00AD352E" w:rsidRDefault="00E159EB" w:rsidP="00AE705D">
      <w:pPr>
        <w:jc w:val="both"/>
        <w:rPr>
          <w:rFonts w:eastAsia="MyriadPro-Regular" w:cs="Times New Roman"/>
          <w:sz w:val="28"/>
          <w:szCs w:val="28"/>
        </w:rPr>
      </w:pPr>
      <w:r w:rsidRPr="00AD352E">
        <w:rPr>
          <w:rFonts w:eastAsia="MyriadPro-Regular" w:cs="Times New Roman"/>
          <w:sz w:val="28"/>
          <w:szCs w:val="28"/>
          <w:lang w:val="es-ES"/>
        </w:rPr>
        <w:t>Соболев Н.А.</w:t>
      </w:r>
      <w:r w:rsidRPr="00AD352E">
        <w:rPr>
          <w:rFonts w:eastAsia="MyriadPro-Regular" w:cs="Times New Roman"/>
          <w:sz w:val="28"/>
          <w:szCs w:val="28"/>
        </w:rPr>
        <w:t xml:space="preserve"> Место болотных экосистем в природном каркасе // Материалы конференции "X </w:t>
      </w:r>
      <w:proofErr w:type="spellStart"/>
      <w:r w:rsidRPr="00AD352E">
        <w:rPr>
          <w:rFonts w:eastAsia="MyriadPro-Regular" w:cs="Times New Roman"/>
          <w:sz w:val="28"/>
          <w:szCs w:val="28"/>
        </w:rPr>
        <w:t>Галкинские</w:t>
      </w:r>
      <w:proofErr w:type="spellEnd"/>
      <w:r w:rsidRPr="00AD352E">
        <w:rPr>
          <w:rFonts w:eastAsia="MyriadPro-Regular" w:cs="Times New Roman"/>
          <w:sz w:val="28"/>
          <w:szCs w:val="28"/>
        </w:rPr>
        <w:t xml:space="preserve"> Чтения" (Санкт-Петербург, 4-6 февраля 2019 г.). СПб.: Изд-во СПбГЭТУ "ЛЭТИ", 2019. С. 189-191.</w:t>
      </w:r>
      <w:bookmarkEnd w:id="0"/>
    </w:p>
    <w:p w14:paraId="11097E6D" w14:textId="74E2036C" w:rsidR="00F03F9D" w:rsidRPr="00AD352E" w:rsidRDefault="00F03F9D" w:rsidP="00AE705D">
      <w:pPr>
        <w:jc w:val="both"/>
        <w:rPr>
          <w:rFonts w:eastAsia="MyriadPro-Regular"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>Соболев Н.А. Особо охраняемые природные территории как средство поддержания биологического разнообразия в староосвоенных регионах (на примере Московской области). Автореф. дисс. канд. геогр. наук. М</w:t>
      </w:r>
      <w:r w:rsidRPr="005F706F">
        <w:rPr>
          <w:rFonts w:cs="Times New Roman"/>
          <w:sz w:val="28"/>
          <w:szCs w:val="28"/>
        </w:rPr>
        <w:t xml:space="preserve">., 1997. 18 </w:t>
      </w:r>
      <w:r w:rsidRPr="00AD352E">
        <w:rPr>
          <w:rFonts w:cs="Times New Roman"/>
          <w:sz w:val="28"/>
          <w:szCs w:val="28"/>
        </w:rPr>
        <w:t>с</w:t>
      </w:r>
      <w:r w:rsidR="00885A9D">
        <w:rPr>
          <w:rFonts w:cs="Times New Roman"/>
          <w:sz w:val="28"/>
          <w:szCs w:val="28"/>
        </w:rPr>
        <w:t>.</w:t>
      </w:r>
    </w:p>
    <w:p w14:paraId="7D9E8EFD" w14:textId="38D1EE3D" w:rsidR="009C1CA7" w:rsidRPr="00AD352E" w:rsidRDefault="009C1CA7" w:rsidP="00AE705D">
      <w:pPr>
        <w:jc w:val="both"/>
        <w:rPr>
          <w:rFonts w:eastAsia="MyriadPro-Regular"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Соболев Н.А., Евстигнеев О.И. Ландшафтно-картометрические критерии и методы // Критерии и методы формирования экологической сети природных территорий.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 xml:space="preserve">. 1. - М.: </w:t>
      </w:r>
      <w:proofErr w:type="spellStart"/>
      <w:r w:rsidRPr="00AD352E">
        <w:rPr>
          <w:rFonts w:cs="Times New Roman"/>
          <w:sz w:val="28"/>
          <w:szCs w:val="28"/>
        </w:rPr>
        <w:t>ЦОДП</w:t>
      </w:r>
      <w:proofErr w:type="spellEnd"/>
      <w:r w:rsidRPr="00AD352E">
        <w:rPr>
          <w:rFonts w:cs="Times New Roman"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sz w:val="28"/>
          <w:szCs w:val="28"/>
        </w:rPr>
        <w:t>СоЭС</w:t>
      </w:r>
      <w:proofErr w:type="spellEnd"/>
      <w:r w:rsidRPr="00AD352E">
        <w:rPr>
          <w:rFonts w:cs="Times New Roman"/>
          <w:sz w:val="28"/>
          <w:szCs w:val="28"/>
        </w:rPr>
        <w:t>, 1998. - С. 24</w:t>
      </w:r>
      <w:r w:rsidR="00DA3F3E" w:rsidRPr="00AD352E">
        <w:rPr>
          <w:rFonts w:cs="Times New Roman"/>
          <w:sz w:val="28"/>
          <w:szCs w:val="28"/>
        </w:rPr>
        <w:t>-</w:t>
      </w:r>
      <w:r w:rsidRPr="00AD352E">
        <w:rPr>
          <w:rFonts w:cs="Times New Roman"/>
          <w:sz w:val="28"/>
          <w:szCs w:val="28"/>
        </w:rPr>
        <w:t>33</w:t>
      </w:r>
    </w:p>
    <w:p w14:paraId="0021F757" w14:textId="11947AA7" w:rsidR="005F5A23" w:rsidRPr="00AD352E" w:rsidRDefault="005F5A23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lastRenderedPageBreak/>
        <w:t xml:space="preserve">Труды Рязанского отделения Русского ботанического общества.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 xml:space="preserve">. 2. Ч. 1: Окская флора: матер. </w:t>
      </w:r>
      <w:proofErr w:type="spellStart"/>
      <w:r w:rsidRPr="00AD352E">
        <w:rPr>
          <w:rFonts w:cs="Times New Roman"/>
          <w:sz w:val="28"/>
          <w:szCs w:val="28"/>
        </w:rPr>
        <w:t>Всерос</w:t>
      </w:r>
      <w:proofErr w:type="spellEnd"/>
      <w:r w:rsidRPr="00AD352E">
        <w:rPr>
          <w:rFonts w:cs="Times New Roman"/>
          <w:sz w:val="28"/>
          <w:szCs w:val="28"/>
        </w:rPr>
        <w:t xml:space="preserve">. Школы–семинара по сравнительной флористике, </w:t>
      </w:r>
      <w:proofErr w:type="spellStart"/>
      <w:r w:rsidRPr="00AD352E">
        <w:rPr>
          <w:rFonts w:cs="Times New Roman"/>
          <w:sz w:val="28"/>
          <w:szCs w:val="28"/>
        </w:rPr>
        <w:t>посвящ</w:t>
      </w:r>
      <w:proofErr w:type="spellEnd"/>
      <w:r w:rsidRPr="00AD352E">
        <w:rPr>
          <w:rFonts w:cs="Times New Roman"/>
          <w:sz w:val="28"/>
          <w:szCs w:val="28"/>
        </w:rPr>
        <w:t>. 100-летию «Окской флоры» А.Ф. Флёрова. Рязань: РГУ им. С.А. Есенина. 212 с.</w:t>
      </w:r>
    </w:p>
    <w:p w14:paraId="35813A16" w14:textId="1D196912" w:rsidR="0079275D" w:rsidRDefault="0079275D" w:rsidP="00AE705D">
      <w:pPr>
        <w:jc w:val="both"/>
        <w:rPr>
          <w:rFonts w:cs="Times New Roman"/>
          <w:color w:val="2C2D2E"/>
          <w:sz w:val="28"/>
          <w:szCs w:val="28"/>
          <w:shd w:val="clear" w:color="auto" w:fill="FFFFFF"/>
        </w:rPr>
      </w:pP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Флора Восточной Европы, том 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  <w:lang w:val="en-US"/>
        </w:rPr>
        <w:t>IX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.</w:t>
      </w:r>
      <w:r w:rsidRPr="005F706F">
        <w:rPr>
          <w:rFonts w:cs="Times New Roman"/>
          <w:color w:val="2C2D2E"/>
          <w:sz w:val="28"/>
          <w:szCs w:val="28"/>
          <w:shd w:val="clear" w:color="auto" w:fill="FFFFFF"/>
        </w:rPr>
        <w:t xml:space="preserve"> 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 xml:space="preserve">Коллектив авторов. Отв. Ред и ред. тома Н.Н. Цвелёв. М.; СПб: Товарищество научных изданий КМК, </w:t>
      </w:r>
      <w:r w:rsidRPr="005F706F">
        <w:rPr>
          <w:rFonts w:cs="Times New Roman"/>
          <w:color w:val="2C2D2E"/>
          <w:sz w:val="28"/>
          <w:szCs w:val="28"/>
          <w:shd w:val="clear" w:color="auto" w:fill="FFFFFF"/>
        </w:rPr>
        <w:t>2004</w:t>
      </w:r>
      <w:r w:rsidRPr="00AD352E">
        <w:rPr>
          <w:rFonts w:cs="Times New Roman"/>
          <w:color w:val="2C2D2E"/>
          <w:sz w:val="28"/>
          <w:szCs w:val="28"/>
          <w:shd w:val="clear" w:color="auto" w:fill="FFFFFF"/>
        </w:rPr>
        <w:t>. 536 с.</w:t>
      </w:r>
    </w:p>
    <w:p w14:paraId="2F8C0BDE" w14:textId="4F7619E4" w:rsidR="006D684A" w:rsidRPr="006D684A" w:rsidRDefault="006D684A" w:rsidP="00AE705D">
      <w:pPr>
        <w:jc w:val="both"/>
        <w:rPr>
          <w:rFonts w:cs="Times New Roman"/>
          <w:color w:val="2C2D2E"/>
          <w:sz w:val="28"/>
          <w:szCs w:val="28"/>
          <w:shd w:val="clear" w:color="auto" w:fill="FFFFFF"/>
          <w:lang w:val="en-US"/>
        </w:rPr>
      </w:pPr>
      <w:r w:rsidRPr="006D684A">
        <w:rPr>
          <w:rFonts w:eastAsia="Times New Roman" w:cs="Times New Roman"/>
          <w:sz w:val="28"/>
          <w:szCs w:val="28"/>
          <w:highlight w:val="yellow"/>
          <w:lang w:eastAsia="ru-RU"/>
        </w:rPr>
        <w:t>Флора России</w:t>
      </w:r>
      <w:r w:rsidRPr="006D684A">
        <w:rPr>
          <w:rFonts w:eastAsia="Times New Roman" w:cs="Times New Roman"/>
          <w:sz w:val="28"/>
          <w:szCs w:val="28"/>
          <w:highlight w:val="yellow"/>
          <w:lang w:eastAsia="ru-RU"/>
        </w:rPr>
        <w:t xml:space="preserve">. </w:t>
      </w:r>
      <w:r w:rsidRPr="006D684A">
        <w:rPr>
          <w:rFonts w:eastAsia="Times New Roman" w:cs="Times New Roman"/>
          <w:sz w:val="28"/>
          <w:szCs w:val="28"/>
          <w:highlight w:val="yellow"/>
          <w:lang w:val="en-US" w:eastAsia="ru-RU"/>
        </w:rPr>
        <w:t>http:/www.</w:t>
      </w:r>
    </w:p>
    <w:p w14:paraId="667D527D" w14:textId="77777777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Шереметьева </w:t>
      </w:r>
      <w:proofErr w:type="spellStart"/>
      <w:r w:rsidRPr="00AD352E">
        <w:rPr>
          <w:rFonts w:cs="Times New Roman"/>
          <w:sz w:val="28"/>
          <w:szCs w:val="28"/>
        </w:rPr>
        <w:t>И.С</w:t>
      </w:r>
      <w:proofErr w:type="spellEnd"/>
      <w:r w:rsidRPr="00AD352E">
        <w:rPr>
          <w:rFonts w:cs="Times New Roman"/>
          <w:sz w:val="28"/>
          <w:szCs w:val="28"/>
        </w:rPr>
        <w:t xml:space="preserve">., Хорун </w:t>
      </w:r>
      <w:proofErr w:type="spellStart"/>
      <w:r w:rsidRPr="00AD352E">
        <w:rPr>
          <w:rFonts w:cs="Times New Roman"/>
          <w:sz w:val="28"/>
          <w:szCs w:val="28"/>
        </w:rPr>
        <w:t>Л.В</w:t>
      </w:r>
      <w:proofErr w:type="spellEnd"/>
      <w:r w:rsidRPr="00AD352E">
        <w:rPr>
          <w:rFonts w:cs="Times New Roman"/>
          <w:sz w:val="28"/>
          <w:szCs w:val="28"/>
        </w:rPr>
        <w:t xml:space="preserve">., Щербаков </w:t>
      </w:r>
      <w:proofErr w:type="spellStart"/>
      <w:r w:rsidRPr="00AD352E">
        <w:rPr>
          <w:rFonts w:cs="Times New Roman"/>
          <w:sz w:val="28"/>
          <w:szCs w:val="28"/>
        </w:rPr>
        <w:t>А.В</w:t>
      </w:r>
      <w:proofErr w:type="spellEnd"/>
      <w:r w:rsidRPr="00AD352E">
        <w:rPr>
          <w:rFonts w:cs="Times New Roman"/>
          <w:sz w:val="28"/>
          <w:szCs w:val="28"/>
        </w:rPr>
        <w:t>. Конспект флоры сосудистых растений Тульской области. Тула: Гриф и К., 2008. 274 с.</w:t>
      </w:r>
    </w:p>
    <w:p w14:paraId="70D284DC" w14:textId="77777777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Щербаков А.В., Любезнова Н.В. Список сосудистых растений Московской флоры (Приложение к Трудам </w:t>
      </w:r>
      <w:proofErr w:type="spellStart"/>
      <w:r w:rsidRPr="00AD352E">
        <w:rPr>
          <w:rFonts w:cs="Times New Roman"/>
          <w:sz w:val="28"/>
          <w:szCs w:val="28"/>
        </w:rPr>
        <w:t>Ряз</w:t>
      </w:r>
      <w:proofErr w:type="spellEnd"/>
      <w:r w:rsidRPr="00AD352E">
        <w:rPr>
          <w:rFonts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>. 4). М.: ООО «Галлея-Принт», 2018. 160 с.</w:t>
      </w:r>
    </w:p>
    <w:p w14:paraId="573FEB00" w14:textId="77777777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Щербаков А.В., Любезнова Н.В., Борисова Е.А., Курганов А.А., Шилов М.П. Список сосудистых растений Ивановской области (Приложение к Трудам </w:t>
      </w:r>
      <w:proofErr w:type="spellStart"/>
      <w:r w:rsidRPr="00AD352E">
        <w:rPr>
          <w:rFonts w:cs="Times New Roman"/>
          <w:sz w:val="28"/>
          <w:szCs w:val="28"/>
        </w:rPr>
        <w:t>Ряз</w:t>
      </w:r>
      <w:proofErr w:type="spellEnd"/>
      <w:r w:rsidRPr="00AD352E">
        <w:rPr>
          <w:rFonts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cs="Times New Roman"/>
          <w:sz w:val="28"/>
          <w:szCs w:val="28"/>
        </w:rPr>
        <w:t>Вып</w:t>
      </w:r>
      <w:proofErr w:type="spellEnd"/>
      <w:r w:rsidRPr="00AD352E">
        <w:rPr>
          <w:rFonts w:cs="Times New Roman"/>
          <w:sz w:val="28"/>
          <w:szCs w:val="28"/>
        </w:rPr>
        <w:t>. 5). М.: ООО «Галлея-Принт», 2022. 73 с.</w:t>
      </w:r>
    </w:p>
    <w:p w14:paraId="4A273B3D" w14:textId="77777777" w:rsidR="00EC0C17" w:rsidRPr="00AD352E" w:rsidRDefault="00EC0C17" w:rsidP="00AE705D">
      <w:pPr>
        <w:jc w:val="both"/>
        <w:rPr>
          <w:rFonts w:eastAsia="TimesNewRomanPS-ItalicMT"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Щербаков </w:t>
      </w:r>
      <w:proofErr w:type="spellStart"/>
      <w:r w:rsidRPr="00AD352E">
        <w:rPr>
          <w:rFonts w:cs="Times New Roman"/>
          <w:sz w:val="28"/>
          <w:szCs w:val="28"/>
        </w:rPr>
        <w:t>А.В</w:t>
      </w:r>
      <w:proofErr w:type="spellEnd"/>
      <w:r w:rsidRPr="00AD352E">
        <w:rPr>
          <w:rFonts w:cs="Times New Roman"/>
          <w:sz w:val="28"/>
          <w:szCs w:val="28"/>
        </w:rPr>
        <w:t xml:space="preserve">., Решетникова </w:t>
      </w:r>
      <w:proofErr w:type="spellStart"/>
      <w:r w:rsidRPr="00AD352E">
        <w:rPr>
          <w:rFonts w:cs="Times New Roman"/>
          <w:sz w:val="28"/>
          <w:szCs w:val="28"/>
        </w:rPr>
        <w:t>Н.М</w:t>
      </w:r>
      <w:proofErr w:type="spellEnd"/>
      <w:r w:rsidRPr="00AD352E">
        <w:rPr>
          <w:rFonts w:cs="Times New Roman"/>
          <w:sz w:val="28"/>
          <w:szCs w:val="28"/>
        </w:rPr>
        <w:t xml:space="preserve">., Королькова </w:t>
      </w:r>
      <w:proofErr w:type="spellStart"/>
      <w:r w:rsidRPr="00AD352E">
        <w:rPr>
          <w:rFonts w:cs="Times New Roman"/>
          <w:sz w:val="28"/>
          <w:szCs w:val="28"/>
        </w:rPr>
        <w:t>Е.О</w:t>
      </w:r>
      <w:proofErr w:type="spellEnd"/>
      <w:r w:rsidRPr="00AD352E">
        <w:rPr>
          <w:rFonts w:cs="Times New Roman"/>
          <w:sz w:val="28"/>
          <w:szCs w:val="28"/>
        </w:rPr>
        <w:t xml:space="preserve">., </w:t>
      </w:r>
      <w:proofErr w:type="spellStart"/>
      <w:r w:rsidRPr="00AD352E">
        <w:rPr>
          <w:rFonts w:cs="Times New Roman"/>
          <w:sz w:val="28"/>
          <w:szCs w:val="28"/>
        </w:rPr>
        <w:t>Фронтова</w:t>
      </w:r>
      <w:proofErr w:type="spellEnd"/>
      <w:r w:rsidRPr="00AD352E">
        <w:rPr>
          <w:rFonts w:cs="Times New Roman"/>
          <w:sz w:val="28"/>
          <w:szCs w:val="28"/>
        </w:rPr>
        <w:t xml:space="preserve"> </w:t>
      </w:r>
      <w:proofErr w:type="spellStart"/>
      <w:r w:rsidRPr="00AD352E">
        <w:rPr>
          <w:rFonts w:cs="Times New Roman"/>
          <w:sz w:val="28"/>
          <w:szCs w:val="28"/>
        </w:rPr>
        <w:t>А.Г</w:t>
      </w:r>
      <w:proofErr w:type="spellEnd"/>
      <w:r w:rsidRPr="00AD352E">
        <w:rPr>
          <w:rFonts w:cs="Times New Roman"/>
          <w:sz w:val="28"/>
          <w:szCs w:val="28"/>
        </w:rPr>
        <w:t xml:space="preserve">. Список флоры Смоленской и Ярославской областей в пределах бассейна реки Оки // </w:t>
      </w:r>
      <w:r w:rsidRPr="00AD352E">
        <w:rPr>
          <w:rFonts w:eastAsia="TimesNewRomanPS-ItalicMT" w:cs="Times New Roman"/>
          <w:sz w:val="28"/>
          <w:szCs w:val="28"/>
        </w:rPr>
        <w:t xml:space="preserve">Труды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Ряз</w:t>
      </w:r>
      <w:proofErr w:type="spellEnd"/>
      <w:r w:rsidRPr="00AD352E">
        <w:rPr>
          <w:rFonts w:eastAsia="TimesNewRomanPS-ItalicMT"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Вып</w:t>
      </w:r>
      <w:proofErr w:type="spellEnd"/>
      <w:r w:rsidRPr="00AD352E">
        <w:rPr>
          <w:rFonts w:eastAsia="TimesNewRomanPS-ItalicMT" w:cs="Times New Roman"/>
          <w:sz w:val="28"/>
          <w:szCs w:val="28"/>
        </w:rPr>
        <w:t>. 4: Флористические исследования / под ред. М.В. Казаковой. Рязань, 2017а. С. 207-247.</w:t>
      </w:r>
    </w:p>
    <w:p w14:paraId="70A0DE4E" w14:textId="5E185DA3" w:rsidR="00EC0C17" w:rsidRPr="00AD352E" w:rsidRDefault="00EC0C17" w:rsidP="00AE705D">
      <w:pPr>
        <w:jc w:val="both"/>
        <w:rPr>
          <w:rFonts w:cs="Times New Roman"/>
          <w:sz w:val="28"/>
          <w:szCs w:val="28"/>
        </w:rPr>
      </w:pPr>
      <w:r w:rsidRPr="00AD352E">
        <w:rPr>
          <w:rFonts w:cs="Times New Roman"/>
          <w:sz w:val="28"/>
          <w:szCs w:val="28"/>
        </w:rPr>
        <w:t xml:space="preserve">Щербаков </w:t>
      </w:r>
      <w:proofErr w:type="spellStart"/>
      <w:r w:rsidRPr="00AD352E">
        <w:rPr>
          <w:rFonts w:cs="Times New Roman"/>
          <w:sz w:val="28"/>
          <w:szCs w:val="28"/>
        </w:rPr>
        <w:t>А.В</w:t>
      </w:r>
      <w:proofErr w:type="spellEnd"/>
      <w:r w:rsidRPr="00AD352E">
        <w:rPr>
          <w:rFonts w:cs="Times New Roman"/>
          <w:sz w:val="28"/>
          <w:szCs w:val="28"/>
        </w:rPr>
        <w:t xml:space="preserve">., Шереметьева </w:t>
      </w:r>
      <w:proofErr w:type="spellStart"/>
      <w:r w:rsidRPr="00AD352E">
        <w:rPr>
          <w:rFonts w:cs="Times New Roman"/>
          <w:sz w:val="28"/>
          <w:szCs w:val="28"/>
        </w:rPr>
        <w:t>И.С</w:t>
      </w:r>
      <w:proofErr w:type="spellEnd"/>
      <w:r w:rsidRPr="00AD352E">
        <w:rPr>
          <w:rFonts w:cs="Times New Roman"/>
          <w:sz w:val="28"/>
          <w:szCs w:val="28"/>
        </w:rPr>
        <w:t xml:space="preserve">., Хорун </w:t>
      </w:r>
      <w:proofErr w:type="spellStart"/>
      <w:r w:rsidRPr="00AD352E">
        <w:rPr>
          <w:rFonts w:cs="Times New Roman"/>
          <w:sz w:val="28"/>
          <w:szCs w:val="28"/>
        </w:rPr>
        <w:t>Л.В</w:t>
      </w:r>
      <w:proofErr w:type="spellEnd"/>
      <w:r w:rsidRPr="00AD352E">
        <w:rPr>
          <w:rFonts w:cs="Times New Roman"/>
          <w:sz w:val="28"/>
          <w:szCs w:val="28"/>
        </w:rPr>
        <w:t xml:space="preserve">., Волкова </w:t>
      </w:r>
      <w:proofErr w:type="spellStart"/>
      <w:r w:rsidRPr="00AD352E">
        <w:rPr>
          <w:rFonts w:cs="Times New Roman"/>
          <w:sz w:val="28"/>
          <w:szCs w:val="28"/>
        </w:rPr>
        <w:t>Е.М</w:t>
      </w:r>
      <w:proofErr w:type="spellEnd"/>
      <w:r w:rsidRPr="00AD352E">
        <w:rPr>
          <w:rFonts w:cs="Times New Roman"/>
          <w:sz w:val="28"/>
          <w:szCs w:val="28"/>
        </w:rPr>
        <w:t xml:space="preserve">. Список флоры Тульской области в пределах бассейна реки Оки // </w:t>
      </w:r>
      <w:r w:rsidRPr="00AD352E">
        <w:rPr>
          <w:rFonts w:eastAsia="TimesNewRomanPS-ItalicMT" w:cs="Times New Roman"/>
          <w:sz w:val="28"/>
          <w:szCs w:val="28"/>
        </w:rPr>
        <w:t xml:space="preserve">Труды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Ряз</w:t>
      </w:r>
      <w:proofErr w:type="spellEnd"/>
      <w:r w:rsidRPr="00AD352E">
        <w:rPr>
          <w:rFonts w:eastAsia="TimesNewRomanPS-ItalicMT" w:cs="Times New Roman"/>
          <w:sz w:val="28"/>
          <w:szCs w:val="28"/>
        </w:rPr>
        <w:t xml:space="preserve">. отд. РБО. </w:t>
      </w:r>
      <w:proofErr w:type="spellStart"/>
      <w:r w:rsidRPr="00AD352E">
        <w:rPr>
          <w:rFonts w:eastAsia="TimesNewRomanPS-ItalicMT" w:cs="Times New Roman"/>
          <w:sz w:val="28"/>
          <w:szCs w:val="28"/>
        </w:rPr>
        <w:t>Вып</w:t>
      </w:r>
      <w:proofErr w:type="spellEnd"/>
      <w:r w:rsidRPr="00AD352E">
        <w:rPr>
          <w:rFonts w:eastAsia="TimesNewRomanPS-ItalicMT" w:cs="Times New Roman"/>
          <w:sz w:val="28"/>
          <w:szCs w:val="28"/>
        </w:rPr>
        <w:t>. 4: Флористические исследования / под ред. М.В. Казаковой. Рязань, 2017б. С. 139-205.</w:t>
      </w:r>
    </w:p>
    <w:sectPr w:rsidR="00EC0C17" w:rsidRPr="00AD35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Pro-Regular">
    <w:altName w:val="Yu Gothic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7F346C"/>
    <w:multiLevelType w:val="hybridMultilevel"/>
    <w:tmpl w:val="C046E3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97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32DD"/>
    <w:rsid w:val="000032DD"/>
    <w:rsid w:val="000255D0"/>
    <w:rsid w:val="00034488"/>
    <w:rsid w:val="00041B32"/>
    <w:rsid w:val="00117107"/>
    <w:rsid w:val="00131791"/>
    <w:rsid w:val="00136D8F"/>
    <w:rsid w:val="002036E2"/>
    <w:rsid w:val="0020771B"/>
    <w:rsid w:val="00227A5D"/>
    <w:rsid w:val="002720D4"/>
    <w:rsid w:val="002E391B"/>
    <w:rsid w:val="00353A3A"/>
    <w:rsid w:val="00353A64"/>
    <w:rsid w:val="00383C70"/>
    <w:rsid w:val="0042379D"/>
    <w:rsid w:val="00495B3E"/>
    <w:rsid w:val="004A15AA"/>
    <w:rsid w:val="004B0175"/>
    <w:rsid w:val="004F2FDC"/>
    <w:rsid w:val="005F5A23"/>
    <w:rsid w:val="005F706F"/>
    <w:rsid w:val="00611D25"/>
    <w:rsid w:val="00673B6C"/>
    <w:rsid w:val="00686C16"/>
    <w:rsid w:val="006C59BF"/>
    <w:rsid w:val="006D110B"/>
    <w:rsid w:val="006D684A"/>
    <w:rsid w:val="0079275D"/>
    <w:rsid w:val="008165D3"/>
    <w:rsid w:val="00885A9D"/>
    <w:rsid w:val="0088605F"/>
    <w:rsid w:val="008A7F3D"/>
    <w:rsid w:val="009C0258"/>
    <w:rsid w:val="009C1CA7"/>
    <w:rsid w:val="009F36FF"/>
    <w:rsid w:val="00A2636E"/>
    <w:rsid w:val="00A35EF8"/>
    <w:rsid w:val="00A51B40"/>
    <w:rsid w:val="00AD352E"/>
    <w:rsid w:val="00AE705D"/>
    <w:rsid w:val="00B118A5"/>
    <w:rsid w:val="00B338D8"/>
    <w:rsid w:val="00B508A3"/>
    <w:rsid w:val="00B53CD9"/>
    <w:rsid w:val="00BA6C27"/>
    <w:rsid w:val="00C07FBF"/>
    <w:rsid w:val="00C665EC"/>
    <w:rsid w:val="00CE731F"/>
    <w:rsid w:val="00CF2D19"/>
    <w:rsid w:val="00D375DA"/>
    <w:rsid w:val="00D90F9F"/>
    <w:rsid w:val="00DA04F4"/>
    <w:rsid w:val="00DA3F3E"/>
    <w:rsid w:val="00DB5161"/>
    <w:rsid w:val="00DE1901"/>
    <w:rsid w:val="00E159EB"/>
    <w:rsid w:val="00E45A1E"/>
    <w:rsid w:val="00E54BF5"/>
    <w:rsid w:val="00E75559"/>
    <w:rsid w:val="00EC0C17"/>
    <w:rsid w:val="00EC38CB"/>
    <w:rsid w:val="00ED4950"/>
    <w:rsid w:val="00F03F9D"/>
    <w:rsid w:val="00F05EDC"/>
    <w:rsid w:val="00F602F1"/>
    <w:rsid w:val="00F60B6B"/>
    <w:rsid w:val="00F85E23"/>
    <w:rsid w:val="00F97BDD"/>
    <w:rsid w:val="00FF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DD26E6"/>
  <w15:docId w15:val="{7FA3E499-7D72-484B-8D01-69824ABE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791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styleId="3">
    <w:name w:val="heading 3"/>
    <w:basedOn w:val="a"/>
    <w:next w:val="a"/>
    <w:link w:val="30"/>
    <w:qFormat/>
    <w:rsid w:val="00A51B40"/>
    <w:pPr>
      <w:keepNext/>
      <w:widowControl w:val="0"/>
      <w:tabs>
        <w:tab w:val="num" w:pos="0"/>
      </w:tabs>
      <w:suppressAutoHyphens/>
      <w:spacing w:line="360" w:lineRule="auto"/>
      <w:contextualSpacing/>
      <w:jc w:val="both"/>
      <w:outlineLvl w:val="2"/>
    </w:pPr>
    <w:rPr>
      <w:b/>
      <w:bCs/>
      <w:sz w:val="28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A51B40"/>
    <w:rPr>
      <w:b/>
      <w:bCs/>
      <w:sz w:val="28"/>
      <w:szCs w:val="26"/>
      <w:lang w:eastAsia="ar-SA"/>
    </w:rPr>
  </w:style>
  <w:style w:type="paragraph" w:styleId="a3">
    <w:name w:val="List Paragraph"/>
    <w:basedOn w:val="a"/>
    <w:uiPriority w:val="34"/>
    <w:qFormat/>
    <w:rsid w:val="00EC0C17"/>
    <w:pPr>
      <w:spacing w:after="200" w:line="276" w:lineRule="auto"/>
      <w:ind w:left="720" w:firstLine="0"/>
      <w:contextualSpacing/>
    </w:pPr>
    <w:rPr>
      <w:rFonts w:ascii="Calibri" w:eastAsia="Calibri" w:hAnsi="Calibri" w:cs="Times New Roman"/>
      <w:sz w:val="22"/>
    </w:rPr>
  </w:style>
  <w:style w:type="paragraph" w:styleId="a4">
    <w:name w:val="Balloon Text"/>
    <w:basedOn w:val="a"/>
    <w:link w:val="a5"/>
    <w:uiPriority w:val="99"/>
    <w:semiHidden/>
    <w:unhideWhenUsed/>
    <w:rsid w:val="005F70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70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8</Pages>
  <Words>2701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A. Sobolev</dc:creator>
  <cp:keywords/>
  <dc:description/>
  <cp:lastModifiedBy>Nikolay A. Sobolev</cp:lastModifiedBy>
  <cp:revision>4</cp:revision>
  <dcterms:created xsi:type="dcterms:W3CDTF">2023-10-09T19:13:00Z</dcterms:created>
  <dcterms:modified xsi:type="dcterms:W3CDTF">2023-10-10T07:35:00Z</dcterms:modified>
</cp:coreProperties>
</file>