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0E1270" w14:textId="49FEA4FC" w:rsidR="00D67DA5" w:rsidRPr="008A52A9" w:rsidRDefault="004E7ADC" w:rsidP="00503D6B">
      <w:pPr>
        <w:jc w:val="center"/>
        <w:rPr>
          <w:b/>
          <w:bCs/>
          <w:sz w:val="24"/>
          <w:szCs w:val="24"/>
        </w:rPr>
      </w:pPr>
      <w:r w:rsidRPr="008A52A9">
        <w:rPr>
          <w:b/>
          <w:bCs/>
          <w:sz w:val="32"/>
          <w:szCs w:val="32"/>
        </w:rPr>
        <w:t xml:space="preserve">Project: </w:t>
      </w:r>
      <w:r w:rsidR="00503D6B" w:rsidRPr="008A52A9">
        <w:rPr>
          <w:b/>
          <w:bCs/>
          <w:sz w:val="32"/>
          <w:szCs w:val="32"/>
        </w:rPr>
        <w:t xml:space="preserve">Determining the Format for the New Stores and Forecasting Produce Sales </w:t>
      </w:r>
      <w:r>
        <w:rPr>
          <w:b/>
          <w:bCs/>
        </w:rPr>
        <w:fldChar w:fldCharType="begin"/>
      </w:r>
      <w:r w:rsidRPr="008A52A9">
        <w:rPr>
          <w:b/>
          <w:bCs/>
        </w:rPr>
        <w:instrText xml:space="preserve"> HYPERLINK "https://coco.udacity.com/nanodegrees/nd008/locale/en-us/versions/1.0.0/parts/7271/project" </w:instrText>
      </w:r>
      <w:r>
        <w:rPr>
          <w:b/>
          <w:bCs/>
        </w:rPr>
        <w:fldChar w:fldCharType="separate"/>
      </w:r>
    </w:p>
    <w:p w14:paraId="0BA0CC7A" w14:textId="200C4656" w:rsidR="00503D6B" w:rsidRDefault="004E7ADC" w:rsidP="008A52A9">
      <w:pPr>
        <w:pStyle w:val="Heading2"/>
        <w:keepNext w:val="0"/>
        <w:keepLines w:val="0"/>
        <w:spacing w:before="240" w:after="40"/>
        <w:jc w:val="both"/>
      </w:pPr>
      <w:r>
        <w:fldChar w:fldCharType="end"/>
      </w:r>
      <w:r w:rsidR="00503D6B" w:rsidRPr="00263721">
        <w:rPr>
          <w:b/>
          <w:bCs/>
        </w:rPr>
        <w:t>Summary</w:t>
      </w:r>
      <w:r w:rsidR="00503D6B">
        <w:t xml:space="preserve">: </w:t>
      </w:r>
      <w:r w:rsidR="008A52A9" w:rsidRPr="008A52A9">
        <w:rPr>
          <w:sz w:val="22"/>
          <w:szCs w:val="22"/>
        </w:rPr>
        <w:t>In this multi-stage project, I first analyzed the optimal number of store formats for a grocery store chain an</w:t>
      </w:r>
      <w:r w:rsidR="008A52A9">
        <w:rPr>
          <w:sz w:val="22"/>
          <w:szCs w:val="22"/>
        </w:rPr>
        <w:t>d</w:t>
      </w:r>
      <w:r w:rsidR="008A52A9" w:rsidRPr="008A52A9">
        <w:rPr>
          <w:sz w:val="22"/>
          <w:szCs w:val="22"/>
        </w:rPr>
        <w:t xml:space="preserve"> then developed a model that predicts which segment a store falls into based on the demographic and socioeconomic characteristics of the population that resides in the area around each new store. In the last step I prepared a monthly forecast for produce sales for the full year for both existing and new stores.</w:t>
      </w:r>
    </w:p>
    <w:p w14:paraId="676AEF24" w14:textId="77777777" w:rsidR="004C753A" w:rsidRDefault="0068524B" w:rsidP="00263721">
      <w:pPr>
        <w:pStyle w:val="Heading2"/>
        <w:keepNext w:val="0"/>
        <w:keepLines w:val="0"/>
        <w:spacing w:before="240" w:after="40"/>
        <w:jc w:val="both"/>
      </w:pPr>
      <w:r>
        <w:rPr>
          <w:b/>
          <w:bCs/>
        </w:rPr>
        <w:t>Task</w:t>
      </w:r>
      <w:r w:rsidR="004E7ADC" w:rsidRPr="00263721">
        <w:rPr>
          <w:b/>
          <w:bCs/>
        </w:rPr>
        <w:t xml:space="preserve"> 1:</w:t>
      </w:r>
      <w:r w:rsidR="004C753A" w:rsidRPr="004C753A">
        <w:t xml:space="preserve"> Determining the Format</w:t>
      </w:r>
      <w:r w:rsidR="004E7ADC">
        <w:t xml:space="preserve">  </w:t>
      </w:r>
    </w:p>
    <w:p w14:paraId="23E9968A" w14:textId="1C73073E" w:rsidR="00D67DA5" w:rsidRDefault="004C753A" w:rsidP="00263721">
      <w:pPr>
        <w:pStyle w:val="Heading2"/>
        <w:keepNext w:val="0"/>
        <w:keepLines w:val="0"/>
        <w:spacing w:before="240" w:after="40"/>
        <w:jc w:val="both"/>
      </w:pPr>
      <w:r>
        <w:rPr>
          <w:sz w:val="24"/>
          <w:szCs w:val="24"/>
        </w:rPr>
        <w:t xml:space="preserve">To </w:t>
      </w:r>
      <w:r w:rsidR="00263721" w:rsidRPr="00263721">
        <w:rPr>
          <w:sz w:val="24"/>
          <w:szCs w:val="24"/>
        </w:rPr>
        <w:t>determine</w:t>
      </w:r>
      <w:r w:rsidR="00263721">
        <w:t xml:space="preserve"> </w:t>
      </w:r>
      <w:r w:rsidR="004E7ADC" w:rsidRPr="00263721">
        <w:rPr>
          <w:sz w:val="22"/>
          <w:szCs w:val="22"/>
        </w:rPr>
        <w:t>the optimal number of store formats</w:t>
      </w:r>
      <w:r w:rsidR="00263721">
        <w:rPr>
          <w:sz w:val="22"/>
          <w:szCs w:val="22"/>
        </w:rPr>
        <w:t xml:space="preserve"> I </w:t>
      </w:r>
      <w:r w:rsidR="00ED1F6E" w:rsidRPr="00263721">
        <w:rPr>
          <w:sz w:val="22"/>
          <w:szCs w:val="22"/>
        </w:rPr>
        <w:t>evaluat</w:t>
      </w:r>
      <w:r w:rsidR="00263721">
        <w:rPr>
          <w:sz w:val="22"/>
          <w:szCs w:val="22"/>
        </w:rPr>
        <w:t>ed</w:t>
      </w:r>
      <w:r w:rsidR="00ED1F6E" w:rsidRPr="00263721">
        <w:rPr>
          <w:sz w:val="22"/>
          <w:szCs w:val="22"/>
        </w:rPr>
        <w:t xml:space="preserve"> the </w:t>
      </w:r>
      <w:r w:rsidR="00ED1F6E" w:rsidRPr="00263721">
        <w:rPr>
          <w:b/>
          <w:bCs/>
          <w:sz w:val="22"/>
          <w:szCs w:val="22"/>
        </w:rPr>
        <w:t>K-Centroid Diagnostics</w:t>
      </w:r>
      <w:r w:rsidR="00ED1F6E" w:rsidRPr="00263721">
        <w:rPr>
          <w:sz w:val="22"/>
          <w:szCs w:val="22"/>
        </w:rPr>
        <w:t xml:space="preserve"> results. As can be seen from the plots below </w:t>
      </w:r>
      <w:r w:rsidR="00ED1F6E" w:rsidRPr="00263721">
        <w:rPr>
          <w:b/>
          <w:bCs/>
          <w:sz w:val="22"/>
          <w:szCs w:val="22"/>
        </w:rPr>
        <w:t>Adjusted Rand Indices</w:t>
      </w:r>
      <w:r w:rsidR="00ED1F6E" w:rsidRPr="00263721">
        <w:rPr>
          <w:sz w:val="22"/>
          <w:szCs w:val="22"/>
        </w:rPr>
        <w:t xml:space="preserve"> and </w:t>
      </w:r>
      <w:proofErr w:type="spellStart"/>
      <w:r w:rsidR="00ED1F6E" w:rsidRPr="00263721">
        <w:rPr>
          <w:b/>
          <w:bCs/>
          <w:sz w:val="22"/>
          <w:szCs w:val="22"/>
        </w:rPr>
        <w:t>Calinski-Harabasz</w:t>
      </w:r>
      <w:proofErr w:type="spellEnd"/>
      <w:r w:rsidR="00ED1F6E" w:rsidRPr="00263721">
        <w:rPr>
          <w:b/>
          <w:bCs/>
          <w:sz w:val="22"/>
          <w:szCs w:val="22"/>
        </w:rPr>
        <w:t xml:space="preserve"> Indices</w:t>
      </w:r>
      <w:r w:rsidR="00ED1F6E" w:rsidRPr="00263721">
        <w:rPr>
          <w:sz w:val="22"/>
          <w:szCs w:val="22"/>
        </w:rPr>
        <w:t xml:space="preserve"> indicate that 3 clusters will provide the best segmentation.</w:t>
      </w:r>
      <w:r w:rsidR="00263721">
        <w:rPr>
          <w:sz w:val="22"/>
          <w:szCs w:val="22"/>
        </w:rPr>
        <w:t xml:space="preserve"> S</w:t>
      </w:r>
      <w:r w:rsidR="00ED1F6E" w:rsidRPr="00263721">
        <w:rPr>
          <w:sz w:val="22"/>
          <w:szCs w:val="22"/>
        </w:rPr>
        <w:t xml:space="preserve">everal factors </w:t>
      </w:r>
      <w:r w:rsidR="00263721">
        <w:rPr>
          <w:sz w:val="22"/>
          <w:szCs w:val="22"/>
        </w:rPr>
        <w:t xml:space="preserve">are considered </w:t>
      </w:r>
      <w:r w:rsidR="00ED1F6E" w:rsidRPr="00263721">
        <w:rPr>
          <w:sz w:val="22"/>
          <w:szCs w:val="22"/>
        </w:rPr>
        <w:t xml:space="preserve">in these plots to determine the optimal number of clusters. The X axes in the plots indicate the number of </w:t>
      </w:r>
      <w:r w:rsidR="00C877F2" w:rsidRPr="00263721">
        <w:rPr>
          <w:sz w:val="22"/>
          <w:szCs w:val="22"/>
        </w:rPr>
        <w:t xml:space="preserve">clusters, </w:t>
      </w:r>
      <w:r w:rsidR="00263721">
        <w:rPr>
          <w:sz w:val="22"/>
          <w:szCs w:val="22"/>
        </w:rPr>
        <w:t>h</w:t>
      </w:r>
      <w:r w:rsidR="00ED1F6E" w:rsidRPr="00263721">
        <w:rPr>
          <w:sz w:val="22"/>
          <w:szCs w:val="22"/>
        </w:rPr>
        <w:t xml:space="preserve">igher median scores as well as compactness and less dispersion indicate better fit. </w:t>
      </w:r>
      <w:r w:rsidR="00C877F2" w:rsidRPr="00263721">
        <w:rPr>
          <w:sz w:val="22"/>
          <w:szCs w:val="22"/>
        </w:rPr>
        <w:t xml:space="preserve">Taken altogether the plots indicate number 3 as the optimal number of clusters. </w:t>
      </w:r>
    </w:p>
    <w:p w14:paraId="29259531" w14:textId="21D93FE9" w:rsidR="00ED1F6E" w:rsidRDefault="00ED1F6E">
      <w:pPr>
        <w:spacing w:line="240" w:lineRule="auto"/>
        <w:ind w:left="720"/>
      </w:pPr>
    </w:p>
    <w:p w14:paraId="26758F95" w14:textId="07121AFA" w:rsidR="00ED1F6E" w:rsidRDefault="00ED1F6E">
      <w:pPr>
        <w:spacing w:line="240" w:lineRule="auto"/>
        <w:ind w:left="720"/>
      </w:pPr>
    </w:p>
    <w:p w14:paraId="255FCD92" w14:textId="19323DC3" w:rsidR="00ED1F6E" w:rsidRDefault="00ED1F6E" w:rsidP="00263721">
      <w:pPr>
        <w:spacing w:line="240" w:lineRule="auto"/>
        <w:ind w:left="720"/>
      </w:pPr>
      <w:r w:rsidRPr="00ED1F6E">
        <w:rPr>
          <w:noProof/>
        </w:rPr>
        <w:drawing>
          <wp:inline distT="0" distB="0" distL="0" distR="0" wp14:anchorId="54008AEB" wp14:editId="0A7A9FCB">
            <wp:extent cx="50768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EDEE" w14:textId="1D934D0B" w:rsidR="00263721" w:rsidRDefault="0068524B" w:rsidP="00263721">
      <w:pPr>
        <w:spacing w:line="240" w:lineRule="auto"/>
      </w:pPr>
      <w:r w:rsidRPr="0068524B">
        <w:lastRenderedPageBreak/>
        <w:t>A</w:t>
      </w:r>
      <w:r w:rsidR="00263721">
        <w:t>fter determining the number of clusters, based on my analysis I decided h</w:t>
      </w:r>
      <w:r w:rsidR="004E7ADC">
        <w:t>ow many stores fall into each store format</w:t>
      </w:r>
      <w:r w:rsidR="00263721">
        <w:t>.</w:t>
      </w:r>
      <w:r w:rsidR="00263721" w:rsidRPr="00263721">
        <w:t xml:space="preserve"> </w:t>
      </w:r>
      <w:r w:rsidR="00263721">
        <w:t xml:space="preserve">Each cluster has stores as follows. </w:t>
      </w:r>
    </w:p>
    <w:p w14:paraId="03BF7007" w14:textId="77777777" w:rsidR="00263721" w:rsidRDefault="00263721" w:rsidP="00263721">
      <w:pPr>
        <w:spacing w:line="240" w:lineRule="auto"/>
      </w:pPr>
    </w:p>
    <w:p w14:paraId="56948AC7" w14:textId="1EC196B5" w:rsidR="00263721" w:rsidRDefault="00263721" w:rsidP="00263721">
      <w:pPr>
        <w:spacing w:line="240" w:lineRule="auto"/>
      </w:pPr>
      <w:r>
        <w:t>Cluster 1 = 25 Stores</w:t>
      </w:r>
    </w:p>
    <w:p w14:paraId="1B9CD6D4" w14:textId="77777777" w:rsidR="00263721" w:rsidRDefault="00263721" w:rsidP="00263721">
      <w:pPr>
        <w:spacing w:line="240" w:lineRule="auto"/>
      </w:pPr>
      <w:r>
        <w:t>Cluster 2 = 35 Stores</w:t>
      </w:r>
    </w:p>
    <w:p w14:paraId="5340E4ED" w14:textId="6AEA3105" w:rsidR="00D67DA5" w:rsidRDefault="00263721" w:rsidP="00263721">
      <w:pPr>
        <w:spacing w:line="240" w:lineRule="auto"/>
      </w:pPr>
      <w:r>
        <w:t>Cluster 3 = 25 Stores</w:t>
      </w:r>
    </w:p>
    <w:p w14:paraId="4F5D7B1E" w14:textId="77777777" w:rsidR="00C877F2" w:rsidRDefault="00C877F2" w:rsidP="00C877F2">
      <w:pPr>
        <w:spacing w:line="240" w:lineRule="auto"/>
        <w:ind w:left="720"/>
      </w:pPr>
    </w:p>
    <w:p w14:paraId="7024BB84" w14:textId="434E9805" w:rsidR="00C877F2" w:rsidRDefault="00C877F2" w:rsidP="00C877F2">
      <w:pPr>
        <w:spacing w:line="240" w:lineRule="auto"/>
        <w:ind w:left="720"/>
      </w:pPr>
      <w:r>
        <w:rPr>
          <w:noProof/>
        </w:rPr>
        <w:drawing>
          <wp:inline distT="0" distB="0" distL="0" distR="0" wp14:anchorId="392AE1B1" wp14:editId="2AB25A34">
            <wp:extent cx="59436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953A" w14:textId="77777777" w:rsidR="00263721" w:rsidRDefault="00263721" w:rsidP="00263721">
      <w:pPr>
        <w:spacing w:line="240" w:lineRule="auto"/>
      </w:pPr>
    </w:p>
    <w:p w14:paraId="01F7DD3B" w14:textId="77777777" w:rsidR="00263721" w:rsidRDefault="00263721" w:rsidP="0068524B">
      <w:pPr>
        <w:spacing w:line="240" w:lineRule="auto"/>
      </w:pPr>
    </w:p>
    <w:p w14:paraId="1EBA0E5C" w14:textId="23D05439" w:rsidR="00263721" w:rsidRDefault="00263721" w:rsidP="00263721">
      <w:pPr>
        <w:spacing w:line="240" w:lineRule="auto"/>
        <w:jc w:val="both"/>
      </w:pPr>
      <w:r>
        <w:t>We can safely say that sales of the stores are considered in clustering process. Cluster 2 has the highest sales, then comes cluster 3 and then cluster 1. That makes sense as we used the sales numbers as our clustering values.</w:t>
      </w:r>
    </w:p>
    <w:p w14:paraId="0A3BCFD3" w14:textId="33A07F36" w:rsidR="00263721" w:rsidRDefault="00263721" w:rsidP="00263721">
      <w:pPr>
        <w:spacing w:line="240" w:lineRule="auto"/>
        <w:jc w:val="both"/>
      </w:pPr>
    </w:p>
    <w:p w14:paraId="2F3CFEE1" w14:textId="77777777" w:rsidR="00263721" w:rsidRDefault="00263721" w:rsidP="00263721">
      <w:pPr>
        <w:spacing w:line="240" w:lineRule="auto"/>
        <w:jc w:val="both"/>
      </w:pPr>
    </w:p>
    <w:p w14:paraId="2CE1B80B" w14:textId="1AF7F523" w:rsidR="00D67DA5" w:rsidRDefault="007D1020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583F750" wp14:editId="6B14D5FF">
            <wp:extent cx="5943600" cy="32499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B9A" w14:textId="77777777" w:rsidR="00263721" w:rsidRDefault="00263721" w:rsidP="00263721">
      <w:pPr>
        <w:ind w:left="720"/>
      </w:pPr>
    </w:p>
    <w:p w14:paraId="577E7801" w14:textId="77777777" w:rsidR="0068524B" w:rsidRDefault="0068524B" w:rsidP="0068524B">
      <w:pPr>
        <w:jc w:val="both"/>
      </w:pPr>
    </w:p>
    <w:p w14:paraId="11CA5308" w14:textId="226C9CD3" w:rsidR="00263721" w:rsidRDefault="00263721" w:rsidP="0068524B">
      <w:pPr>
        <w:jc w:val="both"/>
      </w:pPr>
      <w:r>
        <w:lastRenderedPageBreak/>
        <w:t xml:space="preserve">The tableau analysis indicated that; in terms of the sales by the </w:t>
      </w:r>
      <w:r w:rsidRPr="00263721">
        <w:rPr>
          <w:b/>
          <w:bCs/>
        </w:rPr>
        <w:t>types of the products</w:t>
      </w:r>
      <w:r>
        <w:t xml:space="preserve"> there is not significant difference among the clusters. For example</w:t>
      </w:r>
      <w:r w:rsidR="004C753A">
        <w:t>,</w:t>
      </w:r>
      <w:r>
        <w:t xml:space="preserve"> as shown below, </w:t>
      </w:r>
      <w:r w:rsidRPr="00263721">
        <w:rPr>
          <w:b/>
          <w:bCs/>
        </w:rPr>
        <w:t>dry grocery</w:t>
      </w:r>
      <w:r>
        <w:t xml:space="preserve"> is the highest selling item in all three clusters. Flora is the lowing selling product in all three clusters. </w:t>
      </w:r>
    </w:p>
    <w:p w14:paraId="21CFAF5F" w14:textId="77777777" w:rsidR="00263721" w:rsidRDefault="00263721" w:rsidP="00263721">
      <w:pPr>
        <w:ind w:left="720"/>
      </w:pPr>
    </w:p>
    <w:p w14:paraId="44A0F486" w14:textId="4A06D7A5" w:rsidR="005D2D62" w:rsidRDefault="005D2D62">
      <w:pPr>
        <w:ind w:left="720"/>
      </w:pPr>
      <w:r>
        <w:rPr>
          <w:noProof/>
        </w:rPr>
        <w:drawing>
          <wp:inline distT="0" distB="0" distL="0" distR="0" wp14:anchorId="038BC3D7" wp14:editId="72BAE95F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74A" w14:textId="588DBDD0" w:rsidR="005D2D62" w:rsidRDefault="005D2D62" w:rsidP="00E566B0"/>
    <w:p w14:paraId="50B7B957" w14:textId="334E2436" w:rsidR="00263721" w:rsidRDefault="00263721" w:rsidP="00E566B0"/>
    <w:p w14:paraId="0E99F1EF" w14:textId="71BB7DE7" w:rsidR="00ED1F6E" w:rsidRDefault="0068524B" w:rsidP="0068524B">
      <w:pPr>
        <w:spacing w:line="240" w:lineRule="auto"/>
      </w:pPr>
      <w:r>
        <w:t xml:space="preserve">The </w:t>
      </w:r>
      <w:r w:rsidR="004E7ADC">
        <w:t>Tableau visualization</w:t>
      </w:r>
      <w:r>
        <w:t xml:space="preserve"> below</w:t>
      </w:r>
      <w:r w:rsidR="004E7ADC">
        <w:t xml:space="preserve"> shows the location of the stores, uses color to show cluster, and size to show total sales.</w:t>
      </w:r>
    </w:p>
    <w:p w14:paraId="4CE093A7" w14:textId="63C4623D" w:rsidR="00ED1F6E" w:rsidRDefault="00ED1F6E">
      <w:pPr>
        <w:spacing w:line="240" w:lineRule="auto"/>
      </w:pPr>
    </w:p>
    <w:p w14:paraId="32BB6513" w14:textId="492BB8D2" w:rsidR="0056162C" w:rsidRDefault="00ED1F6E">
      <w:pPr>
        <w:spacing w:line="240" w:lineRule="auto"/>
      </w:pPr>
      <w:r>
        <w:rPr>
          <w:noProof/>
        </w:rPr>
        <w:drawing>
          <wp:inline distT="0" distB="0" distL="0" distR="0" wp14:anchorId="67AF93F2" wp14:editId="33907D82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62C">
        <w:lastRenderedPageBreak/>
        <w:t>Below is the Alteryx workflow</w:t>
      </w:r>
      <w:r w:rsidR="0068524B">
        <w:t xml:space="preserve"> for Task 1</w:t>
      </w:r>
    </w:p>
    <w:p w14:paraId="2D5E2CE7" w14:textId="77777777" w:rsidR="0068524B" w:rsidRDefault="0068524B">
      <w:pPr>
        <w:spacing w:line="240" w:lineRule="auto"/>
      </w:pPr>
    </w:p>
    <w:p w14:paraId="708D79F6" w14:textId="611E26C5" w:rsidR="00ED1F6E" w:rsidRDefault="0056162C">
      <w:pPr>
        <w:spacing w:line="240" w:lineRule="auto"/>
      </w:pPr>
      <w:r>
        <w:rPr>
          <w:noProof/>
        </w:rPr>
        <w:drawing>
          <wp:inline distT="0" distB="0" distL="0" distR="0" wp14:anchorId="7C135214" wp14:editId="1D98822F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3472" w14:textId="2162F44C" w:rsidR="0068524B" w:rsidRDefault="0068524B">
      <w:pPr>
        <w:spacing w:line="240" w:lineRule="auto"/>
      </w:pPr>
    </w:p>
    <w:p w14:paraId="0651F821" w14:textId="77777777" w:rsidR="005A5086" w:rsidRDefault="005A5086" w:rsidP="005A5086"/>
    <w:p w14:paraId="1B97CA65" w14:textId="2FE78000" w:rsidR="004B3D74" w:rsidRPr="004B3D74" w:rsidRDefault="004B3D74" w:rsidP="005A5086">
      <w:r>
        <w:t>Kadir AKYUZ</w:t>
      </w:r>
      <w:r w:rsidR="005A5086">
        <w:t>, Ph.D.</w:t>
      </w:r>
    </w:p>
    <w:sectPr w:rsidR="004B3D74" w:rsidRPr="004B3D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3C9"/>
    <w:multiLevelType w:val="multilevel"/>
    <w:tmpl w:val="F61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250E2"/>
    <w:multiLevelType w:val="multilevel"/>
    <w:tmpl w:val="53567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91E7E2C"/>
    <w:multiLevelType w:val="multilevel"/>
    <w:tmpl w:val="72F22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54A9"/>
    <w:multiLevelType w:val="hybridMultilevel"/>
    <w:tmpl w:val="49F6CF22"/>
    <w:lvl w:ilvl="0" w:tplc="7492A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A5"/>
    <w:rsid w:val="00167D52"/>
    <w:rsid w:val="00171CEA"/>
    <w:rsid w:val="00176476"/>
    <w:rsid w:val="00263721"/>
    <w:rsid w:val="002E642B"/>
    <w:rsid w:val="00332110"/>
    <w:rsid w:val="00361598"/>
    <w:rsid w:val="003A1F57"/>
    <w:rsid w:val="004147AD"/>
    <w:rsid w:val="004B3D74"/>
    <w:rsid w:val="004C753A"/>
    <w:rsid w:val="004E7ADC"/>
    <w:rsid w:val="00503D6B"/>
    <w:rsid w:val="0056162C"/>
    <w:rsid w:val="005A5086"/>
    <w:rsid w:val="005D055F"/>
    <w:rsid w:val="005D2D62"/>
    <w:rsid w:val="005E7E88"/>
    <w:rsid w:val="00636442"/>
    <w:rsid w:val="00665F85"/>
    <w:rsid w:val="0068524B"/>
    <w:rsid w:val="00695D64"/>
    <w:rsid w:val="006B0821"/>
    <w:rsid w:val="00716702"/>
    <w:rsid w:val="007B6662"/>
    <w:rsid w:val="007D1020"/>
    <w:rsid w:val="00843A06"/>
    <w:rsid w:val="008A52A9"/>
    <w:rsid w:val="0090582D"/>
    <w:rsid w:val="009931EE"/>
    <w:rsid w:val="00A20A4B"/>
    <w:rsid w:val="00B27551"/>
    <w:rsid w:val="00C877F2"/>
    <w:rsid w:val="00CA7DE8"/>
    <w:rsid w:val="00D67DA5"/>
    <w:rsid w:val="00DB6E48"/>
    <w:rsid w:val="00E566B0"/>
    <w:rsid w:val="00EB627E"/>
    <w:rsid w:val="00ED1F6E"/>
    <w:rsid w:val="00E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A629"/>
  <w15:docId w15:val="{433B8A01-B64A-46A2-9742-ECFD7E6F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27551"/>
    <w:pPr>
      <w:ind w:left="720"/>
      <w:contextualSpacing/>
    </w:pPr>
  </w:style>
  <w:style w:type="table" w:styleId="TableGrid">
    <w:name w:val="Table Grid"/>
    <w:basedOn w:val="TableNormal"/>
    <w:uiPriority w:val="39"/>
    <w:rsid w:val="0033211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Kadir Akyuz</cp:lastModifiedBy>
  <cp:revision>9</cp:revision>
  <cp:lastPrinted>2020-10-07T21:17:00Z</cp:lastPrinted>
  <dcterms:created xsi:type="dcterms:W3CDTF">2021-04-12T13:26:00Z</dcterms:created>
  <dcterms:modified xsi:type="dcterms:W3CDTF">2021-04-12T15:22:00Z</dcterms:modified>
</cp:coreProperties>
</file>