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Cmpe344 Fall 2021 FF34</w:t>
        <w:br w:type="textWrapping"/>
        <w:t xml:space="preserve">Experiment #1: Arithmetic operations on arrays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In this experiment, you will write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MIPS program </w:t>
      </w:r>
      <w:r w:rsidDel="00000000" w:rsidR="00000000" w:rsidRPr="00000000">
        <w:rPr>
          <w:rtl w:val="0"/>
        </w:rPr>
        <w:t xml:space="preserve">that has 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two arrays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elements in its data segment. The program should sum the 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arrays element-wise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the results into the first array, overwriting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. The second array should remain the same. </w:t>
      </w:r>
      <w:r w:rsidDel="00000000" w:rsidR="00000000" w:rsidRPr="00000000">
        <w:rPr>
          <w:rtl w:val="0"/>
        </w:rPr>
        <w:t xml:space="preserve">A byte with the value 0 will mark the end of both arrays.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Arial" w:cs="Arial" w:eastAsia="Arial" w:hAnsi="Arial"/>
          <w:color w:val="00000a"/>
        </w:rPr>
      </w:pPr>
      <w:r w:rsidDel="00000000" w:rsidR="00000000" w:rsidRPr="00000000">
        <w:rPr>
          <w:rtl w:val="0"/>
        </w:rPr>
        <w:t xml:space="preserve">You can assume that the input arrays’ lengths will be equal, and that the input values and their sums will be representable as signed bytes; we will ensure these in our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For example, if the input array</w:t>
      </w:r>
      <w:r w:rsidDel="00000000" w:rsidR="00000000" w:rsidRPr="00000000">
        <w:rPr>
          <w:rtl w:val="0"/>
        </w:rPr>
        <w:t xml:space="preserve">s are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rFonts w:ascii="Arial" w:cs="Arial" w:eastAsia="Arial" w:hAnsi="Arial"/>
          <w:color w:val="00000a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45, 84, 22, 12,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5,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-4,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9,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0</w:t>
        <w:br w:type="textWrapping"/>
        <w:t xml:space="preserve"> 1,  2,  3,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-9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-8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-7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10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00000a"/>
          <w:sz w:val="28"/>
          <w:szCs w:val="28"/>
          <w:rtl w:val="0"/>
        </w:rPr>
        <w:t xml:space="preserve">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a"/>
          <w:sz w:val="28"/>
          <w:szCs w:val="28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hen the program finishes, they should be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46, 86, 25,  3, -3, -11, 19, 15, 0</w:t>
        <w:br w:type="textWrapping"/>
        <w:t xml:space="preserve"> 1,  2,  3, -9, -8,  -7, 10, 11, 0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5"/>
        <w:tblGridChange w:id="0">
          <w:tblGrid>
            <w:gridCol w:w="8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24" w:val="dotted"/>
              <w:left w:color="999999" w:space="0" w:sz="24" w:val="dotted"/>
              <w:bottom w:color="999999" w:space="0" w:sz="24" w:val="dotted"/>
              <w:right w:color="999999" w:space="0" w:sz="24" w:val="dotted"/>
            </w:tcBorders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color w:val="666666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Please read the questions and the submission details on the next page!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color w:val="b45f06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Note that the in</w:t>
      </w:r>
      <w:r w:rsidDel="00000000" w:rsidR="00000000" w:rsidRPr="00000000">
        <w:rPr>
          <w:rtl w:val="0"/>
        </w:rPr>
        <w:t xml:space="preserve">put values or their sums might be too large or too small to store as </w:t>
      </w:r>
      <w:r w:rsidDel="00000000" w:rsidR="00000000" w:rsidRPr="00000000">
        <w:rPr>
          <w:b w:val="1"/>
          <w:rtl w:val="0"/>
        </w:rPr>
        <w:t xml:space="preserve">signed byte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 for some</w:t>
      </w:r>
      <w:r w:rsidDel="00000000" w:rsidR="00000000" w:rsidRPr="00000000">
        <w:rPr>
          <w:rtl w:val="0"/>
        </w:rPr>
        <w:t xml:space="preserve"> inputs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In the following table,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 denote </w:t>
      </w:r>
      <w:r w:rsidDel="00000000" w:rsidR="00000000" w:rsidRPr="00000000">
        <w:rPr>
          <w:rtl w:val="0"/>
        </w:rPr>
        <w:t xml:space="preserve">the values of the </w:t>
      </w:r>
      <m:oMath>
        <m:r>
          <w:rPr/>
          <m:t xml:space="preserve">i</m:t>
        </m:r>
      </m:oMath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elements of the two arrays. 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Fill in the table for the given </w:t>
      </w:r>
      <m:oMath>
        <m:sSub>
          <m:sSubPr>
            <m:ctrlPr>
              <w:rPr>
                <w:rFonts w:ascii="Arial" w:cs="Arial" w:eastAsia="Arial" w:hAnsi="Arial"/>
                <w:color w:val="00000a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color w:val="00000a"/>
                <w:sz w:val="28"/>
                <w:szCs w:val="28"/>
              </w:rPr>
              <m:t xml:space="preserve">a</m:t>
            </m:r>
          </m:e>
          <m:sub>
            <m:r>
              <w:rPr>
                <w:rFonts w:ascii="Arial" w:cs="Arial" w:eastAsia="Arial" w:hAnsi="Arial"/>
                <w:color w:val="00000a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a"/>
          <w:sz w:val="28"/>
          <w:szCs w:val="28"/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Indicate w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hether it is possible to store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as a signed 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a"/>
          <w:sz w:val="28"/>
          <w:szCs w:val="28"/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the minimum and maximum values for </w:t>
      </w:r>
      <m:oMath>
        <m:sSub>
          <m:sSubPr>
            <m:ctrlPr>
              <w:rPr>
                <w:rFonts w:ascii="Arial" w:cs="Arial" w:eastAsia="Arial" w:hAnsi="Arial"/>
                <w:color w:val="00000a"/>
                <w:sz w:val="28"/>
                <w:szCs w:val="28"/>
              </w:rPr>
            </m:ctrlPr>
          </m:sSubPr>
          <m:e>
            <m:r>
              <w:rPr/>
              <m:t xml:space="preserve">b</m:t>
            </m:r>
          </m:e>
          <m:sub>
            <m:r>
              <w:rPr>
                <w:rFonts w:ascii="Arial" w:cs="Arial" w:eastAsia="Arial" w:hAnsi="Arial"/>
                <w:color w:val="00000a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 such that </w:t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+b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can still be stored back into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as a signed byte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760"/>
        <w:gridCol w:w="2760"/>
        <w:gridCol w:w="2760"/>
        <w:tblGridChange w:id="0">
          <w:tblGrid>
            <w:gridCol w:w="1005"/>
            <w:gridCol w:w="2760"/>
            <w:gridCol w:w="2760"/>
            <w:gridCol w:w="2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8"/>
                <w:szCs w:val="28"/>
                <w:rtl w:val="0"/>
              </w:rPr>
              <w:t xml:space="preserve">Possible?</w:t>
            </w:r>
            <w:r w:rsidDel="00000000" w:rsidR="00000000" w:rsidRPr="00000000">
              <w:rPr>
                <w:rtl w:val="0"/>
              </w:rPr>
              <w:t xml:space="preserve"> [yes/no]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8"/>
                <w:szCs w:val="28"/>
                <w:rtl w:val="0"/>
              </w:rPr>
              <w:t xml:space="preserve">Minimum </w:t>
            </w:r>
            <m:oMath>
              <m:sSub>
                <m:sSubPr>
                  <m:ctrlP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color w:val="00000a"/>
                <w:sz w:val="28"/>
                <w:szCs w:val="28"/>
                <w:rtl w:val="0"/>
              </w:rPr>
              <w:t xml:space="preserve"> value</w:t>
            </w:r>
          </w:p>
        </w:tc>
        <w:tc>
          <w:tcPr>
            <w:tcBorders>
              <w:top w:color="000000" w:space="0" w:sz="0" w:val="nil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8"/>
                <w:szCs w:val="28"/>
                <w:rtl w:val="0"/>
              </w:rPr>
              <w:t xml:space="preserve">Maximum </w:t>
            </w:r>
            <m:oMath>
              <m:sSub>
                <m:sSubPr>
                  <m:ctrlP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>
                      <w:rFonts w:ascii="Arial" w:cs="Arial" w:eastAsia="Arial" w:hAnsi="Arial"/>
                      <w:color w:val="00000a"/>
                      <w:sz w:val="28"/>
                      <w:szCs w:val="28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color w:val="00000a"/>
                <w:sz w:val="28"/>
                <w:szCs w:val="28"/>
                <w:rtl w:val="0"/>
              </w:rPr>
              <w:t xml:space="preserve"> 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–200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327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–40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-73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Demo and Submission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Make a demo</w:t>
      </w:r>
      <w:r w:rsidDel="00000000" w:rsidR="00000000" w:rsidRPr="00000000">
        <w:rPr>
          <w:rtl w:val="0"/>
        </w:rPr>
        <w:t xml:space="preserve"> of your code to an assistant until 12:50, strict.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Submit the following</w:t>
      </w:r>
      <w:r w:rsidDel="00000000" w:rsidR="00000000" w:rsidRPr="00000000">
        <w:rPr>
          <w:rtl w:val="0"/>
        </w:rPr>
        <w:t xml:space="preserve"> to Moodle (for the online participants) or as directed by the assistants (for the on-site participants) until 12:50, strict: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 document</w:t>
      </w:r>
      <w:r w:rsidDel="00000000" w:rsidR="00000000" w:rsidRPr="00000000">
        <w:rPr>
          <w:rtl w:val="0"/>
        </w:rPr>
        <w:t xml:space="preserve"> with your answers filled in, with the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lab1_&lt;GROUPID&gt;.docx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Your source code</w:t>
      </w:r>
      <w:r w:rsidDel="00000000" w:rsidR="00000000" w:rsidRPr="00000000">
        <w:rPr>
          <w:rtl w:val="0"/>
        </w:rPr>
        <w:t xml:space="preserve"> performing the described operations, with either one of the following 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lab1_&lt;GROUPID&gt;.asm</w:t>
        <w:br w:type="textWrapping"/>
        <w:t xml:space="preserve">lab1_&lt;GROUPID&gt;.txt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E-mail submissions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accepted.</w:t>
      </w:r>
    </w:p>
    <w:sectPr>
      <w:headerReference r:id="rId7" w:type="default"/>
      <w:footerReference r:id="rId8" w:type="default"/>
      <w:pgSz w:h="16840" w:w="11900" w:orient="portrait"/>
      <w:pgMar w:bottom="851" w:top="851" w:left="1304" w:right="130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200" w:lineRule="auto"/>
      <w:rPr>
        <w:rFonts w:ascii="Arial" w:cs="Arial" w:eastAsia="Arial" w:hAnsi="Arial"/>
        <w:color w:val="00000a"/>
      </w:rPr>
    </w:pPr>
    <w:r w:rsidDel="00000000" w:rsidR="00000000" w:rsidRPr="00000000">
      <w:rPr>
        <w:rFonts w:ascii="Arial" w:cs="Arial" w:eastAsia="Arial" w:hAnsi="Arial"/>
        <w:color w:val="00000a"/>
        <w:sz w:val="28"/>
        <w:szCs w:val="28"/>
        <w:rtl w:val="0"/>
      </w:rPr>
      <w:t xml:space="preserve">Group ID: FF34_18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00000a"/>
        <w:sz w:val="28"/>
        <w:szCs w:val="28"/>
        <w:rtl w:val="0"/>
      </w:rPr>
      <w:t xml:space="preserve">Names: Berkkant Koç Gökhan Sezer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8"/>
        <w:szCs w:val="28"/>
        <w:lang w:val="en-US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color w:val="345a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000" w:lineRule="auto"/>
    </w:pPr>
    <w:rPr>
      <w:b w:val="1"/>
      <w:color w:val="b45f0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color w:val="345a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000" w:lineRule="auto"/>
    </w:pPr>
    <w:rPr>
      <w:b w:val="1"/>
      <w:color w:val="b45f0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Ux9U4JCkgyYQXPONfo5aMppUw==">AMUW2mVC/AN/Qiqk/MJPhIqyr6aeozWwe928OeVwY6qvduiMu1eI91jThrCsqTfICA4H2lF5u12bHCF0+j2NPKpzBLN7Wg6L8lkG8ijjrDd6gy/2hXZ+ikxlwkPmA8qbdN2YDglI+sABuiS0nfluzb5Q/sbg7ZtyLaSCBMCtf8aGBuCltT2R+bAz147zJ+poEzNefoOxjinoitbIaYzYivQ06+fMJsfsHzN+BdowJE+MytBXqWc1JYw=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