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18A2" w14:textId="77777777" w:rsidR="00B50525" w:rsidRDefault="00B50525">
      <w:pPr>
        <w:spacing w:after="0"/>
        <w:ind w:left="118"/>
        <w:rPr>
          <w:b/>
          <w:color w:val="2F5496" w:themeColor="accent1" w:themeShade="BF"/>
          <w:sz w:val="96"/>
          <w:szCs w:val="96"/>
          <w:shd w:val="clear" w:color="auto" w:fill="EFEAE0"/>
        </w:rPr>
      </w:pPr>
    </w:p>
    <w:p w14:paraId="7F923368" w14:textId="77777777" w:rsidR="00B50525" w:rsidRDefault="00B50525">
      <w:pPr>
        <w:spacing w:after="0"/>
        <w:ind w:left="118"/>
        <w:rPr>
          <w:b/>
          <w:color w:val="2F5496" w:themeColor="accent1" w:themeShade="BF"/>
          <w:sz w:val="96"/>
          <w:szCs w:val="96"/>
          <w:shd w:val="clear" w:color="auto" w:fill="EFEAE0"/>
        </w:rPr>
      </w:pPr>
    </w:p>
    <w:p w14:paraId="55D0E793" w14:textId="77777777" w:rsidR="00B50525" w:rsidRDefault="00B50525">
      <w:pPr>
        <w:spacing w:after="0"/>
        <w:ind w:left="118"/>
        <w:rPr>
          <w:b/>
          <w:color w:val="2F5496" w:themeColor="accent1" w:themeShade="BF"/>
          <w:sz w:val="96"/>
          <w:szCs w:val="96"/>
          <w:shd w:val="clear" w:color="auto" w:fill="EFEAE0"/>
        </w:rPr>
      </w:pPr>
    </w:p>
    <w:p w14:paraId="18B234AA" w14:textId="7172805E" w:rsidR="00E138D7" w:rsidRPr="00247918" w:rsidRDefault="00000000" w:rsidP="00247918">
      <w:pPr>
        <w:spacing w:after="0"/>
        <w:ind w:left="118"/>
        <w:jc w:val="center"/>
        <w:rPr>
          <w:b/>
          <w:color w:val="2F5496" w:themeColor="accent1" w:themeShade="BF"/>
          <w:sz w:val="96"/>
          <w:szCs w:val="96"/>
          <w:shd w:val="clear" w:color="auto" w:fill="EFEAE0"/>
        </w:rPr>
      </w:pPr>
      <w:r w:rsidRPr="00247918">
        <w:rPr>
          <w:b/>
          <w:color w:val="2F5496" w:themeColor="accent1" w:themeShade="BF"/>
          <w:sz w:val="96"/>
          <w:szCs w:val="96"/>
          <w:shd w:val="clear" w:color="auto" w:fill="EFEAE0"/>
        </w:rPr>
        <w:t>PROFILE</w:t>
      </w:r>
      <w:r w:rsidR="00247918">
        <w:rPr>
          <w:b/>
          <w:color w:val="2F5496" w:themeColor="accent1" w:themeShade="BF"/>
          <w:sz w:val="96"/>
          <w:szCs w:val="96"/>
          <w:shd w:val="clear" w:color="auto" w:fill="EFEAE0"/>
        </w:rPr>
        <w:t xml:space="preserve"> </w:t>
      </w:r>
      <w:r w:rsidRPr="00247918">
        <w:rPr>
          <w:color w:val="347551"/>
          <w:sz w:val="96"/>
          <w:szCs w:val="96"/>
          <w:shd w:val="clear" w:color="auto" w:fill="EFEAE0"/>
        </w:rPr>
        <w:t>FEAT</w:t>
      </w:r>
      <w:r w:rsidRPr="00247918">
        <w:rPr>
          <w:i/>
          <w:color w:val="347551"/>
          <w:sz w:val="96"/>
          <w:szCs w:val="96"/>
          <w:shd w:val="clear" w:color="auto" w:fill="EFEAE0"/>
        </w:rPr>
        <w:t>U</w:t>
      </w:r>
      <w:r w:rsidRPr="00247918">
        <w:rPr>
          <w:color w:val="347551"/>
          <w:sz w:val="96"/>
          <w:szCs w:val="96"/>
          <w:shd w:val="clear" w:color="auto" w:fill="EFEAE0"/>
        </w:rPr>
        <w:t>R</w:t>
      </w:r>
      <w:r w:rsidR="00B50525" w:rsidRPr="00247918">
        <w:rPr>
          <w:color w:val="347551"/>
          <w:sz w:val="96"/>
          <w:szCs w:val="96"/>
          <w:shd w:val="clear" w:color="auto" w:fill="EFEAE0"/>
        </w:rPr>
        <w:t>E</w:t>
      </w:r>
    </w:p>
    <w:p w14:paraId="3AC5EDE5" w14:textId="0A7F1B22" w:rsidR="00B50525" w:rsidRPr="00247918" w:rsidRDefault="00B50525" w:rsidP="00247918">
      <w:pPr>
        <w:spacing w:after="0"/>
        <w:ind w:left="118"/>
        <w:jc w:val="center"/>
        <w:rPr>
          <w:color w:val="347551"/>
          <w:sz w:val="96"/>
          <w:szCs w:val="96"/>
          <w:shd w:val="clear" w:color="auto" w:fill="EFEAE0"/>
        </w:rPr>
      </w:pPr>
      <w:r w:rsidRPr="00247918">
        <w:rPr>
          <w:color w:val="347551"/>
          <w:sz w:val="96"/>
          <w:szCs w:val="96"/>
          <w:shd w:val="clear" w:color="auto" w:fill="EFEAE0"/>
        </w:rPr>
        <w:t>WITH</w:t>
      </w:r>
    </w:p>
    <w:p w14:paraId="2726ED66" w14:textId="104BFE1B" w:rsidR="00474C83" w:rsidRPr="00247918" w:rsidRDefault="00474C83" w:rsidP="00247918">
      <w:pPr>
        <w:spacing w:after="0"/>
        <w:ind w:left="118"/>
        <w:jc w:val="center"/>
        <w:rPr>
          <w:sz w:val="96"/>
          <w:szCs w:val="96"/>
        </w:rPr>
      </w:pPr>
      <w:r w:rsidRPr="00247918">
        <w:rPr>
          <w:color w:val="C45911" w:themeColor="accent2" w:themeShade="BF"/>
          <w:sz w:val="96"/>
          <w:szCs w:val="96"/>
          <w:shd w:val="clear" w:color="auto" w:fill="EFEAE0"/>
        </w:rPr>
        <w:t>K</w:t>
      </w:r>
      <w:r w:rsidR="00247918" w:rsidRPr="00247918">
        <w:rPr>
          <w:color w:val="C45911" w:themeColor="accent2" w:themeShade="BF"/>
          <w:sz w:val="96"/>
          <w:szCs w:val="96"/>
          <w:shd w:val="clear" w:color="auto" w:fill="EFEAE0"/>
        </w:rPr>
        <w:t>ADIRI IMHOESI</w:t>
      </w:r>
      <w:r w:rsidR="00247918">
        <w:rPr>
          <w:color w:val="C45911" w:themeColor="accent2" w:themeShade="BF"/>
          <w:sz w:val="96"/>
          <w:szCs w:val="96"/>
          <w:shd w:val="clear" w:color="auto" w:fill="EFEAE0"/>
        </w:rPr>
        <w:t xml:space="preserve"> </w:t>
      </w:r>
      <w:proofErr w:type="spellStart"/>
      <w:r w:rsidR="00247918" w:rsidRPr="00247918">
        <w:rPr>
          <w:color w:val="C45911" w:themeColor="accent2" w:themeShade="BF"/>
          <w:sz w:val="96"/>
          <w:szCs w:val="96"/>
          <w:shd w:val="clear" w:color="auto" w:fill="EFEAE0"/>
        </w:rPr>
        <w:t>IMHOESI</w:t>
      </w:r>
      <w:proofErr w:type="spellEnd"/>
      <w:r w:rsidRPr="00247918">
        <w:rPr>
          <w:color w:val="347551"/>
          <w:sz w:val="96"/>
          <w:szCs w:val="96"/>
          <w:shd w:val="clear" w:color="auto" w:fill="EFEAE0"/>
        </w:rPr>
        <w:t>.</w:t>
      </w:r>
    </w:p>
    <w:tbl>
      <w:tblPr>
        <w:tblStyle w:val="TableGrid"/>
        <w:tblW w:w="9663" w:type="dxa"/>
        <w:tblInd w:w="-101" w:type="dxa"/>
        <w:tblCellMar>
          <w:top w:w="0" w:type="dxa"/>
          <w:left w:w="0" w:type="dxa"/>
          <w:bottom w:w="0" w:type="dxa"/>
          <w:right w:w="0" w:type="dxa"/>
        </w:tblCellMar>
        <w:tblLook w:val="04A0" w:firstRow="1" w:lastRow="0" w:firstColumn="1" w:lastColumn="0" w:noHBand="0" w:noVBand="1"/>
      </w:tblPr>
      <w:tblGrid>
        <w:gridCol w:w="9663"/>
      </w:tblGrid>
      <w:tr w:rsidR="00E138D7" w14:paraId="6224E5A6" w14:textId="77777777">
        <w:trPr>
          <w:trHeight w:val="787"/>
        </w:trPr>
        <w:tc>
          <w:tcPr>
            <w:tcW w:w="9663" w:type="dxa"/>
            <w:tcBorders>
              <w:top w:val="single" w:sz="5" w:space="0" w:color="424242"/>
              <w:left w:val="single" w:sz="5" w:space="0" w:color="424242"/>
              <w:bottom w:val="single" w:sz="5" w:space="0" w:color="424242"/>
              <w:right w:val="single" w:sz="5" w:space="0" w:color="424242"/>
            </w:tcBorders>
            <w:shd w:val="clear" w:color="auto" w:fill="EFEAE0"/>
            <w:vAlign w:val="center"/>
          </w:tcPr>
          <w:p w14:paraId="079B0BEB" w14:textId="77777777" w:rsidR="00E138D7" w:rsidRDefault="00000000">
            <w:pPr>
              <w:spacing w:after="0"/>
              <w:jc w:val="center"/>
            </w:pPr>
            <w:r>
              <w:rPr>
                <w:b/>
                <w:sz w:val="32"/>
              </w:rPr>
              <w:t>TEMPLATE</w:t>
            </w:r>
          </w:p>
        </w:tc>
      </w:tr>
      <w:tr w:rsidR="00E138D7" w14:paraId="3BF53360" w14:textId="77777777">
        <w:trPr>
          <w:trHeight w:val="1755"/>
        </w:trPr>
        <w:tc>
          <w:tcPr>
            <w:tcW w:w="9663" w:type="dxa"/>
            <w:tcBorders>
              <w:top w:val="single" w:sz="5" w:space="0" w:color="424242"/>
              <w:left w:val="single" w:sz="5" w:space="0" w:color="424242"/>
              <w:bottom w:val="single" w:sz="5" w:space="0" w:color="424242"/>
              <w:right w:val="single" w:sz="5" w:space="0" w:color="424242"/>
            </w:tcBorders>
            <w:shd w:val="clear" w:color="auto" w:fill="FFFDFA"/>
            <w:vAlign w:val="center"/>
          </w:tcPr>
          <w:p w14:paraId="3C8B02BF" w14:textId="05F690FA" w:rsidR="00E138D7" w:rsidRDefault="00000000">
            <w:pPr>
              <w:spacing w:after="0"/>
              <w:ind w:left="168" w:right="159"/>
            </w:pPr>
            <w:r>
              <w:rPr>
                <w:noProof/>
              </w:rPr>
              <mc:AlternateContent>
                <mc:Choice Requires="wpg">
                  <w:drawing>
                    <wp:anchor distT="0" distB="0" distL="114300" distR="114300" simplePos="0" relativeHeight="251658240" behindDoc="1" locked="0" layoutInCell="1" allowOverlap="1" wp14:anchorId="1D745579" wp14:editId="12FFD24F">
                      <wp:simplePos x="0" y="0"/>
                      <wp:positionH relativeFrom="column">
                        <wp:posOffset>0</wp:posOffset>
                      </wp:positionH>
                      <wp:positionV relativeFrom="paragraph">
                        <wp:posOffset>-642761</wp:posOffset>
                      </wp:positionV>
                      <wp:extent cx="6136082" cy="1605759"/>
                      <wp:effectExtent l="0" t="0" r="0" b="0"/>
                      <wp:wrapNone/>
                      <wp:docPr id="888" name="Group 888"/>
                      <wp:cNvGraphicFramePr/>
                      <a:graphic xmlns:a="http://schemas.openxmlformats.org/drawingml/2006/main">
                        <a:graphicData uri="http://schemas.microsoft.com/office/word/2010/wordprocessingGroup">
                          <wpg:wgp>
                            <wpg:cNvGrpSpPr/>
                            <wpg:grpSpPr>
                              <a:xfrm>
                                <a:off x="0" y="0"/>
                                <a:ext cx="6136082" cy="1605759"/>
                                <a:chOff x="0" y="0"/>
                                <a:chExt cx="6136082" cy="1605759"/>
                              </a:xfrm>
                            </wpg:grpSpPr>
                            <wps:wsp>
                              <wps:cNvPr id="36" name="Shape 36"/>
                              <wps:cNvSpPr/>
                              <wps:spPr>
                                <a:xfrm>
                                  <a:off x="0" y="0"/>
                                  <a:ext cx="6136082" cy="1605759"/>
                                </a:xfrm>
                                <a:custGeom>
                                  <a:avLst/>
                                  <a:gdLst/>
                                  <a:ahLst/>
                                  <a:cxnLst/>
                                  <a:rect l="0" t="0" r="0" b="0"/>
                                  <a:pathLst>
                                    <a:path w="6136082" h="1605759">
                                      <a:moveTo>
                                        <a:pt x="0" y="1605759"/>
                                      </a:moveTo>
                                      <a:lnTo>
                                        <a:pt x="0" y="495785"/>
                                      </a:lnTo>
                                      <a:lnTo>
                                        <a:pt x="6136082" y="495785"/>
                                      </a:lnTo>
                                      <a:lnTo>
                                        <a:pt x="61360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 style="width:483.156pt;height:126.438pt;position:absolute;z-index:-2147483618;mso-position-horizontal-relative:text;mso-position-horizontal:absolute;margin-left:0pt;mso-position-vertical-relative:text;margin-top:-50.6111pt;" coordsize="61360,16057">
                      <v:shape id="Shape 36" style="position:absolute;width:61360;height:16057;left:0;top:0;" coordsize="6136082,1605759" path="m0,1605759l0,495785l6136082,495785l6136082,0x">
                        <v:stroke weight="0pt" endcap="flat" joinstyle="miter" miterlimit="10" on="false" color="#000000" opacity="0"/>
                        <v:fill on="true" color="#000000"/>
                      </v:shape>
                    </v:group>
                  </w:pict>
                </mc:Fallback>
              </mc:AlternateContent>
            </w:r>
            <w:r w:rsidR="00B12B93">
              <w:rPr>
                <w:sz w:val="25"/>
              </w:rPr>
              <w:t>Please help me Welcome our special Guest today, Kadiri Imhoesi Imhoesi. Kadiri Imhoesi is a student at York university. He studies Business Management at Keele Campus.</w:t>
            </w:r>
          </w:p>
        </w:tc>
      </w:tr>
    </w:tbl>
    <w:p w14:paraId="103C9746" w14:textId="77777777" w:rsidR="00B50525" w:rsidRDefault="00B50525">
      <w:pPr>
        <w:spacing w:after="278"/>
        <w:ind w:left="2312"/>
      </w:pPr>
    </w:p>
    <w:p w14:paraId="48C0C97C" w14:textId="3AFE552C" w:rsidR="00E138D7" w:rsidRDefault="00B50525">
      <w:pPr>
        <w:spacing w:after="278"/>
        <w:ind w:left="2312"/>
      </w:pPr>
      <w:r>
        <w:rPr>
          <w:noProof/>
        </w:rPr>
        <w:lastRenderedPageBreak/>
        <w:drawing>
          <wp:inline distT="0" distB="0" distL="0" distR="0" wp14:anchorId="2F31D9A2" wp14:editId="4940A40B">
            <wp:extent cx="3329160" cy="5546725"/>
            <wp:effectExtent l="0" t="0" r="5080" b="0"/>
            <wp:docPr id="1186107302" name="Picture 1" descr="A Man himself, Kadiri Imhoesi Imhoes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07302" name="Picture 1" descr="A Man himself, Kadiri Imhoesi Imhoesi&#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35537" cy="5557350"/>
                    </a:xfrm>
                    <a:prstGeom prst="rect">
                      <a:avLst/>
                    </a:prstGeom>
                  </pic:spPr>
                </pic:pic>
              </a:graphicData>
            </a:graphic>
          </wp:inline>
        </w:drawing>
      </w:r>
    </w:p>
    <w:p w14:paraId="1548A8B2" w14:textId="320BF1DB" w:rsidR="00B50525" w:rsidRDefault="00B50525" w:rsidP="00B50525">
      <w:pPr>
        <w:spacing w:after="0" w:line="274" w:lineRule="auto"/>
        <w:jc w:val="center"/>
        <w:rPr>
          <w:b/>
          <w:color w:val="347551"/>
          <w:sz w:val="25"/>
        </w:rPr>
      </w:pPr>
      <w:r>
        <w:rPr>
          <w:b/>
          <w:color w:val="347551"/>
          <w:sz w:val="25"/>
        </w:rPr>
        <w:t xml:space="preserve">Kadiri Imhoesi </w:t>
      </w:r>
      <w:proofErr w:type="spellStart"/>
      <w:r>
        <w:rPr>
          <w:b/>
          <w:color w:val="347551"/>
          <w:sz w:val="25"/>
        </w:rPr>
        <w:t>Imhoesi</w:t>
      </w:r>
      <w:proofErr w:type="spellEnd"/>
      <w:r>
        <w:rPr>
          <w:b/>
          <w:color w:val="347551"/>
          <w:sz w:val="25"/>
        </w:rPr>
        <w:t>.</w:t>
      </w:r>
    </w:p>
    <w:p w14:paraId="2D8AB0EB" w14:textId="77777777" w:rsidR="00B50525" w:rsidRDefault="00B50525" w:rsidP="00B50525">
      <w:pPr>
        <w:spacing w:after="0" w:line="274" w:lineRule="auto"/>
        <w:jc w:val="center"/>
        <w:rPr>
          <w:b/>
          <w:color w:val="347551"/>
          <w:sz w:val="25"/>
        </w:rPr>
      </w:pPr>
    </w:p>
    <w:p w14:paraId="10EE686F" w14:textId="77777777" w:rsidR="00B50525" w:rsidRDefault="00B50525" w:rsidP="00B50525">
      <w:pPr>
        <w:spacing w:after="0" w:line="274" w:lineRule="auto"/>
        <w:jc w:val="center"/>
        <w:rPr>
          <w:b/>
          <w:color w:val="347551"/>
          <w:sz w:val="25"/>
        </w:rPr>
      </w:pPr>
    </w:p>
    <w:p w14:paraId="3768BC20" w14:textId="77777777" w:rsidR="00B50525" w:rsidRDefault="00B50525" w:rsidP="00B50525">
      <w:pPr>
        <w:spacing w:after="0" w:line="274" w:lineRule="auto"/>
        <w:jc w:val="center"/>
        <w:rPr>
          <w:b/>
          <w:color w:val="347551"/>
          <w:sz w:val="25"/>
        </w:rPr>
      </w:pPr>
    </w:p>
    <w:p w14:paraId="2649BCB3" w14:textId="77777777" w:rsidR="00B50525" w:rsidRDefault="00B50525" w:rsidP="00B50525">
      <w:pPr>
        <w:spacing w:after="0" w:line="274" w:lineRule="auto"/>
        <w:jc w:val="center"/>
        <w:rPr>
          <w:b/>
          <w:color w:val="347551"/>
          <w:sz w:val="25"/>
        </w:rPr>
      </w:pPr>
    </w:p>
    <w:p w14:paraId="1BBF9D24" w14:textId="77777777" w:rsidR="00B50525" w:rsidRDefault="00B50525" w:rsidP="00B50525">
      <w:pPr>
        <w:spacing w:after="0" w:line="274" w:lineRule="auto"/>
        <w:jc w:val="center"/>
        <w:rPr>
          <w:b/>
          <w:color w:val="347551"/>
          <w:sz w:val="25"/>
        </w:rPr>
      </w:pPr>
    </w:p>
    <w:p w14:paraId="02E81E8A" w14:textId="77777777" w:rsidR="00B50525" w:rsidRDefault="00B50525" w:rsidP="00B50525">
      <w:pPr>
        <w:spacing w:after="0" w:line="274" w:lineRule="auto"/>
        <w:jc w:val="center"/>
        <w:rPr>
          <w:b/>
          <w:color w:val="347551"/>
          <w:sz w:val="25"/>
        </w:rPr>
      </w:pPr>
    </w:p>
    <w:p w14:paraId="7246C665" w14:textId="77777777" w:rsidR="00B50525" w:rsidRDefault="00B50525" w:rsidP="00B50525">
      <w:pPr>
        <w:spacing w:after="0" w:line="274" w:lineRule="auto"/>
        <w:jc w:val="center"/>
        <w:rPr>
          <w:b/>
          <w:color w:val="347551"/>
          <w:sz w:val="25"/>
        </w:rPr>
      </w:pPr>
    </w:p>
    <w:p w14:paraId="55D10BE6" w14:textId="77777777" w:rsidR="00B50525" w:rsidRDefault="00B50525" w:rsidP="00B50525">
      <w:pPr>
        <w:spacing w:after="0" w:line="274" w:lineRule="auto"/>
        <w:jc w:val="center"/>
        <w:rPr>
          <w:b/>
          <w:color w:val="347551"/>
          <w:sz w:val="25"/>
        </w:rPr>
      </w:pPr>
    </w:p>
    <w:p w14:paraId="6F1F8701" w14:textId="77777777" w:rsidR="00B50525" w:rsidRDefault="00B50525" w:rsidP="00B50525">
      <w:pPr>
        <w:spacing w:after="0" w:line="274" w:lineRule="auto"/>
        <w:jc w:val="center"/>
        <w:rPr>
          <w:b/>
          <w:color w:val="347551"/>
          <w:sz w:val="25"/>
        </w:rPr>
      </w:pPr>
    </w:p>
    <w:p w14:paraId="1FB1D39A" w14:textId="77777777" w:rsidR="00B50525" w:rsidRPr="00B50525" w:rsidRDefault="00B50525" w:rsidP="00B50525">
      <w:pPr>
        <w:spacing w:after="0" w:line="274" w:lineRule="auto"/>
        <w:jc w:val="center"/>
        <w:rPr>
          <w:b/>
          <w:color w:val="347551"/>
          <w:sz w:val="25"/>
        </w:rPr>
      </w:pPr>
    </w:p>
    <w:p w14:paraId="0D337F84" w14:textId="411E33B5" w:rsidR="00E138D7" w:rsidRDefault="00B50525">
      <w:pPr>
        <w:shd w:val="clear" w:color="auto" w:fill="EFEAE0"/>
        <w:spacing w:after="841"/>
        <w:jc w:val="right"/>
        <w:rPr>
          <w:color w:val="FF99C4"/>
          <w:sz w:val="71"/>
          <w:szCs w:val="71"/>
        </w:rPr>
      </w:pPr>
      <w:r w:rsidRPr="00B50525">
        <w:rPr>
          <w:color w:val="C45911" w:themeColor="accent2" w:themeShade="BF"/>
          <w:sz w:val="40"/>
          <w:szCs w:val="40"/>
        </w:rPr>
        <w:lastRenderedPageBreak/>
        <w:t>"Time, the elusive currency of life, is not merely a ticking clock but the essence of opportunity. Mastering time management is the art of investing our moments wisely, for each well-spent second is a brushstroke on the canvas</w:t>
      </w:r>
      <w:r>
        <w:rPr>
          <w:color w:val="C45911" w:themeColor="accent2" w:themeShade="BF"/>
          <w:sz w:val="40"/>
          <w:szCs w:val="40"/>
        </w:rPr>
        <w:t xml:space="preserve"> </w:t>
      </w:r>
      <w:r w:rsidRPr="00B50525">
        <w:rPr>
          <w:color w:val="C45911" w:themeColor="accent2" w:themeShade="BF"/>
          <w:sz w:val="40"/>
          <w:szCs w:val="40"/>
        </w:rPr>
        <w:t>of our success and fulfillment."</w:t>
      </w:r>
      <w:r w:rsidRPr="00B50525">
        <w:rPr>
          <w:color w:val="FF99C4"/>
          <w:sz w:val="71"/>
          <w:szCs w:val="71"/>
        </w:rPr>
        <w:t xml:space="preserve"> </w:t>
      </w:r>
    </w:p>
    <w:p w14:paraId="6301819C" w14:textId="538CCA5E" w:rsidR="00B50525" w:rsidRPr="00B50525" w:rsidRDefault="00B50525">
      <w:pPr>
        <w:shd w:val="clear" w:color="auto" w:fill="EFEAE0"/>
        <w:spacing w:after="841"/>
        <w:jc w:val="right"/>
        <w:rPr>
          <w:color w:val="2F5496" w:themeColor="accent1" w:themeShade="BF"/>
          <w:sz w:val="71"/>
          <w:szCs w:val="71"/>
        </w:rPr>
      </w:pPr>
      <w:r w:rsidRPr="00B50525">
        <w:rPr>
          <w:color w:val="2F5496" w:themeColor="accent1" w:themeShade="BF"/>
          <w:sz w:val="71"/>
          <w:szCs w:val="71"/>
        </w:rPr>
        <w:t>~Kadiri Imhoesi Imhoesi</w:t>
      </w:r>
    </w:p>
    <w:p w14:paraId="0BAFA939" w14:textId="77777777" w:rsidR="00E138D7" w:rsidRDefault="00000000">
      <w:pPr>
        <w:spacing w:after="0"/>
        <w:ind w:left="55"/>
        <w:jc w:val="center"/>
      </w:pPr>
      <w:r>
        <w:rPr>
          <w:b/>
          <w:color w:val="FF99C4"/>
          <w:sz w:val="65"/>
        </w:rPr>
        <w:t>Profile Feature</w:t>
      </w:r>
      <w:r>
        <w:rPr>
          <w:b/>
          <w:sz w:val="65"/>
        </w:rPr>
        <w:t xml:space="preserve"> </w:t>
      </w:r>
      <w:r>
        <w:rPr>
          <w:b/>
          <w:color w:val="347551"/>
          <w:sz w:val="65"/>
        </w:rPr>
        <w:t>Template</w:t>
      </w:r>
    </w:p>
    <w:tbl>
      <w:tblPr>
        <w:tblStyle w:val="TableGrid"/>
        <w:tblW w:w="8317" w:type="dxa"/>
        <w:tblInd w:w="-101" w:type="dxa"/>
        <w:tblCellMar>
          <w:top w:w="0" w:type="dxa"/>
          <w:left w:w="0" w:type="dxa"/>
          <w:bottom w:w="0" w:type="dxa"/>
          <w:right w:w="0" w:type="dxa"/>
        </w:tblCellMar>
        <w:tblLook w:val="04A0" w:firstRow="1" w:lastRow="0" w:firstColumn="1" w:lastColumn="0" w:noHBand="0" w:noVBand="1"/>
      </w:tblPr>
      <w:tblGrid>
        <w:gridCol w:w="1961"/>
        <w:gridCol w:w="6356"/>
      </w:tblGrid>
      <w:tr w:rsidR="00CE3B85" w14:paraId="31186DD6" w14:textId="77777777" w:rsidTr="00CE3B85">
        <w:trPr>
          <w:trHeight w:val="2873"/>
        </w:trPr>
        <w:tc>
          <w:tcPr>
            <w:tcW w:w="1961" w:type="dxa"/>
            <w:tcBorders>
              <w:top w:val="single" w:sz="5" w:space="0" w:color="424242"/>
              <w:left w:val="single" w:sz="5" w:space="0" w:color="424242"/>
              <w:bottom w:val="single" w:sz="5" w:space="0" w:color="424242"/>
              <w:right w:val="single" w:sz="5" w:space="0" w:color="424242"/>
            </w:tcBorders>
            <w:shd w:val="clear" w:color="auto" w:fill="EFEAE0"/>
          </w:tcPr>
          <w:p w14:paraId="747AD195" w14:textId="77777777" w:rsidR="00CE3B85" w:rsidRDefault="00CE3B85">
            <w:pPr>
              <w:spacing w:after="0"/>
              <w:ind w:left="-7"/>
              <w:rPr>
                <w:noProof/>
              </w:rPr>
            </w:pPr>
          </w:p>
          <w:p w14:paraId="449DF193" w14:textId="77777777" w:rsidR="00CE3B85" w:rsidRDefault="00CE3B85" w:rsidP="00CE3B85">
            <w:pPr>
              <w:rPr>
                <w:noProof/>
              </w:rPr>
            </w:pPr>
          </w:p>
          <w:p w14:paraId="13CF7566" w14:textId="77777777" w:rsidR="00CE3B85" w:rsidRDefault="00CE3B85" w:rsidP="00CE3B85">
            <w:pPr>
              <w:jc w:val="center"/>
              <w:rPr>
                <w:b/>
                <w:sz w:val="25"/>
              </w:rPr>
            </w:pPr>
          </w:p>
          <w:p w14:paraId="419139E4" w14:textId="6EBAEAD2" w:rsidR="00CE3B85" w:rsidRPr="00CE3B85" w:rsidRDefault="00CE3B85" w:rsidP="00CE3B85">
            <w:pPr>
              <w:jc w:val="center"/>
            </w:pPr>
            <w:r>
              <w:rPr>
                <w:b/>
                <w:sz w:val="25"/>
              </w:rPr>
              <w:t>Introduction:</w:t>
            </w:r>
          </w:p>
        </w:tc>
        <w:tc>
          <w:tcPr>
            <w:tcW w:w="6356" w:type="dxa"/>
            <w:tcBorders>
              <w:top w:val="single" w:sz="5" w:space="0" w:color="424242"/>
              <w:left w:val="single" w:sz="5" w:space="0" w:color="424242"/>
              <w:bottom w:val="single" w:sz="5" w:space="0" w:color="424242"/>
              <w:right w:val="single" w:sz="5" w:space="0" w:color="424242"/>
            </w:tcBorders>
            <w:shd w:val="clear" w:color="auto" w:fill="FFFDFA"/>
          </w:tcPr>
          <w:p w14:paraId="4351226D" w14:textId="77777777" w:rsidR="00CE3B85" w:rsidRPr="00B12B93" w:rsidRDefault="00CE3B85">
            <w:pPr>
              <w:spacing w:after="0"/>
              <w:ind w:left="-1950" w:right="-7"/>
              <w:rPr>
                <w:color w:val="000000" w:themeColor="text1"/>
              </w:rPr>
            </w:pPr>
          </w:p>
          <w:p w14:paraId="5F466456" w14:textId="77777777" w:rsidR="00474C83" w:rsidRPr="00B12B93" w:rsidRDefault="00474C83" w:rsidP="00474C83">
            <w:pPr>
              <w:ind w:firstLine="720"/>
              <w:rPr>
                <w:color w:val="000000" w:themeColor="text1"/>
              </w:rPr>
            </w:pPr>
            <w:r w:rsidRPr="00B12B93">
              <w:rPr>
                <w:color w:val="000000" w:themeColor="text1"/>
              </w:rPr>
              <w:t>In our fast-paced world, mastering time management is a challenge that resonates with individuals from all walks of life. Recognizing the impact of efficient time utilization on productivity and satisfaction, this profile feature delves into the experiences and insights of Imhoesi,</w:t>
            </w:r>
            <w:r w:rsidRPr="00B12B93">
              <w:rPr>
                <w:color w:val="000000" w:themeColor="text1"/>
              </w:rPr>
              <w:t xml:space="preserve"> is</w:t>
            </w:r>
            <w:r w:rsidRPr="00B12B93">
              <w:rPr>
                <w:color w:val="000000" w:themeColor="text1"/>
              </w:rPr>
              <w:t xml:space="preserve"> a family member to </w:t>
            </w:r>
            <w:r w:rsidRPr="00B12B93">
              <w:rPr>
                <w:color w:val="000000" w:themeColor="text1"/>
              </w:rPr>
              <w:t>me</w:t>
            </w:r>
            <w:r w:rsidRPr="00B12B93">
              <w:rPr>
                <w:color w:val="000000" w:themeColor="text1"/>
              </w:rPr>
              <w:t xml:space="preserve"> who grapples with the complexities of time management. This exploration is not only a personal narrative but also a gateway to understanding a pervasive issue in our community.</w:t>
            </w:r>
          </w:p>
          <w:p w14:paraId="2A842431" w14:textId="36AF9A7F" w:rsidR="00B12B93" w:rsidRPr="00B12B93" w:rsidRDefault="00B12B93" w:rsidP="00B12B93">
            <w:pPr>
              <w:rPr>
                <w:color w:val="000000" w:themeColor="text1"/>
              </w:rPr>
            </w:pPr>
            <w:r w:rsidRPr="00B12B93">
              <w:rPr>
                <w:color w:val="000000" w:themeColor="text1"/>
              </w:rPr>
              <w:t xml:space="preserve">              </w:t>
            </w:r>
            <w:r w:rsidRPr="00B12B93">
              <w:rPr>
                <w:color w:val="000000" w:themeColor="text1"/>
              </w:rPr>
              <w:t>In the following narrative, we delve into the personal chronicles of Imhoesi, seeking not only to understand the individual nuances of their time management journey but also to unravel broader insights into a challenge that resonates within our community. Time management isn't merely a logistical puzzle but a deeply rooted aspect of our overall well-being, influencing our productivity, satisfaction, and the pursuit of our goals.</w:t>
            </w:r>
          </w:p>
          <w:p w14:paraId="7B66C820" w14:textId="59231FD8" w:rsidR="00B12B93" w:rsidRPr="00B12B93" w:rsidRDefault="00B12B93" w:rsidP="00B12B93">
            <w:pPr>
              <w:rPr>
                <w:color w:val="000000" w:themeColor="text1"/>
              </w:rPr>
            </w:pPr>
            <w:r w:rsidRPr="00B12B93">
              <w:rPr>
                <w:color w:val="000000" w:themeColor="text1"/>
              </w:rPr>
              <w:t xml:space="preserve">As we navigate through Imhoesi's story, we concurrently draw upon relevant research, notably from </w:t>
            </w:r>
            <w:r w:rsidR="005C0260" w:rsidRPr="005C0260">
              <w:rPr>
                <w:color w:val="000000" w:themeColor="text1"/>
              </w:rPr>
              <w:t>Oettingen</w:t>
            </w:r>
            <w:r w:rsidR="005C0260">
              <w:rPr>
                <w:color w:val="000000" w:themeColor="text1"/>
              </w:rPr>
              <w:t xml:space="preserve">, et al., </w:t>
            </w:r>
            <w:r w:rsidR="005C0260">
              <w:rPr>
                <w:color w:val="000000" w:themeColor="text1"/>
              </w:rPr>
              <w:t>(</w:t>
            </w:r>
            <w:r w:rsidR="005C0260">
              <w:rPr>
                <w:color w:val="000000" w:themeColor="text1"/>
              </w:rPr>
              <w:t>2015</w:t>
            </w:r>
            <w:r w:rsidR="005C0260">
              <w:rPr>
                <w:color w:val="000000" w:themeColor="text1"/>
              </w:rPr>
              <w:t>)</w:t>
            </w:r>
            <w:r w:rsidRPr="00B12B93">
              <w:rPr>
                <w:color w:val="000000" w:themeColor="text1"/>
              </w:rPr>
              <w:t xml:space="preserve"> and</w:t>
            </w:r>
            <w:r w:rsidR="005C0260">
              <w:rPr>
                <w:color w:val="000000" w:themeColor="text1"/>
              </w:rPr>
              <w:t xml:space="preserve"> </w:t>
            </w:r>
            <w:r w:rsidR="005C0260" w:rsidRPr="00C7658C">
              <w:t>Meeker</w:t>
            </w:r>
            <w:r w:rsidR="005C0260">
              <w:t xml:space="preserve"> (2022)</w:t>
            </w:r>
            <w:r w:rsidRPr="00B12B93">
              <w:rPr>
                <w:color w:val="000000" w:themeColor="text1"/>
              </w:rPr>
              <w:t xml:space="preserve">, to enrich our comprehension of the multifaceted nature of time management. The convergence of personal narrative and academic insights creates a comprehensive portrait of an issue that touches the lives of all individuals, fostering a collective endeavor </w:t>
            </w:r>
            <w:r w:rsidRPr="00B12B93">
              <w:rPr>
                <w:color w:val="000000" w:themeColor="text1"/>
              </w:rPr>
              <w:lastRenderedPageBreak/>
              <w:t>toward enhanced time utilization and, subsequently, a more fulfilled existence.</w:t>
            </w:r>
          </w:p>
        </w:tc>
      </w:tr>
      <w:tr w:rsidR="00CE3B85" w14:paraId="21F43A35" w14:textId="77777777" w:rsidTr="00CE3B85">
        <w:trPr>
          <w:trHeight w:val="2873"/>
        </w:trPr>
        <w:tc>
          <w:tcPr>
            <w:tcW w:w="1961" w:type="dxa"/>
            <w:tcBorders>
              <w:top w:val="single" w:sz="5" w:space="0" w:color="424242"/>
              <w:left w:val="single" w:sz="5" w:space="0" w:color="424242"/>
              <w:bottom w:val="single" w:sz="5" w:space="0" w:color="424242"/>
              <w:right w:val="single" w:sz="5" w:space="0" w:color="424242"/>
            </w:tcBorders>
            <w:shd w:val="clear" w:color="auto" w:fill="EFEAE0"/>
          </w:tcPr>
          <w:p w14:paraId="1A514731" w14:textId="77777777" w:rsidR="00CE3B85" w:rsidRDefault="00CE3B85">
            <w:pPr>
              <w:spacing w:after="0"/>
              <w:ind w:left="-7"/>
              <w:rPr>
                <w:noProof/>
              </w:rPr>
            </w:pPr>
          </w:p>
          <w:p w14:paraId="13D7BE72" w14:textId="77777777" w:rsidR="00CE3B85" w:rsidRPr="00CE3B85" w:rsidRDefault="00CE3B85" w:rsidP="00CE3B85"/>
          <w:p w14:paraId="7E0A561E" w14:textId="77777777" w:rsidR="00CE3B85" w:rsidRDefault="00CE3B85" w:rsidP="00CE3B85">
            <w:pPr>
              <w:rPr>
                <w:noProof/>
              </w:rPr>
            </w:pPr>
          </w:p>
          <w:p w14:paraId="3C740EBB" w14:textId="289039C1" w:rsidR="00CE3B85" w:rsidRPr="00CE3B85" w:rsidRDefault="00CE3B85" w:rsidP="00CE3B85">
            <w:pPr>
              <w:jc w:val="center"/>
              <w:rPr>
                <w:b/>
                <w:bCs/>
                <w:sz w:val="25"/>
                <w:szCs w:val="25"/>
              </w:rPr>
            </w:pPr>
            <w:r w:rsidRPr="00CE3B85">
              <w:rPr>
                <w:b/>
                <w:bCs/>
                <w:sz w:val="25"/>
                <w:szCs w:val="25"/>
              </w:rPr>
              <w:t>Body:</w:t>
            </w:r>
          </w:p>
        </w:tc>
        <w:tc>
          <w:tcPr>
            <w:tcW w:w="6356" w:type="dxa"/>
            <w:tcBorders>
              <w:top w:val="single" w:sz="5" w:space="0" w:color="424242"/>
              <w:left w:val="single" w:sz="5" w:space="0" w:color="424242"/>
              <w:bottom w:val="single" w:sz="5" w:space="0" w:color="424242"/>
              <w:right w:val="single" w:sz="5" w:space="0" w:color="424242"/>
            </w:tcBorders>
            <w:shd w:val="clear" w:color="auto" w:fill="FFFDFA"/>
          </w:tcPr>
          <w:p w14:paraId="16D36BAD" w14:textId="43909A72" w:rsidR="002F13E9" w:rsidRPr="00B12B93" w:rsidRDefault="002F13E9" w:rsidP="002F13E9">
            <w:pPr>
              <w:rPr>
                <w:color w:val="000000" w:themeColor="text1"/>
              </w:rPr>
            </w:pPr>
            <w:r w:rsidRPr="00B12B93">
              <w:rPr>
                <w:color w:val="000000" w:themeColor="text1"/>
              </w:rPr>
              <w:t xml:space="preserve">              </w:t>
            </w:r>
            <w:r w:rsidR="00912A95" w:rsidRPr="00B12B93">
              <w:rPr>
                <w:color w:val="000000" w:themeColor="text1"/>
              </w:rPr>
              <w:t>Imhoesi</w:t>
            </w:r>
            <w:r w:rsidRPr="00B12B93">
              <w:rPr>
                <w:color w:val="000000" w:themeColor="text1"/>
              </w:rPr>
              <w:t xml:space="preserve"> unfolds a narrative that mirrors the intricate dance between time and tasks, sharing deeply personal challenges and triumphant moments. As they recount their journey, a relatable narrative emerges, echoing the struggles many individuals face in the relentless pursuit of mastering time.</w:t>
            </w:r>
          </w:p>
          <w:p w14:paraId="47D686F7" w14:textId="77777777" w:rsidR="002F13E9" w:rsidRPr="00B12B93" w:rsidRDefault="002F13E9" w:rsidP="002F13E9">
            <w:pPr>
              <w:ind w:firstLine="720"/>
              <w:rPr>
                <w:color w:val="000000" w:themeColor="text1"/>
              </w:rPr>
            </w:pPr>
          </w:p>
          <w:p w14:paraId="0C0497A3" w14:textId="6DAFC798" w:rsidR="002F13E9" w:rsidRPr="00B12B93" w:rsidRDefault="002F13E9" w:rsidP="002F13E9">
            <w:pPr>
              <w:ind w:firstLine="720"/>
              <w:rPr>
                <w:color w:val="000000" w:themeColor="text1"/>
              </w:rPr>
            </w:pPr>
            <w:r w:rsidRPr="00B12B93">
              <w:rPr>
                <w:color w:val="000000" w:themeColor="text1"/>
              </w:rPr>
              <w:t xml:space="preserve">One of the key challenges </w:t>
            </w:r>
            <w:r w:rsidR="00912A95" w:rsidRPr="00B12B93">
              <w:rPr>
                <w:color w:val="000000" w:themeColor="text1"/>
              </w:rPr>
              <w:t>Imhoesi</w:t>
            </w:r>
            <w:r w:rsidRPr="00B12B93">
              <w:rPr>
                <w:color w:val="000000" w:themeColor="text1"/>
              </w:rPr>
              <w:t xml:space="preserve"> highlights is the pervasive tendency to underestimate the time required for tasks. This resonates with </w:t>
            </w:r>
            <w:r w:rsidR="005C0260" w:rsidRPr="005C0260">
              <w:rPr>
                <w:color w:val="000000" w:themeColor="text1"/>
              </w:rPr>
              <w:t xml:space="preserve">Oettingen, et al., </w:t>
            </w:r>
            <w:r w:rsidR="005C0260">
              <w:rPr>
                <w:color w:val="000000" w:themeColor="text1"/>
              </w:rPr>
              <w:t>(</w:t>
            </w:r>
            <w:r w:rsidR="005C0260" w:rsidRPr="005C0260">
              <w:rPr>
                <w:color w:val="000000" w:themeColor="text1"/>
              </w:rPr>
              <w:t>2015</w:t>
            </w:r>
            <w:r w:rsidR="005C0260">
              <w:rPr>
                <w:color w:val="000000" w:themeColor="text1"/>
              </w:rPr>
              <w:t>)</w:t>
            </w:r>
            <w:r w:rsidRPr="00B12B93">
              <w:rPr>
                <w:color w:val="000000" w:themeColor="text1"/>
              </w:rPr>
              <w:t>, which identifies a common human tendency to overlook the temporal demands of projects. The article suggests that this underestimation, coupled with a focus on immediate but smaller outcomes, contributes to the overarching challenge of effective time management.</w:t>
            </w:r>
          </w:p>
          <w:p w14:paraId="2739FCE4" w14:textId="77777777" w:rsidR="002F13E9" w:rsidRPr="00B12B93" w:rsidRDefault="002F13E9" w:rsidP="002F13E9">
            <w:pPr>
              <w:ind w:firstLine="720"/>
              <w:rPr>
                <w:color w:val="000000" w:themeColor="text1"/>
              </w:rPr>
            </w:pPr>
          </w:p>
          <w:p w14:paraId="76A784E7" w14:textId="018B7681" w:rsidR="002F13E9" w:rsidRPr="00B12B93" w:rsidRDefault="002F13E9" w:rsidP="002F13E9">
            <w:pPr>
              <w:ind w:firstLine="720"/>
              <w:rPr>
                <w:color w:val="000000" w:themeColor="text1"/>
              </w:rPr>
            </w:pPr>
            <w:r w:rsidRPr="00B12B93">
              <w:rPr>
                <w:color w:val="000000" w:themeColor="text1"/>
              </w:rPr>
              <w:t xml:space="preserve">Procrastination, a formidable foe in the battle for time, also emerges prominently in </w:t>
            </w:r>
            <w:r w:rsidR="00912A95" w:rsidRPr="00B12B93">
              <w:rPr>
                <w:color w:val="000000" w:themeColor="text1"/>
              </w:rPr>
              <w:t>Imhoesi's</w:t>
            </w:r>
            <w:r w:rsidRPr="00B12B93">
              <w:rPr>
                <w:color w:val="000000" w:themeColor="text1"/>
              </w:rPr>
              <w:t xml:space="preserve"> story. The struggle to initiate tasks and overcome the allure of delaying important actions is a shared experience. </w:t>
            </w:r>
            <w:r w:rsidR="005C0260" w:rsidRPr="005C0260">
              <w:rPr>
                <w:color w:val="000000" w:themeColor="text1"/>
              </w:rPr>
              <w:t>Oettingen</w:t>
            </w:r>
            <w:r w:rsidR="005C0260">
              <w:rPr>
                <w:color w:val="000000" w:themeColor="text1"/>
              </w:rPr>
              <w:t xml:space="preserve">, et al., </w:t>
            </w:r>
            <w:r w:rsidR="005C0260">
              <w:rPr>
                <w:color w:val="000000" w:themeColor="text1"/>
              </w:rPr>
              <w:t>(</w:t>
            </w:r>
            <w:r w:rsidR="005C0260">
              <w:rPr>
                <w:color w:val="000000" w:themeColor="text1"/>
              </w:rPr>
              <w:t>2015</w:t>
            </w:r>
            <w:r w:rsidR="005C0260">
              <w:rPr>
                <w:color w:val="000000" w:themeColor="text1"/>
              </w:rPr>
              <w:t>)</w:t>
            </w:r>
            <w:r w:rsidRPr="00B12B93">
              <w:rPr>
                <w:color w:val="000000" w:themeColor="text1"/>
              </w:rPr>
              <w:t xml:space="preserve"> delves into the psychology of procrastination, explaining that people tend to prioritize tasks with smaller, sooner outcomes due to a discounting of future consequences. This insight reinforces the universality of procrastination as a time management challenge.</w:t>
            </w:r>
          </w:p>
          <w:p w14:paraId="13A2761A" w14:textId="77777777" w:rsidR="002F13E9" w:rsidRPr="00B12B93" w:rsidRDefault="002F13E9" w:rsidP="002F13E9">
            <w:pPr>
              <w:ind w:firstLine="720"/>
              <w:rPr>
                <w:color w:val="000000" w:themeColor="text1"/>
              </w:rPr>
            </w:pPr>
          </w:p>
          <w:p w14:paraId="5A997160" w14:textId="6468C237" w:rsidR="002F13E9" w:rsidRPr="00B12B93" w:rsidRDefault="002F13E9" w:rsidP="002F13E9">
            <w:pPr>
              <w:ind w:firstLine="720"/>
              <w:rPr>
                <w:color w:val="000000" w:themeColor="text1"/>
              </w:rPr>
            </w:pPr>
            <w:r w:rsidRPr="00B12B93">
              <w:rPr>
                <w:color w:val="000000" w:themeColor="text1"/>
              </w:rPr>
              <w:t xml:space="preserve">To tackle these issues, </w:t>
            </w:r>
            <w:r w:rsidR="00912A95" w:rsidRPr="00B12B93">
              <w:rPr>
                <w:color w:val="000000" w:themeColor="text1"/>
              </w:rPr>
              <w:t>Imhoesi</w:t>
            </w:r>
            <w:r w:rsidRPr="00B12B93">
              <w:rPr>
                <w:color w:val="000000" w:themeColor="text1"/>
              </w:rPr>
              <w:t xml:space="preserve"> introduces their approach to time management, offering a personal take on strategies that have proven effective. As we delve deeper, </w:t>
            </w:r>
            <w:r w:rsidR="005C0260" w:rsidRPr="005C0260">
              <w:rPr>
                <w:color w:val="000000" w:themeColor="text1"/>
              </w:rPr>
              <w:t>Oettingen</w:t>
            </w:r>
            <w:r w:rsidR="005C0260">
              <w:rPr>
                <w:color w:val="000000" w:themeColor="text1"/>
              </w:rPr>
              <w:t>, et al., (2015)</w:t>
            </w:r>
            <w:r w:rsidRPr="00B12B93">
              <w:rPr>
                <w:color w:val="000000" w:themeColor="text1"/>
              </w:rPr>
              <w:t xml:space="preserve"> provides a theoretical framework for an alternative strategy – Mental Contrasting with Implementation Intentions (MCII). This technique involves envisioning a desired future, contrasting it with present realities, and formulating specific plans to overcome obstacles. The conscious and deliberate nature of MCII taps into cognitive and </w:t>
            </w:r>
            <w:r w:rsidRPr="00B12B93">
              <w:rPr>
                <w:color w:val="000000" w:themeColor="text1"/>
              </w:rPr>
              <w:lastRenderedPageBreak/>
              <w:t>motivational mechanisms, providing a potential breakthrough for more effective time management.</w:t>
            </w:r>
          </w:p>
          <w:p w14:paraId="4B9F56FA" w14:textId="77777777" w:rsidR="002F13E9" w:rsidRPr="00B12B93" w:rsidRDefault="002F13E9" w:rsidP="002F13E9">
            <w:pPr>
              <w:ind w:firstLine="720"/>
              <w:rPr>
                <w:color w:val="000000" w:themeColor="text1"/>
              </w:rPr>
            </w:pPr>
          </w:p>
          <w:p w14:paraId="3AD88C43" w14:textId="72740E57" w:rsidR="002F13E9" w:rsidRPr="00B12B93" w:rsidRDefault="002F13E9" w:rsidP="002F13E9">
            <w:pPr>
              <w:ind w:firstLine="720"/>
              <w:rPr>
                <w:color w:val="000000" w:themeColor="text1"/>
              </w:rPr>
            </w:pPr>
            <w:r w:rsidRPr="00B12B93">
              <w:rPr>
                <w:color w:val="000000" w:themeColor="text1"/>
              </w:rPr>
              <w:t xml:space="preserve">Adding another layer to our exploration, </w:t>
            </w:r>
            <w:r w:rsidR="005C0260" w:rsidRPr="00C7658C">
              <w:t>Meeker</w:t>
            </w:r>
            <w:r w:rsidR="005C0260">
              <w:t xml:space="preserve"> (2022)</w:t>
            </w:r>
            <w:r w:rsidRPr="00B12B93">
              <w:rPr>
                <w:color w:val="000000" w:themeColor="text1"/>
              </w:rPr>
              <w:t xml:space="preserve"> provides insights into the role of deadlines in shaping time management behavior. Contrary to conventional wisdom, the absence of a deadline doesn't always lead to procrastination. In fact, it can instill a sense of urgency, prompting quicker task completion. </w:t>
            </w:r>
            <w:r w:rsidRPr="00B12B93">
              <w:rPr>
                <w:color w:val="000000" w:themeColor="text1"/>
              </w:rPr>
              <w:t xml:space="preserve">These findings </w:t>
            </w:r>
            <w:r w:rsidR="00912A95" w:rsidRPr="00B12B93">
              <w:rPr>
                <w:color w:val="000000" w:themeColor="text1"/>
              </w:rPr>
              <w:t>challenge</w:t>
            </w:r>
            <w:r w:rsidRPr="00B12B93">
              <w:rPr>
                <w:color w:val="000000" w:themeColor="text1"/>
              </w:rPr>
              <w:t xml:space="preserve"> preconceived notions about the relationship between deadlines and productivity, highlighting the nuanced nature of time management.</w:t>
            </w:r>
          </w:p>
          <w:p w14:paraId="2089BF35" w14:textId="77777777" w:rsidR="002F13E9" w:rsidRPr="00B12B93" w:rsidRDefault="002F13E9" w:rsidP="002F13E9">
            <w:pPr>
              <w:ind w:firstLine="720"/>
              <w:rPr>
                <w:color w:val="000000" w:themeColor="text1"/>
              </w:rPr>
            </w:pPr>
          </w:p>
          <w:p w14:paraId="4B65F852" w14:textId="732E99AC" w:rsidR="002F13E9" w:rsidRPr="00B12B93" w:rsidRDefault="002F13E9" w:rsidP="002F13E9">
            <w:pPr>
              <w:ind w:firstLine="720"/>
              <w:rPr>
                <w:color w:val="000000" w:themeColor="text1"/>
              </w:rPr>
            </w:pPr>
            <w:r w:rsidRPr="00B12B93">
              <w:rPr>
                <w:color w:val="000000" w:themeColor="text1"/>
              </w:rPr>
              <w:t>As we intertwine</w:t>
            </w:r>
            <w:r w:rsidR="00912A95" w:rsidRPr="00B12B93">
              <w:rPr>
                <w:color w:val="000000" w:themeColor="text1"/>
              </w:rPr>
              <w:t xml:space="preserve"> </w:t>
            </w:r>
            <w:r w:rsidR="00912A95" w:rsidRPr="00B12B93">
              <w:rPr>
                <w:color w:val="000000" w:themeColor="text1"/>
              </w:rPr>
              <w:t>Imhoesi's</w:t>
            </w:r>
            <w:r w:rsidRPr="00B12B93">
              <w:rPr>
                <w:color w:val="000000" w:themeColor="text1"/>
              </w:rPr>
              <w:t xml:space="preserve"> personal narrative with research insights, a comprehensive picture of the time management landscape emerges. The challenges faced by </w:t>
            </w:r>
            <w:r w:rsidR="00912A95" w:rsidRPr="00B12B93">
              <w:rPr>
                <w:color w:val="000000" w:themeColor="text1"/>
              </w:rPr>
              <w:t>Imhoesi's</w:t>
            </w:r>
            <w:r w:rsidRPr="00B12B93">
              <w:rPr>
                <w:color w:val="000000" w:themeColor="text1"/>
              </w:rPr>
              <w:t xml:space="preserve"> align with documented patterns, and the strategies they employ resonate with the theoretical frameworks proposed by research. This synergy emphasizes the multifaceted nature of time </w:t>
            </w:r>
            <w:r w:rsidRPr="00B12B93">
              <w:rPr>
                <w:color w:val="000000" w:themeColor="text1"/>
              </w:rPr>
              <w:t>management,</w:t>
            </w:r>
            <w:r w:rsidRPr="00B12B93">
              <w:rPr>
                <w:color w:val="000000" w:themeColor="text1"/>
              </w:rPr>
              <w:t xml:space="preserve"> and the varied approaches individuals may adopt to navigate its complexities.</w:t>
            </w:r>
          </w:p>
        </w:tc>
      </w:tr>
      <w:tr w:rsidR="00E138D7" w14:paraId="4B6E98C8" w14:textId="77777777" w:rsidTr="00CE3B85">
        <w:trPr>
          <w:trHeight w:val="1454"/>
        </w:trPr>
        <w:tc>
          <w:tcPr>
            <w:tcW w:w="1961" w:type="dxa"/>
            <w:tcBorders>
              <w:top w:val="single" w:sz="5" w:space="0" w:color="424242"/>
              <w:left w:val="single" w:sz="5" w:space="0" w:color="424242"/>
              <w:bottom w:val="single" w:sz="5" w:space="0" w:color="424242"/>
              <w:right w:val="single" w:sz="5" w:space="0" w:color="424242"/>
            </w:tcBorders>
            <w:shd w:val="clear" w:color="auto" w:fill="EFEAE0"/>
            <w:vAlign w:val="center"/>
          </w:tcPr>
          <w:p w14:paraId="15AE3AE1" w14:textId="77777777" w:rsidR="00E138D7" w:rsidRDefault="00000000">
            <w:pPr>
              <w:spacing w:after="0"/>
              <w:ind w:left="168"/>
            </w:pPr>
            <w:r>
              <w:rPr>
                <w:b/>
                <w:sz w:val="25"/>
              </w:rPr>
              <w:lastRenderedPageBreak/>
              <w:t>Conclusion:</w:t>
            </w:r>
          </w:p>
        </w:tc>
        <w:tc>
          <w:tcPr>
            <w:tcW w:w="6356" w:type="dxa"/>
            <w:tcBorders>
              <w:top w:val="single" w:sz="5" w:space="0" w:color="424242"/>
              <w:left w:val="single" w:sz="5" w:space="0" w:color="424242"/>
              <w:bottom w:val="single" w:sz="5" w:space="0" w:color="424242"/>
              <w:right w:val="single" w:sz="5" w:space="0" w:color="424242"/>
            </w:tcBorders>
            <w:shd w:val="clear" w:color="auto" w:fill="FFFDFA"/>
          </w:tcPr>
          <w:p w14:paraId="58157D23" w14:textId="3EB986AF" w:rsidR="00E138D7" w:rsidRPr="00B12B93" w:rsidRDefault="002F13E9">
            <w:pPr>
              <w:spacing w:after="0"/>
              <w:ind w:left="168" w:right="8"/>
              <w:rPr>
                <w:color w:val="000000" w:themeColor="text1"/>
              </w:rPr>
            </w:pPr>
            <w:r w:rsidRPr="00B12B93">
              <w:rPr>
                <w:color w:val="000000" w:themeColor="text1"/>
              </w:rPr>
              <w:t xml:space="preserve">In drawing this profile feature to a close, Imhoesi's and I session becomes a mere speck of the larger struggle with time management within our community. The amalgamation of personal experiences and research-backed strategies underscores the urgency of addressing this issue. Time management is not just a personal challenge but a communal endeavor, and Imhoesi's story serves as a testament to the resilience required to overcome its hurdles. As we collectively strive for better time management, let </w:t>
            </w:r>
            <w:r w:rsidR="00247918" w:rsidRPr="00B12B93">
              <w:rPr>
                <w:color w:val="000000" w:themeColor="text1"/>
              </w:rPr>
              <w:t>Imhoesi's</w:t>
            </w:r>
            <w:r w:rsidRPr="00B12B93">
              <w:rPr>
                <w:color w:val="000000" w:themeColor="text1"/>
              </w:rPr>
              <w:t xml:space="preserve"> narrative be a source of inspiration, reminding us that the pursuit of efficient time utilization is integral to individual and communal success.</w:t>
            </w:r>
          </w:p>
        </w:tc>
      </w:tr>
    </w:tbl>
    <w:p w14:paraId="6CE80E2A" w14:textId="77777777" w:rsidR="00000000" w:rsidRDefault="00000000"/>
    <w:p w14:paraId="4259CC1A" w14:textId="77777777" w:rsidR="00474C83" w:rsidRDefault="00474C83"/>
    <w:p w14:paraId="4E2B6D0F" w14:textId="77777777" w:rsidR="00474C83" w:rsidRDefault="00474C83" w:rsidP="00474C83"/>
    <w:p w14:paraId="66012FA3" w14:textId="68B146D0" w:rsidR="00C7658C" w:rsidRPr="005C0260" w:rsidRDefault="004D63DE" w:rsidP="00C7658C">
      <w:pPr>
        <w:rPr>
          <w:b/>
          <w:bCs/>
        </w:rPr>
      </w:pPr>
      <w:r w:rsidRPr="005C0260">
        <w:rPr>
          <w:b/>
          <w:bCs/>
        </w:rPr>
        <w:t>Reference</w:t>
      </w:r>
    </w:p>
    <w:p w14:paraId="0F3451E2" w14:textId="77777777" w:rsidR="00C7658C" w:rsidRDefault="00C7658C" w:rsidP="00C7658C"/>
    <w:p w14:paraId="15EEC098" w14:textId="5C4A2937" w:rsidR="00C7658C" w:rsidRDefault="00C7658C" w:rsidP="00C7658C">
      <w:r>
        <w:t xml:space="preserve"> </w:t>
      </w:r>
      <w:r w:rsidR="00912A95">
        <w:t xml:space="preserve"> </w:t>
      </w:r>
      <w:r w:rsidRPr="00C7658C">
        <w:t xml:space="preserve">Meeker, A. (2022). </w:t>
      </w:r>
      <w:r w:rsidR="00B50525">
        <w:t>“</w:t>
      </w:r>
      <w:r w:rsidRPr="00C7658C">
        <w:t>To Keep People from Procrastinating, Don’t Give Them a Deadline</w:t>
      </w:r>
      <w:r w:rsidR="00B50525">
        <w:t>”</w:t>
      </w:r>
      <w:r w:rsidRPr="00C7658C">
        <w:t>. In Harvard business review (Vol. 100, Issue 5, pp. 28-). Harvard Business School Press.</w:t>
      </w:r>
    </w:p>
    <w:p w14:paraId="6FFC9325" w14:textId="2C8DB7CE" w:rsidR="00B50525" w:rsidRDefault="00B50525" w:rsidP="00C7658C">
      <w:hyperlink r:id="rId5" w:history="1">
        <w:r w:rsidRPr="00925AD9">
          <w:rPr>
            <w:rStyle w:val="Hyperlink"/>
          </w:rPr>
          <w:t>https://web-s-ebscohost-com.gbcprx01.georgebrown.ca/ehost/pdfviewer/pdfviewer?vid=0&amp;sid=630f8730-6950-40df-8b48-c69339e96704%40redis</w:t>
        </w:r>
      </w:hyperlink>
    </w:p>
    <w:p w14:paraId="522BB747" w14:textId="2269BDD7" w:rsidR="005C0260" w:rsidRDefault="005C0260" w:rsidP="00C7658C">
      <w:r w:rsidRPr="005C0260">
        <w:lastRenderedPageBreak/>
        <w:t xml:space="preserve">Oettingen, G., Kappes, H. B., Guttenberg, K. B., &amp; Gollwitzer, P. M. (2015). “Self-regulation of time management”: Mental contrasting with implementation intentions. European Journal of Social Psychology, 45(2), 218–229. </w:t>
      </w:r>
      <w:hyperlink r:id="rId6" w:history="1">
        <w:r w:rsidRPr="00925AD9">
          <w:rPr>
            <w:rStyle w:val="Hyperlink"/>
          </w:rPr>
          <w:t>https://doi.org/10.1002/ejsp.2090</w:t>
        </w:r>
      </w:hyperlink>
    </w:p>
    <w:p w14:paraId="55793A47" w14:textId="77777777" w:rsidR="005C0260" w:rsidRDefault="005C0260" w:rsidP="00C7658C"/>
    <w:p w14:paraId="0AFF05FD" w14:textId="77777777" w:rsidR="00B50525" w:rsidRDefault="00B50525" w:rsidP="00C7658C"/>
    <w:p w14:paraId="32D8CB10" w14:textId="77777777" w:rsidR="00C7658C" w:rsidRDefault="00C7658C" w:rsidP="00C7658C"/>
    <w:sectPr w:rsidR="00C7658C">
      <w:pgSz w:w="10800" w:h="15739"/>
      <w:pgMar w:top="744" w:right="726" w:bottom="1572" w:left="6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8D7"/>
    <w:rsid w:val="00247918"/>
    <w:rsid w:val="002F13E9"/>
    <w:rsid w:val="00467067"/>
    <w:rsid w:val="00474C83"/>
    <w:rsid w:val="004D63DE"/>
    <w:rsid w:val="005C0260"/>
    <w:rsid w:val="00912A95"/>
    <w:rsid w:val="00976239"/>
    <w:rsid w:val="00B12B93"/>
    <w:rsid w:val="00B50525"/>
    <w:rsid w:val="00C7658C"/>
    <w:rsid w:val="00CE3B85"/>
    <w:rsid w:val="00E1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BC00"/>
  <w15:docId w15:val="{FFF92233-E01B-424A-A692-63120044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7658C"/>
    <w:rPr>
      <w:color w:val="0563C1" w:themeColor="hyperlink"/>
      <w:u w:val="single"/>
    </w:rPr>
  </w:style>
  <w:style w:type="character" w:styleId="UnresolvedMention">
    <w:name w:val="Unresolved Mention"/>
    <w:basedOn w:val="DefaultParagraphFont"/>
    <w:uiPriority w:val="99"/>
    <w:semiHidden/>
    <w:unhideWhenUsed/>
    <w:rsid w:val="00C7658C"/>
    <w:rPr>
      <w:color w:val="605E5C"/>
      <w:shd w:val="clear" w:color="auto" w:fill="E1DFDD"/>
    </w:rPr>
  </w:style>
  <w:style w:type="character" w:styleId="FollowedHyperlink">
    <w:name w:val="FollowedHyperlink"/>
    <w:basedOn w:val="DefaultParagraphFont"/>
    <w:uiPriority w:val="99"/>
    <w:semiHidden/>
    <w:unhideWhenUsed/>
    <w:rsid w:val="00B12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719">
      <w:bodyDiv w:val="1"/>
      <w:marLeft w:val="0"/>
      <w:marRight w:val="0"/>
      <w:marTop w:val="0"/>
      <w:marBottom w:val="0"/>
      <w:divBdr>
        <w:top w:val="none" w:sz="0" w:space="0" w:color="auto"/>
        <w:left w:val="none" w:sz="0" w:space="0" w:color="auto"/>
        <w:bottom w:val="none" w:sz="0" w:space="0" w:color="auto"/>
        <w:right w:val="none" w:sz="0" w:space="0" w:color="auto"/>
      </w:divBdr>
      <w:divsChild>
        <w:div w:id="2089812969">
          <w:marLeft w:val="0"/>
          <w:marRight w:val="0"/>
          <w:marTop w:val="0"/>
          <w:marBottom w:val="0"/>
          <w:divBdr>
            <w:top w:val="none" w:sz="0" w:space="0" w:color="auto"/>
            <w:left w:val="none" w:sz="0" w:space="0" w:color="auto"/>
            <w:bottom w:val="none" w:sz="0" w:space="0" w:color="auto"/>
            <w:right w:val="none" w:sz="0" w:space="0" w:color="auto"/>
          </w:divBdr>
          <w:divsChild>
            <w:div w:id="1447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353">
      <w:bodyDiv w:val="1"/>
      <w:marLeft w:val="0"/>
      <w:marRight w:val="0"/>
      <w:marTop w:val="0"/>
      <w:marBottom w:val="0"/>
      <w:divBdr>
        <w:top w:val="none" w:sz="0" w:space="0" w:color="auto"/>
        <w:left w:val="none" w:sz="0" w:space="0" w:color="auto"/>
        <w:bottom w:val="none" w:sz="0" w:space="0" w:color="auto"/>
        <w:right w:val="none" w:sz="0" w:space="0" w:color="auto"/>
      </w:divBdr>
      <w:divsChild>
        <w:div w:id="1421677393">
          <w:marLeft w:val="0"/>
          <w:marRight w:val="0"/>
          <w:marTop w:val="0"/>
          <w:marBottom w:val="0"/>
          <w:divBdr>
            <w:top w:val="none" w:sz="0" w:space="0" w:color="auto"/>
            <w:left w:val="none" w:sz="0" w:space="0" w:color="auto"/>
            <w:bottom w:val="none" w:sz="0" w:space="0" w:color="auto"/>
            <w:right w:val="none" w:sz="0" w:space="0" w:color="auto"/>
          </w:divBdr>
          <w:divsChild>
            <w:div w:id="7961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761">
      <w:bodyDiv w:val="1"/>
      <w:marLeft w:val="0"/>
      <w:marRight w:val="0"/>
      <w:marTop w:val="0"/>
      <w:marBottom w:val="0"/>
      <w:divBdr>
        <w:top w:val="none" w:sz="0" w:space="0" w:color="auto"/>
        <w:left w:val="none" w:sz="0" w:space="0" w:color="auto"/>
        <w:bottom w:val="none" w:sz="0" w:space="0" w:color="auto"/>
        <w:right w:val="none" w:sz="0" w:space="0" w:color="auto"/>
      </w:divBdr>
    </w:div>
    <w:div w:id="635837110">
      <w:bodyDiv w:val="1"/>
      <w:marLeft w:val="0"/>
      <w:marRight w:val="0"/>
      <w:marTop w:val="0"/>
      <w:marBottom w:val="0"/>
      <w:divBdr>
        <w:top w:val="none" w:sz="0" w:space="0" w:color="auto"/>
        <w:left w:val="none" w:sz="0" w:space="0" w:color="auto"/>
        <w:bottom w:val="none" w:sz="0" w:space="0" w:color="auto"/>
        <w:right w:val="none" w:sz="0" w:space="0" w:color="auto"/>
      </w:divBdr>
      <w:divsChild>
        <w:div w:id="236862012">
          <w:marLeft w:val="0"/>
          <w:marRight w:val="0"/>
          <w:marTop w:val="0"/>
          <w:marBottom w:val="0"/>
          <w:divBdr>
            <w:top w:val="none" w:sz="0" w:space="0" w:color="auto"/>
            <w:left w:val="none" w:sz="0" w:space="0" w:color="auto"/>
            <w:bottom w:val="none" w:sz="0" w:space="0" w:color="auto"/>
            <w:right w:val="none" w:sz="0" w:space="0" w:color="auto"/>
          </w:divBdr>
          <w:divsChild>
            <w:div w:id="2691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4542">
      <w:bodyDiv w:val="1"/>
      <w:marLeft w:val="0"/>
      <w:marRight w:val="0"/>
      <w:marTop w:val="0"/>
      <w:marBottom w:val="0"/>
      <w:divBdr>
        <w:top w:val="none" w:sz="0" w:space="0" w:color="auto"/>
        <w:left w:val="none" w:sz="0" w:space="0" w:color="auto"/>
        <w:bottom w:val="none" w:sz="0" w:space="0" w:color="auto"/>
        <w:right w:val="none" w:sz="0" w:space="0" w:color="auto"/>
      </w:divBdr>
    </w:div>
    <w:div w:id="887034426">
      <w:bodyDiv w:val="1"/>
      <w:marLeft w:val="0"/>
      <w:marRight w:val="0"/>
      <w:marTop w:val="0"/>
      <w:marBottom w:val="0"/>
      <w:divBdr>
        <w:top w:val="none" w:sz="0" w:space="0" w:color="auto"/>
        <w:left w:val="none" w:sz="0" w:space="0" w:color="auto"/>
        <w:bottom w:val="none" w:sz="0" w:space="0" w:color="auto"/>
        <w:right w:val="none" w:sz="0" w:space="0" w:color="auto"/>
      </w:divBdr>
    </w:div>
    <w:div w:id="1093741994">
      <w:bodyDiv w:val="1"/>
      <w:marLeft w:val="0"/>
      <w:marRight w:val="0"/>
      <w:marTop w:val="0"/>
      <w:marBottom w:val="0"/>
      <w:divBdr>
        <w:top w:val="none" w:sz="0" w:space="0" w:color="auto"/>
        <w:left w:val="none" w:sz="0" w:space="0" w:color="auto"/>
        <w:bottom w:val="none" w:sz="0" w:space="0" w:color="auto"/>
        <w:right w:val="none" w:sz="0" w:space="0" w:color="auto"/>
      </w:divBdr>
      <w:divsChild>
        <w:div w:id="2107191641">
          <w:marLeft w:val="0"/>
          <w:marRight w:val="0"/>
          <w:marTop w:val="0"/>
          <w:marBottom w:val="0"/>
          <w:divBdr>
            <w:top w:val="none" w:sz="0" w:space="0" w:color="auto"/>
            <w:left w:val="none" w:sz="0" w:space="0" w:color="auto"/>
            <w:bottom w:val="none" w:sz="0" w:space="0" w:color="auto"/>
            <w:right w:val="none" w:sz="0" w:space="0" w:color="auto"/>
          </w:divBdr>
          <w:divsChild>
            <w:div w:id="15740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013">
      <w:bodyDiv w:val="1"/>
      <w:marLeft w:val="0"/>
      <w:marRight w:val="0"/>
      <w:marTop w:val="0"/>
      <w:marBottom w:val="0"/>
      <w:divBdr>
        <w:top w:val="none" w:sz="0" w:space="0" w:color="auto"/>
        <w:left w:val="none" w:sz="0" w:space="0" w:color="auto"/>
        <w:bottom w:val="none" w:sz="0" w:space="0" w:color="auto"/>
        <w:right w:val="none" w:sz="0" w:space="0" w:color="auto"/>
      </w:divBdr>
      <w:divsChild>
        <w:div w:id="765033863">
          <w:marLeft w:val="0"/>
          <w:marRight w:val="0"/>
          <w:marTop w:val="0"/>
          <w:marBottom w:val="0"/>
          <w:divBdr>
            <w:top w:val="none" w:sz="0" w:space="0" w:color="auto"/>
            <w:left w:val="none" w:sz="0" w:space="0" w:color="auto"/>
            <w:bottom w:val="none" w:sz="0" w:space="0" w:color="auto"/>
            <w:right w:val="none" w:sz="0" w:space="0" w:color="auto"/>
          </w:divBdr>
          <w:divsChild>
            <w:div w:id="4533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4436">
      <w:bodyDiv w:val="1"/>
      <w:marLeft w:val="0"/>
      <w:marRight w:val="0"/>
      <w:marTop w:val="0"/>
      <w:marBottom w:val="0"/>
      <w:divBdr>
        <w:top w:val="none" w:sz="0" w:space="0" w:color="auto"/>
        <w:left w:val="none" w:sz="0" w:space="0" w:color="auto"/>
        <w:bottom w:val="none" w:sz="0" w:space="0" w:color="auto"/>
        <w:right w:val="none" w:sz="0" w:space="0" w:color="auto"/>
      </w:divBdr>
    </w:div>
    <w:div w:id="198916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ejsp.2090" TargetMode="External"/><Relationship Id="rId5" Type="http://schemas.openxmlformats.org/officeDocument/2006/relationships/hyperlink" Target="https://web-s-ebscohost-com.gbcprx01.georgebrown.ca/ehost/pdfviewer/pdfviewer?vid=0&amp;sid=630f8730-6950-40df-8b48-c69339e96704%40redi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COMM2000: Profile Feature Template</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COMM2000: Profile Feature Template</dc:title>
  <dc:subject/>
  <dc:creator>Anne Song</dc:creator>
  <cp:keywords>DAFmxHID0Ow,BAErNQXZDUw</cp:keywords>
  <cp:lastModifiedBy>Osilama Kadiri</cp:lastModifiedBy>
  <cp:revision>3</cp:revision>
  <dcterms:created xsi:type="dcterms:W3CDTF">2023-12-11T04:14:00Z</dcterms:created>
  <dcterms:modified xsi:type="dcterms:W3CDTF">2023-12-11T13:34:00Z</dcterms:modified>
</cp:coreProperties>
</file>