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Deployment &amp; Environment Runbook</w:t>
      </w:r>
    </w:p>
    <w:p>
      <w:pPr>
        <w:jc w:val="center"/>
      </w:pPr>
      <w:r>
        <w:rPr>
          <w:i/>
          <w:sz w:val="22"/>
        </w:rPr>
        <w:t>DEV → TEST → UAT → PILOT → PROD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Modular-monolith-first; .NET 10 / React 18 / PostgreSQL 17+ / object storage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Managed Cloud primary; dedicated/private enterprise optional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Promotion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 promotion, not rebuild per environment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Vault/managed secret store; source code/config file secret yok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Automated CI/CD gate + migration + smoke + rollback plan</w:t>
            </w:r>
          </w:p>
        </w:tc>
      </w:tr>
    </w:tbl>
    <w:p>
      <w:r>
        <w:br w:type="page"/>
      </w:r>
    </w:p>
    <w:p>
      <w:pPr>
        <w:pStyle w:val="Heading1"/>
      </w:pPr>
      <w:r>
        <w:t>1. Environment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Environment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Amaç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Deploy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Approval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Developer integration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Synthetic/dev data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Frequent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Engineering</w:t>
            </w:r>
          </w:p>
        </w:tc>
      </w:tr>
      <w:tr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TEST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Automated + functional test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Synthetic/golden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CI controlled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QA/Engineering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UAT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Business acceptance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Masked/representative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 only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PO/QA</w:t>
            </w:r>
          </w:p>
        </w:tc>
      </w:tr>
      <w:tr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PILOT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Real limited customer use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Approved real data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window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Product+Pilot+Engineering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Live service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Authoritative data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gate only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authority</w:t>
            </w:r>
          </w:p>
        </w:tc>
      </w:tr>
    </w:tbl>
    <w:p>
      <w:pPr>
        <w:pStyle w:val="Heading1"/>
      </w:pPr>
      <w:r>
        <w:t>2. CI/CD pipeline</w:t>
      </w:r>
    </w:p>
    <w:p>
      <w:pPr>
        <w:pStyle w:val="ListBullet"/>
        <w:spacing w:after="40"/>
      </w:pPr>
      <w:r>
        <w:t>Source checkout → dependency restore → lint/static analysis.</w:t>
      </w:r>
    </w:p>
    <w:p>
      <w:pPr>
        <w:pStyle w:val="ListBullet"/>
        <w:spacing w:after="40"/>
      </w:pPr>
      <w:r>
        <w:t>Backend/frontend build.</w:t>
      </w:r>
    </w:p>
    <w:p>
      <w:pPr>
        <w:pStyle w:val="ListBullet"/>
        <w:spacing w:after="40"/>
      </w:pPr>
      <w:r>
        <w:t>Unit/component tests; contract/schema validation.</w:t>
      </w:r>
    </w:p>
    <w:p>
      <w:pPr>
        <w:pStyle w:val="ListBullet"/>
        <w:spacing w:after="40"/>
      </w:pPr>
      <w:r>
        <w:t>Security/dependency/secret scans.</w:t>
      </w:r>
    </w:p>
    <w:p>
      <w:pPr>
        <w:pStyle w:val="ListBullet"/>
        <w:spacing w:after="40"/>
      </w:pPr>
      <w:r>
        <w:t>Package immutable artifacts with version/commit/build metadata.</w:t>
      </w:r>
    </w:p>
    <w:p>
      <w:pPr>
        <w:pStyle w:val="ListBullet"/>
        <w:spacing w:after="40"/>
      </w:pPr>
      <w:r>
        <w:t>Database migration dry-run against controlled copy/test database.</w:t>
      </w:r>
    </w:p>
    <w:p>
      <w:pPr>
        <w:pStyle w:val="ListBullet"/>
        <w:spacing w:after="40"/>
      </w:pPr>
      <w:r>
        <w:t>Deploy target environment; apply migration; health/smoke tests.</w:t>
      </w:r>
    </w:p>
    <w:p>
      <w:pPr>
        <w:pStyle w:val="ListBullet"/>
        <w:spacing w:after="40"/>
      </w:pPr>
      <w:r>
        <w:t>Post-deploy telemetry and business smoke check.</w:t>
      </w:r>
    </w:p>
    <w:p>
      <w:pPr>
        <w:pStyle w:val="ListBullet"/>
        <w:spacing w:after="40"/>
      </w:pPr>
      <w:r>
        <w:t>Promotion or rollback decision.</w:t>
      </w:r>
    </w:p>
    <w:p>
      <w:pPr>
        <w:pStyle w:val="Heading1"/>
      </w:pPr>
      <w:r>
        <w:t>3. Pre-deploy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Kontrol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PASS kriteri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manifest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Manager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Artifact/version/hash complete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Change set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PO/BA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Approved scope only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DB migration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Backend/DB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Forward + rollback/restore plan tested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Secrets/config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DevOps/Security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missing/expired secret; environment-specific config valid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Pre-change recovery point confirmed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SRE/DevOps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Dashboards/alerts active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Owner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endpoints healthy or approved degraded mode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User notice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Support/Product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Downtime/change communication ready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Rollback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Manager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Trigger + owner + steps ready</w:t>
            </w:r>
          </w:p>
        </w:tc>
      </w:tr>
    </w:tbl>
    <w:p>
      <w:pPr>
        <w:pStyle w:val="Heading1"/>
      </w:pPr>
      <w:r>
        <w:t>4. Database migration rules</w:t>
      </w:r>
    </w:p>
    <w:p>
      <w:pPr>
        <w:pStyle w:val="ListBullet"/>
        <w:spacing w:after="40"/>
      </w:pPr>
      <w:r>
        <w:t>Schema migration versioned and repeatable; production manual DDL is exception-only.</w:t>
      </w:r>
    </w:p>
    <w:p>
      <w:pPr>
        <w:pStyle w:val="ListBullet"/>
        <w:spacing w:after="40"/>
      </w:pPr>
      <w:r>
        <w:t>Breaking migration uses expand/migrate/contract or controlled downtime strategy.</w:t>
      </w:r>
    </w:p>
    <w:p>
      <w:pPr>
        <w:pStyle w:val="ListBullet"/>
        <w:spacing w:after="40"/>
      </w:pPr>
      <w:r>
        <w:t>Large backfill separated from schema lock where possible.</w:t>
      </w:r>
    </w:p>
    <w:p>
      <w:pPr>
        <w:pStyle w:val="ListBullet"/>
        <w:spacing w:after="40"/>
      </w:pPr>
      <w:r>
        <w:t>Migration audit includes version, duration, affected rows, result and correlation.</w:t>
      </w:r>
    </w:p>
    <w:p>
      <w:pPr>
        <w:pStyle w:val="ListBullet"/>
        <w:spacing w:after="40"/>
      </w:pPr>
      <w:r>
        <w:t>If rollback is not technically reversible, restore/forward-fix path is explicitly documented.</w:t>
      </w:r>
    </w:p>
    <w:p>
      <w:pPr>
        <w:pStyle w:val="Heading1"/>
      </w:pPr>
      <w:r>
        <w:t>5. Go/No-Go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NO-GO trigger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Build/test/security P0 fail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 not deploy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validation fail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Stop / restore or fix before retry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isolation/auth failure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rollback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business smoke fail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Rollback unless approved safe degraded mode exists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Unexplained data mismatch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Stop writes / reconcile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Monitoring blind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production release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Deployment &amp; Environment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