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POSEIDON v46.3</w:t>
      </w:r>
    </w:p>
    <w:p>
      <w:pPr>
        <w:jc w:val="center"/>
      </w:pPr>
      <w:r>
        <w:rPr>
          <w:b/>
          <w:sz w:val="40"/>
        </w:rPr>
        <w:t>Design System ve UX Standartları</w:t>
      </w:r>
    </w:p>
    <w:p>
      <w:pPr>
        <w:jc w:val="center"/>
      </w:pPr>
      <w:r>
        <w:rPr>
          <w:i/>
          <w:sz w:val="22"/>
        </w:rPr>
        <w:t>Web • Tablet • Mobil • Role-first • Safety-critical UX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Konu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Kontrollü Değer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Teknoloji bağlamı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React 18 + TypeScript + Tailwind + shadcn/ui; PWA/mobile hedefi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Ana prensip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One screen = one primary question; manage by exception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Navigasyon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Sidebar + menu search; focused/full mode; role/mode-aware visibility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Kayıt UX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Kaydet sağ üst; satır aksiyonları üç nokta; bulk actions; full-page over drawer for complex flows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Safety UX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Critical blocker hiçbir skor/ortalama tarafından gizlenmez</w:t>
            </w:r>
          </w:p>
        </w:tc>
      </w:tr>
    </w:tbl>
    <w:p>
      <w:r>
        <w:br w:type="page"/>
      </w:r>
    </w:p>
    <w:p>
      <w:pPr>
        <w:pStyle w:val="Heading1"/>
      </w:pPr>
      <w:r>
        <w:t>1. UX İlkeleri</w:t>
      </w:r>
    </w:p>
    <w:p>
      <w:pPr>
        <w:pStyle w:val="ListBullet"/>
        <w:spacing w:after="40"/>
      </w:pPr>
      <w:r>
        <w:t>Role-first: kullanıcıya tüm sistemi değil, rolünün o anda yapması gereken işi göster.</w:t>
      </w:r>
    </w:p>
    <w:p>
      <w:pPr>
        <w:pStyle w:val="ListBullet"/>
        <w:spacing w:after="40"/>
      </w:pPr>
      <w:r>
        <w:t>Mode-aware: Ship ve Tug ekranları ortak core'u paylaşır ancak operasyon ritmi ve terminoloji karıştırılmaz.</w:t>
      </w:r>
    </w:p>
    <w:p>
      <w:pPr>
        <w:pStyle w:val="ListBullet"/>
        <w:spacing w:after="40"/>
      </w:pPr>
      <w:r>
        <w:t>Manage by Exception: normal durumlar geri planda, attention/blocker/decision önde.</w:t>
      </w:r>
    </w:p>
    <w:p>
      <w:pPr>
        <w:pStyle w:val="ListBullet"/>
        <w:spacing w:after="40"/>
      </w:pPr>
      <w:r>
        <w:t>Explainability: readiness/compliance state tek renk veya puan değildir; Why görünümü source→control→evidence→owner→next action verir.</w:t>
      </w:r>
    </w:p>
    <w:p>
      <w:pPr>
        <w:pStyle w:val="ListBullet"/>
        <w:spacing w:after="40"/>
      </w:pPr>
      <w:r>
        <w:t>Human authority: safety/legal kritik karar butonları yetkili rol ve state olmadan aktif olamaz.</w:t>
      </w:r>
    </w:p>
    <w:p>
      <w:pPr>
        <w:pStyle w:val="ListBullet"/>
        <w:spacing w:after="40"/>
      </w:pPr>
      <w:r>
        <w:t>Progressive disclosure: yoğun tabloda kritik kolonlar sabit, ayrıntı drill-down ile açılır.</w:t>
      </w:r>
    </w:p>
    <w:p>
      <w:pPr>
        <w:pStyle w:val="ListBullet"/>
        <w:spacing w:after="40"/>
      </w:pPr>
      <w:r>
        <w:t>No silent loss: offline conflict, verification rejection, superseded evidence ve failed integration görünür.</w:t>
      </w:r>
    </w:p>
    <w:p>
      <w:pPr>
        <w:pStyle w:val="Heading1"/>
      </w:pPr>
      <w:r>
        <w:t>2. Layout standardı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Bölge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Standart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Topbar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Tenant/vessel/tug context, role, delegation, language, online/offline/sync state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Sidebar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Search + grouped nav; current screen visible; role/mode incompatible item gizlenir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Page header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Back icon when needed; screen title; context subtitle; primary action sağ üst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Content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12-col responsive grid; tables/cards only if answer is clearer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Right rail/panel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AI/Why/helper context; ana işlem yerine geçmez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Complex edit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Full page preferred; drawer sadece lightweight review/context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Mobile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Bottom/compact actions; no horizontal critical workflow dependency</w:t>
            </w:r>
          </w:p>
        </w:tc>
      </w:tr>
    </w:tbl>
    <w:p>
      <w:pPr>
        <w:pStyle w:val="Heading1"/>
      </w:pPr>
      <w:r>
        <w:t>3. Component standardı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Component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Kullanım kuralı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Yapılmaması gereken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 button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Ekranda tek ana ilerletici aksiyon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Aynı ağırlıkta 3-4 primary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Secondary button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Alternatif/yardımcı işlem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Destructive ile aynı görünüm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Destructive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Delete/abort/revoke; confirmation + reason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Tek tık geri döndürülemez işlem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Data grid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Sort/filter/search, saved filters only when user value exists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Her satırı 10 ikonla doldurma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Row actions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Üç nokta menüsü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Aksiyonları kolonlara yayma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Bulk selection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Checkbox + explicit bulk toolbar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Üst parent seçildiğinde child'ların belirsiz kalması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Status badge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Controlled semantic state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Rastgele renk/serbest metin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Empty state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Neden boş + next action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Boş beyaz alan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Error state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Human-readable + correlation ID when technical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Stack trace göstermek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Loading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Skeleton/progress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Uzun süre spinner + açıklamasız bekleme</w:t>
            </w:r>
          </w:p>
        </w:tc>
      </w:tr>
    </w:tbl>
    <w:p>
      <w:pPr>
        <w:pStyle w:val="Heading1"/>
      </w:pPr>
      <w:r>
        <w:t>4. Controlled status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Family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Allowed states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UX rule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Readiness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READY / CONDITIONAL / NOT_READY / REVIEW_REQUIRED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blocker red/stop; REVIEW_REQUIRED amber/manual review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Applicability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APPLICABLE / NOT_APPLICABLE / REVIEW_REQUIRED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Unknown critical input ≠ not applicable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Verification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PENDING / VERIFIED / REJECTED / EXPIRED / SUPERSEDED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History preserved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 item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PLANNED / RELEASED / IN_PROGRESS / EVIDENCE_SUBMITTED / VERIFIED / CLOSED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WO verification gate required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Sync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LOCAL / QUEUED / SYNCED / CONFLICT / FAILED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Conflict/failed state persistent until action</w:t>
            </w:r>
          </w:p>
        </w:tc>
      </w:tr>
    </w:tbl>
    <w:p>
      <w:pPr>
        <w:pStyle w:val="Heading1"/>
      </w:pPr>
      <w:r>
        <w:t>5. Form standardı</w:t>
      </w:r>
    </w:p>
    <w:p>
      <w:pPr>
        <w:pStyle w:val="ListBullet"/>
        <w:spacing w:after="40"/>
      </w:pPr>
      <w:r>
        <w:t>Required rule label değil business rule ile belirlenir; conditional mandatory visible reason ile açıklanır.</w:t>
      </w:r>
    </w:p>
    <w:p>
      <w:pPr>
        <w:pStyle w:val="ListBullet"/>
        <w:spacing w:after="40"/>
      </w:pPr>
      <w:r>
        <w:t>Controlled list/lookup varsa serbest metin tercih edilmez.</w:t>
      </w:r>
    </w:p>
    <w:p>
      <w:pPr>
        <w:pStyle w:val="ListBullet"/>
        <w:spacing w:after="40"/>
      </w:pPr>
      <w:r>
        <w:t>Date/time alanları timezone/context-aware olmalıdır; event timeline sırası korunur.</w:t>
      </w:r>
    </w:p>
    <w:p>
      <w:pPr>
        <w:pStyle w:val="ListBullet"/>
        <w:spacing w:after="40"/>
      </w:pPr>
      <w:r>
        <w:t>Evidence upload'ta allowed type/size/malware/checksum state kullanıcıya anlaşılır biçimde gösterilir.</w:t>
      </w:r>
    </w:p>
    <w:p>
      <w:pPr>
        <w:pStyle w:val="ListBullet"/>
        <w:spacing w:after="40"/>
      </w:pPr>
      <w:r>
        <w:t>Validation alan seviyesinde mümkün olduğu kadar erken, fakat domain rule server-side authoritative olarak tekrar çalışır.</w:t>
      </w:r>
    </w:p>
    <w:p>
      <w:pPr>
        <w:pStyle w:val="ListBullet"/>
        <w:spacing w:after="40"/>
      </w:pPr>
      <w:r>
        <w:t>Save-draft ile authoritative submit/publish/verify ayrıdır.</w:t>
      </w:r>
    </w:p>
    <w:p>
      <w:pPr>
        <w:pStyle w:val="Heading1"/>
      </w:pPr>
      <w:r>
        <w:t>6. Tablo/hiyerarşi standardı</w:t>
      </w:r>
    </w:p>
    <w:p>
      <w:pPr>
        <w:pStyle w:val="ListBullet"/>
        <w:spacing w:after="40"/>
      </w:pPr>
      <w:r>
        <w:t>Binlerce ekipman/pozisyon gibi yapılarda server-side search/filter/pagination kullan.</w:t>
      </w:r>
    </w:p>
    <w:p>
      <w:pPr>
        <w:pStyle w:val="ListBullet"/>
        <w:spacing w:after="40"/>
      </w:pPr>
      <w:r>
        <w:t>Hierarchy expand/collapse; parent seçimi gerekiyorsa child selection kuralı açık ve deterministik.</w:t>
      </w:r>
    </w:p>
    <w:p>
      <w:pPr>
        <w:pStyle w:val="ListBullet"/>
        <w:spacing w:after="40"/>
      </w:pPr>
      <w:r>
        <w:t>Sticky identifier columns only where needed.</w:t>
      </w:r>
    </w:p>
    <w:p>
      <w:pPr>
        <w:pStyle w:val="ListBullet"/>
        <w:spacing w:after="40"/>
      </w:pPr>
      <w:r>
        <w:t>Export, bulk activate/passivate/delete yalnız permission + selection state uygunsa gösterilir.</w:t>
      </w:r>
    </w:p>
    <w:p>
      <w:pPr>
        <w:pStyle w:val="ListBullet"/>
        <w:spacing w:after="40"/>
      </w:pPr>
      <w:r>
        <w:t>User view customization core data modelini değiştirmez.</w:t>
      </w:r>
    </w:p>
    <w:p>
      <w:pPr>
        <w:pStyle w:val="Heading1"/>
      </w:pPr>
      <w:r>
        <w:t>7. Accessibility ve dil</w:t>
      </w:r>
    </w:p>
    <w:p>
      <w:pPr>
        <w:pStyle w:val="ListBullet"/>
        <w:spacing w:after="40"/>
      </w:pPr>
      <w:r>
        <w:t>TR/EN label'lar aynı semantic key'i kullanır; literal text business logic'e gömülmez.</w:t>
      </w:r>
    </w:p>
    <w:p>
      <w:pPr>
        <w:pStyle w:val="ListBullet"/>
        <w:spacing w:after="40"/>
      </w:pPr>
      <w:r>
        <w:t>Renk tek başına anlam taşımaz; icon/text/state birlikte kullanılır.</w:t>
      </w:r>
    </w:p>
    <w:p>
      <w:pPr>
        <w:pStyle w:val="ListBullet"/>
        <w:spacing w:after="40"/>
      </w:pPr>
      <w:r>
        <w:t>Keyboard focus görünür; form label ve error association korunur.</w:t>
      </w:r>
    </w:p>
    <w:p>
      <w:pPr>
        <w:pStyle w:val="ListBullet"/>
        <w:spacing w:after="40"/>
      </w:pPr>
      <w:r>
        <w:t>Contrast ve touch target'lar tablet/gemi kullanımını destekler.</w:t>
      </w:r>
    </w:p>
    <w:p>
      <w:pPr>
        <w:pStyle w:val="Heading1"/>
      </w:pPr>
      <w:r>
        <w:t>8. UX Acceptance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PASS kriteri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Role clarity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Kullanıcı ilk 5 saniyede bulunduğu role/mode/context'i görür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Primary task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Ekranın ana sorusu tek cümleyle ifade edilebilir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Safety state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Critical blocker renk/puan arkasında kaybolmaz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Why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Karar durumu gerekçesine drill-down vardır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Sync/conflict durumu görünür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Accessibility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Keyboard/label/contrast temel kontrolleri geçer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Responsive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Web/tablet/mobile kritik journey kırılmaz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Candidate • GEMİ + RÖMORKÖR • 22 Ekim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POSEIDON v46.3 | Design System ve UX Standartları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